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6367" w14:textId="77777777" w:rsidR="00EF116C" w:rsidRPr="00625E66" w:rsidRDefault="00EF116C" w:rsidP="00625E6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ОТЛИЧИЯ КОРМОВОЙ НИШИ ЛЕБЕДЯ-ШИПУНА ОТ ДРУГИХ ПАЛЕАРКТИЧЕСКИХ ЛЕБЕДЕЙ КАК ОСНОВА ЕГО ЭКОЛОГИЧЕСКОГО ПРЕИМУЩЕСТВА ПРИ МОРСКОМ ГНЕЗДОВАНИИ: ЭКОЛОГИЧЕСКИЙ И ФИЛОГЕНЕТИЧЕСКИЙ АСПЕКТЫ</w:t>
      </w:r>
    </w:p>
    <w:p w14:paraId="06F34176" w14:textId="77777777" w:rsidR="00EF116C" w:rsidRPr="00625E66" w:rsidRDefault="00EF116C" w:rsidP="005C34D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Коузов</w:t>
      </w:r>
      <w:proofErr w:type="spellEnd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С.А.¹, </w:t>
      </w:r>
      <w:r w:rsidR="001A44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Хайтов В.М.</w:t>
      </w:r>
      <w:r w:rsidR="001A44FE" w:rsidRPr="001A44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A44FE"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¹</w:t>
      </w:r>
      <w:r w:rsidR="001A44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Копцева</w:t>
      </w:r>
      <w:proofErr w:type="spellEnd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Е.М.¹, Кравчук А.В.², </w:t>
      </w:r>
      <w:proofErr w:type="spellStart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Губелит</w:t>
      </w:r>
      <w:proofErr w:type="spellEnd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Ю.И.², Абакумов Е.В.¹</w:t>
      </w:r>
    </w:p>
    <w:p w14:paraId="3D22F394" w14:textId="77777777" w:rsidR="00EF116C" w:rsidRPr="00625E66" w:rsidRDefault="00625E66" w:rsidP="005C34D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¹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Санкт-Петербургский государственный университет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² Зоологический институт РАН</w:t>
      </w:r>
    </w:p>
    <w:p w14:paraId="00E758F3" w14:textId="77777777" w:rsidR="00EF116C" w:rsidRPr="00625E66" w:rsidRDefault="00EF116C" w:rsidP="005C34D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e-mail</w:t>
      </w:r>
      <w:proofErr w:type="spellEnd"/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s.kouzov@spbu.ru</w:t>
      </w:r>
    </w:p>
    <w:p w14:paraId="464C1022" w14:textId="77777777" w:rsidR="00EF116C" w:rsidRPr="00625E66" w:rsidRDefault="00080446" w:rsidP="005C34D1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9C0905">
          <v:rect id="_x0000_i1025" style="width:0;height:.75pt" o:hralign="center" o:hrstd="t" o:hr="t" fillcolor="#a0a0a0" stroked="f"/>
        </w:pict>
      </w:r>
    </w:p>
    <w:p w14:paraId="6F13C87C" w14:textId="77777777" w:rsidR="00EF116C" w:rsidRPr="00625E66" w:rsidRDefault="00EF116C" w:rsidP="00BD243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ВВЕДЕНИЕ</w:t>
      </w:r>
    </w:p>
    <w:p w14:paraId="64FF2412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Изучение дифференциации трофических ниш близкородственных видов при совместном использовании ландшафта — ключевое направление современной экологии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Grinnell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1917;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Wiens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Graham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2005;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Losos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2008;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Yang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2023). Такие исследования важны не только для понимания экологических механизмов сосуществования видов, но и для реконструкции филогенетических и эволюционных процессов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Violle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2011;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Carscadden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2020). Особый интерес представляют виды, осваивающие для размножения новые территории и типы ландшафта.</w:t>
      </w:r>
    </w:p>
    <w:p w14:paraId="2B17BD74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1940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х гг. лебедь-шипун (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Cygnus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olor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на фоне роста численности начал массово гнездиться на морских островах и побережьях Балтийского моря, достигнув вершин Ботнического и Финского заливов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Valkama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2011; Wood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2024;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2024а). Его гнездовые биотопы здесь принципиально иные, чем на внутренних водоёмах: открытые низкотравные участки моренных и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сельговых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островов, часто без обширных мелководий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Tenovuo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1975;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Коузов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др., 2025а;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2025б).</w:t>
      </w:r>
    </w:p>
    <w:p w14:paraId="48CBC8BB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Лебедь-кликун (</w:t>
      </w:r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C.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cygnus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также с 1950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х гг. расширяет ареал на Северо-Западе России, но его расселение шло преимущественно по внутренним водоёмам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Nilsson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1998;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Boiko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2014;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2024б). Гнездование на морских побережьях единично и приурочено к местообитаниям, сходным с внутренними водоёмами — бухтам с зарослями полупогруженной растительности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2024б).</w:t>
      </w:r>
    </w:p>
    <w:p w14:paraId="4CE0939C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Тундровый лебедь (</w:t>
      </w:r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C.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bewickii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посещает Балтику только на миграциях; здесь расположены крупнейшие стоянки вида, где птицы накапливают резервы для дальнейшей миграции и размножения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Мальчевский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Пукинский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1983; Носков,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Рымкевич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2016).</w:t>
      </w:r>
    </w:p>
    <w:p w14:paraId="5E8BB42B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Три вида лебедей существенно различаются по экологии, морфологии, распространению и истории видообразования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Cramp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Simmons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1977;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Johnsgard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1978;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2024). Это предполагает значительные различия в составах кормов, приёмах кормодобывания и использовании кормовых биотопов при совместном питании.</w:t>
      </w:r>
    </w:p>
    <w:p w14:paraId="308BB010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Рацион лебедя-шипуна почти полностью состоит из мягкой погруженной водной растительности, включая многоклеточные водоросли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Gillham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1956;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Berglund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1963;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Owen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Cadbury, 1975;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Gayet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2010; Wood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2014). Переход на животные корма отмечен лишь при недоступности обычных кормов: рыба — в Причерноморье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Жмуд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1988), моллюски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Dreissena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на польском побережье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Włodarczyk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Janiszewski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2014).</w:t>
      </w:r>
    </w:p>
    <w:p w14:paraId="79EE1280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питании лебедя-кликуна и тундрового лебедя, помимо высшей водной растительности, значительную долю составляют жёсткие вегетативные части полупогруженных и околоводных растений, а также мелкие водные беспозвоночные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Bauer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Glutz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1968;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Cramp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Simmons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1977; Кондратьев, 1985; Johnsgard, 2016). На зимовках в Западной Европе основу их питания составляют богатые углеводами корма: клубеньки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Potamogeton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pectinatus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Beekman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1991;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Dirksen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1991;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Hidding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2009) и корнеплоды на полях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Worden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2006;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Fijn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2012). На морских мелководьях они поедают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Zostera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Ruppia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Zannichellia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Chara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Cramp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Simmons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1977;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Johnsgard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1978).</w:t>
      </w:r>
    </w:p>
    <w:p w14:paraId="3D48BDA6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Несмотря на имеющиеся данные, сравнительно-экологические исследования питания и распределения трёх палеарктических видов лебедей при совместном использовании одной территории в естественном ландшафте до сих пор отсутствуют. Сравнение разрозненных аутэкологических работ некорректно, поскольку неясно, связаны ли различия рационов с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видоспецифичными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предпочтениями или с доступностью кормов в разных районах.</w:t>
      </w:r>
    </w:p>
    <w:p w14:paraId="2AA05A9A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Крайне мало данных по весеннему питанию лебедей — периоду, критическому для накопления энергетических ресурсов перед размножением. По аналогии с гусями и казарками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Drent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1978; Van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der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Graaf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2006) можно предполагать переход лебедей с углеводного на белковый тип питания, необходимый для формирования кладок. Исследований весеннего питания на морских мелководьях, где представлен наиболее широкий спектр кормов, практически нет. Единственная работа по весеннему питанию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кликуна и тундрового лебедя выполнена в Китае на сельскохозяйственных угодьях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Liu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2022), т.е. в условиях обеднённого состава кормов.</w:t>
      </w:r>
    </w:p>
    <w:p w14:paraId="64C0A2DB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восполнения этого пробела в 2005–2024 гг. мы предприняли сравнительно-экологическое исследование трофических ниш трёх видов лебедей и их распределения по кормовым местообитаниям в восточной части Финского залива в весенний период.</w:t>
      </w:r>
    </w:p>
    <w:p w14:paraId="4D348E63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Первые результаты показали существенные межвидовые различия в питании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et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2022; 2024). В рационах лебедя-шипуна доминировали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макроводоросли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течение всей весны и в июне; погруженные сосудистые растения появлялись не ранее мая–июня. Лебедь-кликун и тундровый лебедь потребляли водоросли в заметном количестве только в первые недели после прилёта (февраль–март); в дальнейшем их рацион составляли преимущественно сосудистые растения, в том числе полупогруженные и околоводные виды. Только для кликуна было характерно питание наиболее грубым кормом — корневищами тростника и клубнекамыша; тундровый лебедь часто поедал молодые побеги тростника («конусы»)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2024).</w:t>
      </w:r>
    </w:p>
    <w:p w14:paraId="74475C34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Поскольку указанные группы растений приурочены к разным зонам морских мелководий, наши результаты позволяют предположить наличие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видоспецифичных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предпочтений в выборе кормовых местообитаний в пределах одной акватории.</w:t>
      </w:r>
    </w:p>
    <w:p w14:paraId="70A93AD6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Особый интерес представляет лебедь-шипун, чья кормовая ниша сильно обособлена от таковой других видов. Будучи видом южного происхождения (Johnsgard, 1965; Панов, Павлова, 2007;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2024), он имеет длительный цикл размножения — около 7–7,5 месяцев от прилёта до подъёма выводков на крыло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Cramp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Simmons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1977). У северной границы ареала это вынуждает птиц гнездиться максимально рано. Как и другие ближние мигранты, шипун формирует энергетические ресурсы для размножения непосредственно в местах гнездования. Поэтому его появление на гнездовьях происходит очень рано, а гнездовая численность критически зависит от сроков схода льда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2024в). На внутренних водоёмах Северо-Запада России ареал шипуна не заходит за изолинию схода льда 20 апреля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2025в). В восточной части Финского залива в годы с критически поздним сходом льда (последние числа апреля – первая пятидневка мая) численность гнездящихся шипунов может снижаться в 4–6 раз, однако полного прекращения размножения не происходит; птицы приступают к размножению через 4–7 дней после схода льда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2024в). При этом в последнее десятилетие численность гнездящихся шипунов в регионе достигла 210–230 пар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Коузов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2025а), что свидетельствует о существенно более богатой кормовой базе вида по сравнению с другими лебедями.</w:t>
      </w:r>
    </w:p>
    <w:p w14:paraId="27431F00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Это определяет </w:t>
      </w:r>
      <w:r w:rsidR="00E81408"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три</w:t>
      </w: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ключевых вопроса:</w:t>
      </w:r>
    </w:p>
    <w:p w14:paraId="55091532" w14:textId="77777777" w:rsidR="00EF116C" w:rsidRPr="00625E66" w:rsidRDefault="00EF116C" w:rsidP="00BD243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Какие особенности </w:t>
      </w:r>
      <w:r w:rsidR="00E81408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использования кормового пространства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лебедя-шипуна обеспечивают ему более обильную кормовую базу?</w:t>
      </w:r>
    </w:p>
    <w:p w14:paraId="587F02F8" w14:textId="77777777" w:rsidR="00EF116C" w:rsidRPr="00625E66" w:rsidRDefault="00EF116C" w:rsidP="00BD243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в годы с поздним сходом льда птицы получают необходимые для размножения ресурсы?</w:t>
      </w:r>
    </w:p>
    <w:p w14:paraId="1BA1BBD6" w14:textId="77777777" w:rsidR="00E81408" w:rsidRPr="00625E66" w:rsidRDefault="00E81408" w:rsidP="00BD2435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 ли выявленные особенности использования лебедем-шипуном кормовых биотопов новой поведенческой чертой или преимущественно связаны с древней историей его формирования как вида?</w:t>
      </w:r>
    </w:p>
    <w:p w14:paraId="26AFCF1E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ответа на эти вопросы в настоящем исследовании ставились следующие </w:t>
      </w: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задачи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41A98B96" w14:textId="77777777" w:rsidR="00EF116C" w:rsidRPr="00625E66" w:rsidRDefault="00EF116C" w:rsidP="00BD243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Выявить различия в распределении трёх видов лебедей по кормовым местообитаниям (глубина, удаление от берега) в весенний период.</w:t>
      </w:r>
    </w:p>
    <w:p w14:paraId="205CE398" w14:textId="77777777" w:rsidR="00EF116C" w:rsidRPr="00625E66" w:rsidRDefault="00EF116C" w:rsidP="00BD243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изменения в распределении видов в периоды до и после полного схода льда.</w:t>
      </w:r>
    </w:p>
    <w:p w14:paraId="2693F97D" w14:textId="77777777" w:rsidR="00EF116C" w:rsidRPr="00625E66" w:rsidRDefault="00EF116C" w:rsidP="00BD243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Изучить распределение выводков и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линочных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скоплений лебедя-шипуна по кормовым местообитаниям в летний период.</w:t>
      </w:r>
    </w:p>
    <w:p w14:paraId="15D6FDE4" w14:textId="77777777" w:rsidR="00E81408" w:rsidRPr="00625E66" w:rsidRDefault="00E81408" w:rsidP="00BD2435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Провести анализ всей имеющейся литературной информации по истории формирования р.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Cygnus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палеоэкологических данных по эволюции водно-болотных биотопов в этот период.</w:t>
      </w:r>
    </w:p>
    <w:p w14:paraId="73D6C042" w14:textId="77777777" w:rsidR="00EF116C" w:rsidRPr="00625E66" w:rsidRDefault="00080446" w:rsidP="00BD2435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2EDDE">
          <v:rect id="_x0000_i1026" style="width:0;height:.75pt" o:hralign="center" o:hrstd="t" o:hr="t" fillcolor="#a0a0a0" stroked="f"/>
        </w:pict>
      </w:r>
    </w:p>
    <w:p w14:paraId="109A992B" w14:textId="77777777" w:rsidR="00EF116C" w:rsidRPr="00625E66" w:rsidRDefault="00EF116C" w:rsidP="00BD2435">
      <w:pPr>
        <w:shd w:val="clear" w:color="auto" w:fill="FFFFFF"/>
        <w:spacing w:before="480" w:after="24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МАТЕРИАЛЫ И МЕТОДЫ</w:t>
      </w:r>
    </w:p>
    <w:p w14:paraId="15F2BD66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Район исследований.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Акватория российской части Финского залива подразделяется на 7 районов (рис. 1), отражающих постепенный переход от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распреснённого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мелководного эстуария Невы к открытой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солоноватоводной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акватории (Цветков, Сорокин, 2009;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2021). В западной части выделяются два типа ландшафта: моренный (юг) с обилием валунов и песчаных мелководий и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сельговый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скальный (север) с резким свалом глубин.</w:t>
      </w:r>
    </w:p>
    <w:p w14:paraId="1C589D11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Солёность варьирует от 0,2‰ в Невской губе до 4–7‰ в западных районах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Ostov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1971). Для Невской губы характерны обширные плавни с богатой пресноводной растительностью. К западу, с ростом солёности, большинство пресноводных видов исчезает, доминируют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Phragmites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australis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Schoenoplectus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tabernaemontani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Bolboschoenus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maritimus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 из погруженных растений сохраняются лишь эвригалинные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Zannichellia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palustris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Stuckenia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pectinata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Potamogeton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perfoliatus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появляются морские виды (Глазкова, 2001).</w:t>
      </w:r>
    </w:p>
    <w:p w14:paraId="0E8E52B2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Альгофлора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российского сектора включает 22 вида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Chlorophyta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15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Phaeophyta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7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Rhodophyta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Kovalchuk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2008;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Gubelit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Kovalchuk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2010). Доминирует эвригалинная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Cladophora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glomerata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формирующая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монодоминантные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сообщества на глубинах 0,1–3,5 м. С ростом солёности появляются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Ulva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intestinalis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Pylaiella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littoralis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Ceramium</w:t>
      </w:r>
      <w:proofErr w:type="spellEnd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tenuicorne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Gubelit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Kovalchuk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2010).</w:t>
      </w:r>
    </w:p>
    <w:p w14:paraId="05072F04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Макроводоросли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образуют массовые скопления в летний сезон; часть их аккумулируется у берега, часть оседает на дно, формируя зимующие маты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Gubelit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Berezina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2010;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Lehvo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Bäck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2001). Весной эти маты поднимаются к поверхности и выносятся течениями. Наибольшую биомассу дают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Cladophora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Ulva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пиком в конце мая – июле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Gubelit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2015;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Berezina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2017).</w:t>
      </w:r>
    </w:p>
    <w:p w14:paraId="7FA35057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Ледовый режим крайне динамичен: в холодные зимы залив может полностью замерзать, в тёплые — лёд либо отсутствует, либо сохраняется только в Невской губе и Выборгском заливе.</w:t>
      </w:r>
    </w:p>
    <w:p w14:paraId="374E1A09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Весенняя фенология и районы скоплений лебедей.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Основные весенние скопления приходятся на южную часть Финского залива (рис. 2): 1) район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Кургальского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полуострова и островов Мощный, Малый,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Сескар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 2) Невская губа (преимущественно северное побережье).</w:t>
      </w:r>
    </w:p>
    <w:p w14:paraId="4A498BA2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2006–2015 гг. сроки схода льда у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Кургальского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полуострова варьировали от 4–5-й пятидневок апреля (2011–2013, 2018) до полного отсутствия льда (2008, 2014). В годы с ранним сходом льда (2007–2008, 2014–2015) миграционные скопления шипуна и кликуна начинали формироваться уже в 3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й декаде февраля; пик численности шипуна приходился на 1–2-ю пятидневки марта, кликуна — на 2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ю половину марта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2024c;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Коузов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др., 2025а). Первые тундровые лебеди появлялись в 3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й декаде марта, пик их численности — во 2–3-й декадах апреля. Последние кликуны и тундровые лебеди задерживались до 1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noBreakHyphen/>
        <w:t>й декады мая. В Невской губе птицы появлялись сразу после схода льда (конец марта – начало апреля).</w:t>
      </w:r>
    </w:p>
    <w:p w14:paraId="027EA0D2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Методика учётов.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Данные собирали в 2006–2015 гг. во время учётов миграционных стоянок вдоль побережья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Кургальского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полуострова с периодичностью 1 раз в 5–7 дней. Для статистического анализа в каждый сезон выбирали 4 учётных дня, охватывающих все фазы миграционных стоянок (от начала до конца). В годы с поздним сходом льда часть учётов проводили по припайному льду, в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безледные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 берега или с лодки.</w:t>
      </w:r>
    </w:p>
    <w:p w14:paraId="4EEC3908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Местоположение птиц фиксировали на карте по наземным ориентирам или GPS; для каждой особи или группы определяли расстояние до берега (глазомерно с контролем по азимуту) и глубину. На участках с глубинами до 1,5 м проводили промеры глубин металлической рулеткой с построением карт изобат; для больших глубин использовали морские карты (бумажные МАМС и электронные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Navionics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Учитывали колебания уровня воды по реперным отметкам.</w:t>
      </w:r>
    </w:p>
    <w:p w14:paraId="5754D035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Поскольку точное определение глубины и расстояния для каждой птицы априори невозможно, использовали разбивку на 11 </w:t>
      </w:r>
      <w:r w:rsidR="00527358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интервалов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по глубине, так и по удалению от берега (табл. 1). В пределах этих </w:t>
      </w:r>
      <w:r w:rsidR="00527358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интервалов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проводили распределение учтённых птиц.</w:t>
      </w:r>
      <w:r w:rsidR="00527358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дальнейшем эти цифровые значения интервалов использовались в статистической обработке и для удобства в описании результатов. Метрические показатели этих интервалов мы упоминали в основном в главе «Обсуждение».</w:t>
      </w:r>
    </w:p>
    <w:p w14:paraId="6BC46C19" w14:textId="77777777" w:rsidR="00527358" w:rsidRPr="00625E66" w:rsidRDefault="00527358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Таблица 1. Значения используемых интервалов глубин и дистанции от берега</w:t>
      </w:r>
    </w:p>
    <w:tbl>
      <w:tblPr>
        <w:tblW w:w="3880" w:type="dxa"/>
        <w:tblLook w:val="04A0" w:firstRow="1" w:lastRow="0" w:firstColumn="1" w:lastColumn="0" w:noHBand="0" w:noVBand="1"/>
      </w:tblPr>
      <w:tblGrid>
        <w:gridCol w:w="1251"/>
        <w:gridCol w:w="1378"/>
        <w:gridCol w:w="1588"/>
      </w:tblGrid>
      <w:tr w:rsidR="00527358" w:rsidRPr="00527358" w14:paraId="1A2EB7F2" w14:textId="77777777" w:rsidTr="00527358">
        <w:trPr>
          <w:trHeight w:val="96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3FC08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интервала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98AFFA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25E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Значения и</w:t>
            </w: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нтервал</w:t>
            </w:r>
            <w:r w:rsidRPr="00625E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ов</w:t>
            </w: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глубин (м)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3C0F7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25E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Значения и</w:t>
            </w: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нтервал</w:t>
            </w:r>
            <w:r w:rsidRPr="00625E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ов</w:t>
            </w: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дистанции от берега (м)</w:t>
            </w:r>
          </w:p>
        </w:tc>
      </w:tr>
      <w:tr w:rsidR="00527358" w:rsidRPr="00527358" w14:paraId="0D7D22FC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8E44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587E4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0,0-0,5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B10B7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0-5</w:t>
            </w:r>
          </w:p>
        </w:tc>
      </w:tr>
      <w:tr w:rsidR="00527358" w:rsidRPr="00527358" w14:paraId="7ADCB300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3E39C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F84C7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0,5-0,7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5AD78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5-10</w:t>
            </w:r>
          </w:p>
        </w:tc>
      </w:tr>
      <w:tr w:rsidR="00527358" w:rsidRPr="00527358" w14:paraId="28A9FB97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C021B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9B06E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0,7-1,0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2581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10-30</w:t>
            </w:r>
          </w:p>
        </w:tc>
      </w:tr>
      <w:tr w:rsidR="00527358" w:rsidRPr="00527358" w14:paraId="0D36E4F7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5A128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43214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1,0-1,5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20C19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30-50</w:t>
            </w:r>
          </w:p>
        </w:tc>
      </w:tr>
      <w:tr w:rsidR="00527358" w:rsidRPr="00527358" w14:paraId="366A05C6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A8EF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FB7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1,5-2,0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DA90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50-100</w:t>
            </w:r>
          </w:p>
        </w:tc>
      </w:tr>
      <w:tr w:rsidR="00527358" w:rsidRPr="00527358" w14:paraId="1102B9E9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586B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8D266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2,0-2,5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382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100-200</w:t>
            </w:r>
          </w:p>
        </w:tc>
      </w:tr>
      <w:tr w:rsidR="00527358" w:rsidRPr="00527358" w14:paraId="0072F2F4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2EAA6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0B553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2,5-5,0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914E2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200-500</w:t>
            </w:r>
          </w:p>
        </w:tc>
      </w:tr>
      <w:tr w:rsidR="00527358" w:rsidRPr="00527358" w14:paraId="3684CD63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F2DBE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AA739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5,0-10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DE271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500-1000</w:t>
            </w:r>
          </w:p>
        </w:tc>
      </w:tr>
      <w:tr w:rsidR="00527358" w:rsidRPr="00527358" w14:paraId="5A49D3EF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81B9E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84F45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10-15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5DFDC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1000-2000</w:t>
            </w:r>
          </w:p>
        </w:tc>
      </w:tr>
      <w:tr w:rsidR="00527358" w:rsidRPr="00527358" w14:paraId="042C35D8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6FEF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7042F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15-20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8492E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2000-4000</w:t>
            </w:r>
          </w:p>
        </w:tc>
      </w:tr>
      <w:tr w:rsidR="00527358" w:rsidRPr="00527358" w14:paraId="0ACB3B4A" w14:textId="77777777" w:rsidTr="00527358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A4190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51FD98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20-25</w:t>
            </w:r>
          </w:p>
        </w:tc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603F" w14:textId="77777777" w:rsidR="00527358" w:rsidRPr="00527358" w:rsidRDefault="00527358" w:rsidP="00BD24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27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4000-6000</w:t>
            </w:r>
          </w:p>
        </w:tc>
      </w:tr>
    </w:tbl>
    <w:p w14:paraId="31AE36AA" w14:textId="77777777" w:rsidR="00EF116C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оценки влияния выявленных весенних особенностей кормодобывания шипуна на состояние его морской популяции в 2006–2015 гг. по той же методике проводили учёты выводков,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предлиночных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линочных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скоплений в июне–июле.</w:t>
      </w:r>
    </w:p>
    <w:p w14:paraId="0373D4C1" w14:textId="77777777" w:rsidR="00CD18CB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Статистический анализ.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3B1EC3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Статистический анализ был произведен двумя способами</w:t>
      </w:r>
      <w:r w:rsidR="003B1EC3" w:rsidRPr="00625E6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</w:t>
      </w:r>
      <w:r w:rsidR="003B1EC3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Первичная с</w:t>
      </w:r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татистическая обработка данный проведена в программе 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Statistica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10.0. Для проверки выборок на нормальность при статистической обработке данных использовался критерий Колмогорова-Смирнова. Оказалось, что даже при очень больших объемах выборок, измеряемых несколькими тысячами наблюдений, их распределение отличается от нормального. По этой причине, в дальнейшем для сравнения распределения трех видов лебедей по глубинам и удалению от берега мест кормления в разные временные периоды использован непараметрический статистический Критерий 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Kruskal-Wallis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Работая с большими объемами выборок, мы столкнулись с явлением, которое в статистике известно, как «парадокс большого объёма выборки». В классической проверке гипотез (p-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value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практически любая, даже самая ничтожная разница между группами становится «статистически значимой», если выборка достаточно велика. Это происходит потому, что стандартная ошибка стремится к нулю, и критерий начинает улавливать «шум» как сигнал. При огромных данных доверительные интервалы становятся крайне узкими. Это позволяет точно оценить эффект. Чтобы не попасть в ловушку «</w:t>
      </w:r>
      <w:proofErr w:type="spellStart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сверхзначимости</w:t>
      </w:r>
      <w:proofErr w:type="spellEnd"/>
      <w:r w:rsidR="00424714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различий мы использовали Хи-квадрат Пирсона для анализа различий распределения частот встречаемости разных видов лебедей по глубине и удалению от берега мест кормления в разные временные периоды.</w:t>
      </w:r>
    </w:p>
    <w:p w14:paraId="0DB59E0C" w14:textId="6E599B7C" w:rsidR="00A856F7" w:rsidRDefault="003B1EC3" w:rsidP="00BD243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дальнейшем </w:t>
      </w:r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раздельном анализе данных по распределению лебедей в периоды до полного схода льда и после схода льда для оценки влияния факторов на численность лебедей и выявления различий в использовании пространства тремя видами (</w:t>
      </w:r>
      <w:r w:rsidR="00A856F7" w:rsidRPr="003C6FA7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Sp1, Sp2, Sp3</w:t>
      </w:r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мы применили</w:t>
      </w:r>
      <w:r w:rsidR="003C6FA7" w:rsidRPr="003C6F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C6F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смешанные </w:t>
      </w:r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обобщенные аддитивные модели (GAM</w:t>
      </w:r>
      <w:r w:rsidR="003C6F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</w:t>
      </w:r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generalized</w:t>
      </w:r>
      <w:proofErr w:type="spellEnd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additive</w:t>
      </w:r>
      <w:proofErr w:type="spellEnd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C6F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mixed</w:t>
      </w:r>
      <w:r w:rsidR="003C6FA7" w:rsidRPr="003C6F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Данный подход позволяет моделировать нелинейные зависимости между предикторами и откликом без априорного задания функциональной формы связи (Wood, 2017).</w:t>
      </w:r>
    </w:p>
    <w:p w14:paraId="7EAED855" w14:textId="47782B86" w:rsidR="003C6FA7" w:rsidRPr="003C6FA7" w:rsidRDefault="003C6FA7" w:rsidP="00BD243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Было построено три модели (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1, 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2, 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3), в которых зависимыми переменными </w:t>
      </w:r>
      <w:proofErr w:type="gramStart"/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являлись  численности</w:t>
      </w:r>
      <w:proofErr w:type="gramEnd"/>
      <w:r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взрослых лебедей, численности выводков и численности линяющих особей, соответственно.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60CC092D" w14:textId="4885C364" w:rsidR="008C2B86" w:rsidRPr="008C2B86" w:rsidRDefault="00A856F7" w:rsidP="008C2B86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3C6FA7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В качестве зависимой переменной выступало число особей каждого вида, учтенное на точке наблюдения (N).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Учитывая, что данные представляют собой счетные величины с избыточной дисперсией, </w:t>
      </w:r>
      <w:r w:rsidR="003C6FA7" w:rsidRPr="003C6FA7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во всех моделях</w:t>
      </w:r>
      <w:r w:rsidR="003C6F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 использовали семейство отрицательного биномиального распределения, которое лучше подходит для таких данных по сравнению с распределением Пуассона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Zuur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2009).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Во всех моделях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д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ля учета </w:t>
      </w:r>
      <w:proofErr w:type="spellStart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псевдоповторности</w:t>
      </w:r>
      <w:proofErr w:type="spellEnd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, 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lastRenderedPageBreak/>
        <w:t>обусловленной проведением повторных учетов на одних и тех же станциях (</w:t>
      </w:r>
      <w:proofErr w:type="spellStart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Site</w:t>
      </w:r>
      <w:proofErr w:type="spellEnd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), в модель был включен случайный эффект точки наблюдения в виде сглаживающего члена с штрафом, что эквивалентно случайному </w:t>
      </w:r>
      <w:proofErr w:type="spellStart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интерцепту</w:t>
      </w:r>
      <w:proofErr w:type="spellEnd"/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в смешанных моделях (Wood, 2017).</w:t>
      </w:r>
    </w:p>
    <w:p w14:paraId="5386DD86" w14:textId="4AB3AF56" w:rsidR="00A856F7" w:rsidRPr="00625E66" w:rsidRDefault="008C2B86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Все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три  модели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включали </w:t>
      </w:r>
      <w:r w:rsidR="00A856F7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следующие фиксированные эффекты:</w:t>
      </w:r>
    </w:p>
    <w:p w14:paraId="77ED368B" w14:textId="222C54A0" w:rsidR="00A856F7" w:rsidRPr="00625E66" w:rsidRDefault="00A856F7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Год (Year) – для учета межгодовой динамики 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зависимых </w:t>
      </w:r>
      <w:proofErr w:type="spellStart"/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меременных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Поскольку тренды могли различаться у разных </w:t>
      </w:r>
      <w:r w:rsidR="00ED03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групп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сглаживающий сплайн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smooth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spline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подбирался отдельно для каждого вида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GAMM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1)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для каждой возрастной группы птенцов (</w:t>
      </w:r>
      <w:r w:rsidR="008C2B8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GAMM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2)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2525CAB" w14:textId="70EDBE0C" w:rsidR="00A856F7" w:rsidRPr="008C2B86" w:rsidRDefault="00A856F7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Глубина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Depth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расстояние от берега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Dist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– ключевые факторы, определяющие доступность кормовых биотопов. Предварительный анализ выявил высокую корреляцию между этими переменными, поэтому для избе</w:t>
      </w:r>
      <w:r w:rsidR="002157F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ания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мультиколлинеарности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потери информации мы использовали двумерный сплайн. Это позволяет моделировать совместное влияние этих факторов </w:t>
      </w:r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на численность лебедей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В случае 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1, п</w:t>
      </w:r>
      <w:r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оскольку характер использования акватории мог зависеть как от вида, так и от ледовой обстановки, двумерные сплайны подбирались отдельно для каждой комбинации вида и ледовой обстановки.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В случае 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="008C2B86" w:rsidRPr="008C2B86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2 – двумерные сплайны подбирали отдельно для каждой возрастной группы птенцов.</w:t>
      </w:r>
    </w:p>
    <w:p w14:paraId="54F1066E" w14:textId="64DEBC2A" w:rsidR="00A856F7" w:rsidRPr="00ED032B" w:rsidRDefault="00ED032B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</w:pP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В фиксированной части 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модели 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1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присутствовал категориальный фактор «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Вид лебедя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»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(</w:t>
      </w:r>
      <w:proofErr w:type="spellStart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Species</w:t>
      </w:r>
      <w:proofErr w:type="spellEnd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)</w:t>
      </w:r>
      <w:r w:rsidR="008C2B86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,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</w:t>
      </w:r>
      <w:r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к</w:t>
      </w:r>
      <w:r w:rsidR="00A856F7"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атегориальный предиктор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с тремя градациями</w:t>
      </w:r>
      <w:r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.</w:t>
      </w:r>
      <w:r w:rsidR="00A856F7"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 xml:space="preserve"> (Sp1, Sp2, Sp3)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, позволяющий оценить общие различия в численности между видами.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Т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акже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в модель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="00DF1D7E" w:rsidRPr="00DF1D7E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1 </w:t>
      </w:r>
      <w:r w:rsidR="00DF1D7E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был включен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фактор «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Ледовая обстановка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»</w:t>
      </w:r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(Ice) – бинарный фактор, характеризующий наличие или отсутствие ледового покрова в момент учета (градации: </w:t>
      </w:r>
      <w:proofErr w:type="spellStart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Ice_cover</w:t>
      </w:r>
      <w:proofErr w:type="spellEnd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– ледовый покров, </w:t>
      </w:r>
      <w:proofErr w:type="spellStart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No_ice</w:t>
      </w:r>
      <w:proofErr w:type="spellEnd"/>
      <w:r w:rsidR="00A856F7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– открытая вода).</w:t>
      </w:r>
    </w:p>
    <w:p w14:paraId="715A34C7" w14:textId="5713BB61" w:rsidR="00ED032B" w:rsidRPr="00625E66" w:rsidRDefault="00ED032B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В фиксированной части модели 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val="en-US" w:eastAsia="ru-RU"/>
        </w:rPr>
        <w:t>GAMM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2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присутствовал категориальный фактор «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Возраст выводка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» (</w:t>
      </w:r>
      <w:proofErr w:type="spellStart"/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Cygnets_Age</w:t>
      </w:r>
      <w:proofErr w:type="spellEnd"/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)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, </w:t>
      </w:r>
      <w:r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категориальный предиктор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 с 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двумя 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градациями</w:t>
      </w:r>
      <w:r w:rsidRPr="00ED032B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. (Sp1, Sp2, Sp3)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, позволяющий оценить общие различия в численности между 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возрастными когортами птенцов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.</w:t>
      </w:r>
    </w:p>
    <w:p w14:paraId="3D909F60" w14:textId="77777777" w:rsidR="00A856F7" w:rsidRPr="008C2B86" w:rsidRDefault="00A856F7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 xml:space="preserve">Для учета </w:t>
      </w:r>
      <w:proofErr w:type="spellStart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псевдоповторности</w:t>
      </w:r>
      <w:proofErr w:type="spellEnd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, обусловленной проведением повторных учетов на одних и тех же станциях (</w:t>
      </w:r>
      <w:proofErr w:type="spellStart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Site</w:t>
      </w:r>
      <w:proofErr w:type="spellEnd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 xml:space="preserve">), в модель был включен случайный эффект точки наблюдения в виде сглаживающего члена с штрафом, что эквивалентно случайному </w:t>
      </w:r>
      <w:proofErr w:type="spellStart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>интерцепту</w:t>
      </w:r>
      <w:proofErr w:type="spellEnd"/>
      <w:r w:rsidRPr="008C2B86">
        <w:rPr>
          <w:rFonts w:ascii="Times New Roman" w:eastAsia="Times New Roman" w:hAnsi="Times New Roman" w:cs="Times New Roman"/>
          <w:strike/>
          <w:color w:val="0F1115"/>
          <w:sz w:val="24"/>
          <w:szCs w:val="24"/>
          <w:highlight w:val="yellow"/>
          <w:lang w:eastAsia="ru-RU"/>
        </w:rPr>
        <w:t xml:space="preserve"> в смешанных моделях (Wood, 2017).</w:t>
      </w:r>
    </w:p>
    <w:p w14:paraId="703EF18D" w14:textId="2DA2B30F" w:rsidR="00A856F7" w:rsidRPr="00625E66" w:rsidRDefault="00A856F7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Оценка параметров </w:t>
      </w:r>
      <w:r w:rsidR="00ED032B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 xml:space="preserve">всех </w:t>
      </w:r>
      <w:r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модел</w:t>
      </w:r>
      <w:r w:rsidR="00ED032B" w:rsidRPr="00ED032B"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  <w:t>ей</w:t>
      </w:r>
      <w:r w:rsidR="00ED03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проводилась методом ограниченного максимального правдоподобия (REML), который обеспечивает наилучший компромисс между смещением и дисперсией оценок сглаживания (Wood, 2011). Модель была реализована в среде R версии 4.5.2 (R Core Team, 2025) с использованием пакета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mgcv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(Wood, 2017). Для проверки валидности построенной модели и визуализации результатов применяли функции из пакета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gratia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Simpson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2024).</w:t>
      </w:r>
    </w:p>
    <w:p w14:paraId="39C59998" w14:textId="77777777" w:rsidR="003B1EC3" w:rsidRPr="00625E66" w:rsidRDefault="003B1EC3" w:rsidP="00625E6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CA2414B" w14:textId="77777777" w:rsidR="00EF116C" w:rsidRPr="00625E66" w:rsidRDefault="00080446" w:rsidP="00625E66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C2A73">
          <v:rect id="_x0000_i1027" style="width:0;height:.75pt" o:hralign="center" o:hrstd="t" o:hr="t" fillcolor="#a0a0a0" stroked="f"/>
        </w:pict>
      </w:r>
    </w:p>
    <w:p w14:paraId="27AFDBB9" w14:textId="77777777" w:rsidR="00EF116C" w:rsidRPr="00625E66" w:rsidRDefault="00EF116C" w:rsidP="00BD2435">
      <w:pPr>
        <w:shd w:val="clear" w:color="auto" w:fill="FFFFFF"/>
        <w:spacing w:before="480" w:after="24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РЕЗУЛЬТАТЫ</w:t>
      </w:r>
    </w:p>
    <w:p w14:paraId="208D1D41" w14:textId="77777777" w:rsidR="00EF116C" w:rsidRPr="00625E66" w:rsidRDefault="004A2296" w:rsidP="00BD2435">
      <w:pPr>
        <w:shd w:val="clear" w:color="auto" w:fill="FFFFFF"/>
        <w:spacing w:before="240" w:after="24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1.Распределение птиц за весь период наблюдений</w:t>
      </w:r>
    </w:p>
    <w:p w14:paraId="60A8004E" w14:textId="77777777" w:rsidR="00EF116C" w:rsidRPr="00625E66" w:rsidRDefault="004A2296" w:rsidP="00BD2435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i/>
          <w:color w:val="0F1115"/>
          <w:sz w:val="24"/>
          <w:szCs w:val="24"/>
          <w:lang w:eastAsia="ru-RU"/>
        </w:rPr>
        <w:t>П</w:t>
      </w:r>
      <w:r w:rsidR="00EF116C" w:rsidRPr="00625E66">
        <w:rPr>
          <w:rFonts w:ascii="Times New Roman" w:eastAsia="Times New Roman" w:hAnsi="Times New Roman" w:cs="Times New Roman"/>
          <w:b/>
          <w:bCs/>
          <w:i/>
          <w:color w:val="0F1115"/>
          <w:sz w:val="24"/>
          <w:szCs w:val="24"/>
          <w:lang w:eastAsia="ru-RU"/>
        </w:rPr>
        <w:t>о глубине</w:t>
      </w: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. 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Три вида лебедей достоверно различаются по глубинам кормления (критерий </w:t>
      </w:r>
      <w:proofErr w:type="spellStart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proofErr w:type="spellStart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p </w:t>
      </w:r>
      <w:proofErr w:type="gramStart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 0,001</w:t>
      </w:r>
      <w:proofErr w:type="gramEnd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Попарное сравнение (рис. 1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показывает, что лебедь-шипун (медиана = 4, квартили 2–5, что соответствует глубинам 1,0–1,5 м) кормится на существенно больших глубинах, чем лебедь-кликун (медиана = 3, квартили 1–4; 0,7–1,0 м) и тундровый лебедь (медиана = 3, квартили 1–4; 0,7–1,0 м) (р = 0,000). Кликун и тундровый лебедь также различаются: кликун более равномерно осваивает диапазон 0,5–1,5 м.</w:t>
      </w:r>
    </w:p>
    <w:p w14:paraId="2820AB4C" w14:textId="77777777" w:rsidR="00EF116C" w:rsidRPr="00625E66" w:rsidRDefault="00EF116C" w:rsidP="00BD2435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 частот (хи-квадрат Пирсона, p = 0,000) подтверждает, что шипун значимо чаще встречается на глубинах 1,0–1,5 м и </w:t>
      </w:r>
      <w:r w:rsidRPr="00572EC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только он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использует глубины 1,5–25 м. Кликун и тундровый лебедь на таких глубинах не отмечены (рис. </w:t>
      </w:r>
      <w:r w:rsidR="004A2296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="004A2296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Мелководья 0–0,7 м шипун использует значительно реже других видов.</w:t>
      </w:r>
      <w:r w:rsidR="004A2296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tbl>
      <w:tblPr>
        <w:tblStyle w:val="a5"/>
        <w:tblW w:w="0" w:type="auto"/>
        <w:tblInd w:w="1174" w:type="dxa"/>
        <w:tblLook w:val="04A0" w:firstRow="1" w:lastRow="0" w:firstColumn="1" w:lastColumn="0" w:noHBand="0" w:noVBand="1"/>
      </w:tblPr>
      <w:tblGrid>
        <w:gridCol w:w="4184"/>
        <w:gridCol w:w="3987"/>
      </w:tblGrid>
      <w:tr w:rsidR="004A2296" w:rsidRPr="00625E66" w14:paraId="3B9C901A" w14:textId="77777777" w:rsidTr="00675535">
        <w:tc>
          <w:tcPr>
            <w:tcW w:w="4785" w:type="dxa"/>
          </w:tcPr>
          <w:p w14:paraId="085838DC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355E96" wp14:editId="0B7A6E0C">
                  <wp:extent cx="2166519" cy="1642745"/>
                  <wp:effectExtent l="0" t="0" r="0" b="0"/>
                  <wp:docPr id="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652" cy="1660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3B8A16E1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2DC75C2" wp14:editId="0E9E848C">
                  <wp:extent cx="2080729" cy="1700530"/>
                  <wp:effectExtent l="0" t="0" r="0" b="0"/>
                  <wp:docPr id="2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848" cy="173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96" w:rsidRPr="00625E66" w14:paraId="2E79DAEA" w14:textId="77777777" w:rsidTr="00675535">
        <w:tc>
          <w:tcPr>
            <w:tcW w:w="4785" w:type="dxa"/>
          </w:tcPr>
          <w:p w14:paraId="00511189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1 а</w:t>
            </w:r>
          </w:p>
        </w:tc>
        <w:tc>
          <w:tcPr>
            <w:tcW w:w="4786" w:type="dxa"/>
          </w:tcPr>
          <w:p w14:paraId="411A7150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1 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b</w:t>
            </w:r>
          </w:p>
        </w:tc>
      </w:tr>
      <w:tr w:rsidR="004A2296" w:rsidRPr="00625E66" w14:paraId="4D09F9C9" w14:textId="77777777" w:rsidTr="00675535">
        <w:tc>
          <w:tcPr>
            <w:tcW w:w="4785" w:type="dxa"/>
          </w:tcPr>
          <w:p w14:paraId="13D00480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24FA614" wp14:editId="74A34872">
                  <wp:extent cx="2615691" cy="1978660"/>
                  <wp:effectExtent l="0" t="0" r="0" b="0"/>
                  <wp:docPr id="2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704" cy="1981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2E494C89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1F2EEE" wp14:editId="4258417E">
                  <wp:extent cx="2485390" cy="19786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0015" cy="19823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96" w:rsidRPr="00625E66" w14:paraId="54E1154E" w14:textId="77777777" w:rsidTr="00675535">
        <w:tc>
          <w:tcPr>
            <w:tcW w:w="4785" w:type="dxa"/>
          </w:tcPr>
          <w:p w14:paraId="12C081F1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1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с </w:t>
            </w:r>
          </w:p>
        </w:tc>
        <w:tc>
          <w:tcPr>
            <w:tcW w:w="4786" w:type="dxa"/>
          </w:tcPr>
          <w:p w14:paraId="7E45BFEE" w14:textId="77777777" w:rsidR="004A2296" w:rsidRPr="00625E66" w:rsidRDefault="004A2296" w:rsidP="00625E66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1d</w:t>
            </w:r>
          </w:p>
        </w:tc>
      </w:tr>
    </w:tbl>
    <w:p w14:paraId="59FB3750" w14:textId="77777777" w:rsidR="004A2296" w:rsidRPr="00625E66" w:rsidRDefault="004A2296" w:rsidP="00625E66">
      <w:pPr>
        <w:pStyle w:val="a4"/>
        <w:spacing w:after="0" w:line="360" w:lineRule="auto"/>
        <w:ind w:left="1174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1585DA12" w14:textId="77777777" w:rsidR="004A2296" w:rsidRPr="00625E66" w:rsidRDefault="004A2296" w:rsidP="00625E66">
      <w:pPr>
        <w:spacing w:after="0" w:line="36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25E66">
        <w:rPr>
          <w:rFonts w:ascii="Times New Roman" w:eastAsia="Calibri" w:hAnsi="Times New Roman" w:cs="Times New Roman"/>
          <w:b/>
          <w:sz w:val="24"/>
          <w:szCs w:val="24"/>
        </w:rPr>
        <w:t>Рисунок 1. Сравнение распределений трех видов лебедей по глубинам (1а-1</w:t>
      </w:r>
      <w:r w:rsidRPr="00625E66">
        <w:rPr>
          <w:rFonts w:ascii="Times New Roman" w:eastAsia="Calibri" w:hAnsi="Times New Roman" w:cs="Times New Roman"/>
          <w:b/>
          <w:sz w:val="24"/>
          <w:szCs w:val="24"/>
          <w:lang w:val="en-US"/>
        </w:rPr>
        <w:t>b</w:t>
      </w:r>
      <w:r w:rsidRPr="00625E66">
        <w:rPr>
          <w:rFonts w:ascii="Times New Roman" w:eastAsia="Calibri" w:hAnsi="Times New Roman" w:cs="Times New Roman"/>
          <w:b/>
          <w:sz w:val="24"/>
          <w:szCs w:val="24"/>
        </w:rPr>
        <w:t>) и удалениям от берега (1с-1</w:t>
      </w:r>
      <w:r w:rsidRPr="00625E66">
        <w:rPr>
          <w:rFonts w:ascii="Times New Roman" w:eastAsia="Calibri" w:hAnsi="Times New Roman" w:cs="Times New Roman"/>
          <w:b/>
          <w:sz w:val="24"/>
          <w:szCs w:val="24"/>
          <w:lang w:val="en-US"/>
        </w:rPr>
        <w:t>d</w:t>
      </w:r>
      <w:r w:rsidRPr="00625E66">
        <w:rPr>
          <w:rFonts w:ascii="Times New Roman" w:eastAsia="Calibri" w:hAnsi="Times New Roman" w:cs="Times New Roman"/>
          <w:b/>
          <w:sz w:val="24"/>
          <w:szCs w:val="24"/>
        </w:rPr>
        <w:t xml:space="preserve">) мест кормления в весенний период на миграционных стоянках. </w:t>
      </w:r>
      <w:proofErr w:type="gramStart"/>
      <w:r w:rsidRPr="00625E66">
        <w:rPr>
          <w:rFonts w:ascii="Times New Roman" w:eastAsia="Calibri" w:hAnsi="Times New Roman" w:cs="Times New Roman"/>
          <w:b/>
          <w:i/>
          <w:sz w:val="24"/>
          <w:szCs w:val="24"/>
        </w:rPr>
        <w:t>Примечания :</w:t>
      </w:r>
      <w:proofErr w:type="gramEnd"/>
      <w:r w:rsidRPr="00625E6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А – лебедь-шипун, В – лебедь-кликун, С – тундровый лебедь. Значения диапазонов глубин даны в разделе «Методы и Материал»</w:t>
      </w:r>
    </w:p>
    <w:p w14:paraId="4B0BAE7E" w14:textId="77777777" w:rsidR="00EF116C" w:rsidRPr="00625E66" w:rsidRDefault="004A2296" w:rsidP="00D32C3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По удалению от берега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Виды достоверно различаются по расстоянию от берега (критерий </w:t>
      </w:r>
      <w:proofErr w:type="spellStart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proofErr w:type="spellStart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p = 0,000). Шипун держи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тся дальше от берега (медиана - 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4, 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ИКР –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8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на расстояниях 10–200 м.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кликун </w:t>
      </w:r>
      <w:r w:rsidR="00D32C3D" w:rsidRP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(медиан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D32C3D" w:rsidRP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3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ИКР – 3-4</w:t>
      </w:r>
      <w:r w:rsidR="00D32C3D" w:rsidRP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572E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тундровый лебедь 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(медиана 3, ИКР – 2-4) 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ближе, 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среднем на расстоянии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10–30 м</w:t>
      </w:r>
      <w:r w:rsidR="00D32C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(рис.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1с</w:t>
      </w:r>
      <w:r w:rsidR="00EF116C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Различия между кликуном и тундровым лебедем также значимы (p = 0,0019).</w:t>
      </w:r>
    </w:p>
    <w:p w14:paraId="1A31FC54" w14:textId="77777777" w:rsidR="00EF116C" w:rsidRPr="00625E66" w:rsidRDefault="00EF116C" w:rsidP="00D32C3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Шипун распределён по акватории шире, статистически значимо заходит на расстояния 0,2–6,0 км от берега и значительно реже других видов встречается на минимальных расстояниях (0–10 м) (рис. </w:t>
      </w:r>
      <w:r w:rsidR="004A2296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="004A2296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Кликун держится компактнее — преимущественно на 10–30 м; тундровый лебедь при той же медиане более равномерно осваивает интервалы 5–100 м.</w:t>
      </w:r>
    </w:p>
    <w:p w14:paraId="0AA9F338" w14:textId="77777777" w:rsidR="00D736F0" w:rsidRDefault="004A2296" w:rsidP="00BD2435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</w:t>
      </w:r>
      <w:r w:rsidR="00EF116C" w:rsidRPr="00625E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 Распределение до схода льда.</w:t>
      </w:r>
    </w:p>
    <w:p w14:paraId="34E45082" w14:textId="77777777" w:rsidR="002B37AE" w:rsidRPr="00625E66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глубине</w:t>
      </w:r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До схода припая различия видов также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сверхзначимы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(p </w:t>
      </w:r>
      <w:proofErr w:type="gram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 0,001</w:t>
      </w:r>
      <w:proofErr w:type="gram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5F168AA" w14:textId="77777777" w:rsidR="002B37AE" w:rsidRPr="00625E66" w:rsidRDefault="002B37AE" w:rsidP="00625E6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шипуна медиана 7 (ИКР – 2-11). Кликун – медиана 3 (ИКР – 1-4). </w:t>
      </w:r>
      <w:proofErr w:type="spell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Тундряной</w:t>
      </w:r>
      <w:proofErr w:type="spell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медиана 3 (ИКР – 2-4).</w:t>
      </w:r>
    </w:p>
    <w:p w14:paraId="094908A5" w14:textId="77777777" w:rsidR="00EF116C" w:rsidRPr="00625E66" w:rsidRDefault="00EF116C" w:rsidP="004F5D59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Шипун (медиана </w:t>
      </w:r>
      <w:r w:rsid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7, ИКР – 2-11</w:t>
      </w:r>
      <w:proofErr w:type="gramStart"/>
      <w:r w:rsid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D2435"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осваивает</w:t>
      </w:r>
      <w:proofErr w:type="gram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более широкий спектр глубин и единственный кормится на участках глубже 1,5 м (до 25 м)</w:t>
      </w:r>
      <w:r w:rsidR="004F5D59"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 2а и 2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="004F5D59"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Кликун </w:t>
      </w:r>
      <w:r w:rsid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BD2435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3</w:t>
      </w:r>
      <w:r w:rsid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BD2435"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ИКР – 1-4)</w:t>
      </w:r>
      <w:r w:rsid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тундровый лебедь 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535562" w:rsidRP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3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535562" w:rsidRP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2-4)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кормятся исключительно на глубинах ≤1,5 м, преимущественно 0,7–1,0 м; на глубинах &lt;0,5 м тундровый лебедь в этот период не отмечен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(рис. 5, 6). Различия между кликуном и тундровым лебедем 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практически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отсутствуют (</w:t>
      </w:r>
      <w:proofErr w:type="gramStart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 &gt;</w:t>
      </w:r>
      <w:proofErr w:type="gramEnd"/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0,05).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41"/>
        <w:gridCol w:w="4704"/>
      </w:tblGrid>
      <w:tr w:rsidR="00625E66" w:rsidRPr="00625E66" w14:paraId="4ADA0A4A" w14:textId="77777777" w:rsidTr="00675535">
        <w:tc>
          <w:tcPr>
            <w:tcW w:w="4785" w:type="dxa"/>
          </w:tcPr>
          <w:p w14:paraId="51DD4EF9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6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ED5613B" wp14:editId="6AFFE1D5">
                  <wp:extent cx="2502760" cy="186944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136" cy="1871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322B86AB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5879A91" wp14:editId="6E41A5FB">
                  <wp:extent cx="2597983" cy="197675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721" cy="1984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E66" w:rsidRPr="00625E66" w14:paraId="195E231D" w14:textId="77777777" w:rsidTr="00675535">
        <w:tc>
          <w:tcPr>
            <w:tcW w:w="4785" w:type="dxa"/>
          </w:tcPr>
          <w:p w14:paraId="29C98D41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625E6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2a</w:t>
            </w:r>
          </w:p>
        </w:tc>
        <w:tc>
          <w:tcPr>
            <w:tcW w:w="4786" w:type="dxa"/>
          </w:tcPr>
          <w:p w14:paraId="343CBE52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 xml:space="preserve"> 2b</w:t>
            </w:r>
          </w:p>
        </w:tc>
      </w:tr>
      <w:tr w:rsidR="00625E66" w:rsidRPr="00625E66" w14:paraId="224D921B" w14:textId="77777777" w:rsidTr="00675535">
        <w:tc>
          <w:tcPr>
            <w:tcW w:w="4785" w:type="dxa"/>
          </w:tcPr>
          <w:p w14:paraId="4B75C269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66"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899162" wp14:editId="239B388A">
                  <wp:extent cx="2454811" cy="1414145"/>
                  <wp:effectExtent l="0" t="0" r="0" b="0"/>
                  <wp:docPr id="23" name="Рисунок 23" descr="E:\Дисер 1\Diser\Лебеди питание\Расхождение кормовых биотопов\Расстояние_лед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Дисер 1\Diser\Лебеди питание\Расхождение кормовых биотопов\Расстояние_лед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438" cy="142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7FB01CCB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6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4D4DB1B" wp14:editId="44E64D89">
                  <wp:extent cx="2676525" cy="2062735"/>
                  <wp:effectExtent l="0" t="0" r="0" b="0"/>
                  <wp:docPr id="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678" cy="2084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E66" w:rsidRPr="00625E66" w14:paraId="2EB6056C" w14:textId="77777777" w:rsidTr="00675535">
        <w:tc>
          <w:tcPr>
            <w:tcW w:w="4785" w:type="dxa"/>
          </w:tcPr>
          <w:p w14:paraId="14EAE11D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Pr="00625E6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2c</w:t>
            </w:r>
          </w:p>
        </w:tc>
        <w:tc>
          <w:tcPr>
            <w:tcW w:w="4786" w:type="dxa"/>
          </w:tcPr>
          <w:p w14:paraId="11CADE12" w14:textId="77777777" w:rsidR="00625E66" w:rsidRPr="00625E66" w:rsidRDefault="00625E66" w:rsidP="00675535">
            <w:pPr>
              <w:pStyle w:val="a4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25E66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Pr="00625E6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5E66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2d</w:t>
            </w:r>
          </w:p>
        </w:tc>
      </w:tr>
    </w:tbl>
    <w:p w14:paraId="17FAD282" w14:textId="77777777" w:rsidR="00625E66" w:rsidRPr="00625E66" w:rsidRDefault="00625E66" w:rsidP="00625E66">
      <w:pPr>
        <w:pStyle w:val="a4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6A89A4" w14:textId="77777777" w:rsidR="00625E66" w:rsidRPr="00625E66" w:rsidRDefault="00625E66" w:rsidP="00625E6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25E66">
        <w:rPr>
          <w:rFonts w:ascii="Times New Roman" w:eastAsia="Calibri" w:hAnsi="Times New Roman" w:cs="Times New Roman"/>
          <w:b/>
          <w:sz w:val="24"/>
          <w:szCs w:val="24"/>
        </w:rPr>
        <w:t>Рисунок 2. Сравнение распределений на миграционных стоянках трех видов лебедей по глубинам (а-b) и удалениям от берега (с-d) мест кормления в весенний период до схода прибрежного припая.</w:t>
      </w:r>
    </w:p>
    <w:p w14:paraId="6E2F05D5" w14:textId="77777777" w:rsidR="00EF116C" w:rsidRDefault="00EF116C" w:rsidP="00625E66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удалению от берега</w:t>
      </w:r>
      <w:r w:rsidRPr="00625E6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.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Шипун держится значительно дальше от берега (медиана 9, ИКР 1–11), половина встреч — на удалении 1–6 км.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(Рис.2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2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Кликун 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535562" w:rsidRP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– 3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535562" w:rsidRP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ИКР – 1-4)</w:t>
      </w:r>
      <w:r w:rsidR="005355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тундровый лебедь </w:t>
      </w:r>
      <w:r w:rsidR="00A416F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A416F9" w:rsidRPr="00A416F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 - 3,5</w:t>
      </w:r>
      <w:r w:rsidR="00A416F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A416F9" w:rsidRPr="00A416F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2-4)</w:t>
      </w:r>
      <w:r w:rsidR="00A416F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25E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кормятся преимущественно не далее 50 м от берега, однако их распределение различается (p &lt; 0,05): кликун чаще встречается на расстояниях 0–5 и 50–100 м, тундровый лебедь — компактнее, половина встреч на 30–50 м (рис. 7, 8).</w:t>
      </w:r>
    </w:p>
    <w:p w14:paraId="1CFFB17F" w14:textId="77777777" w:rsidR="00625E66" w:rsidRDefault="00625E66" w:rsidP="00C8475C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5E6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lastRenderedPageBreak/>
        <w:t xml:space="preserve">Разделение </w:t>
      </w:r>
      <w:proofErr w:type="spellStart"/>
      <w:r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биотопических</w:t>
      </w:r>
      <w:proofErr w:type="spellEnd"/>
      <w:r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 предпочтений</w:t>
      </w:r>
      <w:r w:rsidRPr="00625E6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 в градиенте </w:t>
      </w:r>
      <w:proofErr w:type="spellStart"/>
      <w:r w:rsidRPr="00625E66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Depth-Distance</w:t>
      </w:r>
      <w:proofErr w:type="spellEnd"/>
      <w:r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. 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Визуализация результатов использования о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бобщенн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ых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аддитивны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модел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ей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(GA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M, </w:t>
      </w:r>
      <w:proofErr w:type="spellStart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generalized</w:t>
      </w:r>
      <w:proofErr w:type="spellEnd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additive</w:t>
      </w:r>
      <w:proofErr w:type="spellEnd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</w:t>
      </w:r>
      <w:r w:rsid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период до полного схода льда 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подтверждает приведенные выше результаты предварительного анализа с </w:t>
      </w:r>
      <w:proofErr w:type="gramStart"/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использованием  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непараметрическ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ого</w:t>
      </w:r>
      <w:proofErr w:type="gramEnd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статистическ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ого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Критери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</w:t>
      </w:r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Kruskal-Wallis</w:t>
      </w:r>
      <w:proofErr w:type="spellEnd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="00C8475C" w:rsidRP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видно из Рис.3, лебедь-шипун существенно отличается от других видов, 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встречаясь во всех изученных интервалах глубин и расстояний от берега. Только для него характерно использование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наиболее глубоководны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5 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- 10-й интервалы) и удаленны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х 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 берега (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-10-й интервалы) участк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ов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акватории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где он даже более многочислен в этот период, чем на иных участках</w:t>
      </w:r>
      <w:r w:rsidR="00C847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B1597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Лебедь-кликун и тундровый лебедь занимают сходные наиболее мелководные (1-4-й интервалы) и приближенные к берегу (1-5-й интервалы) участки. При этом, у тундрового лебедя </w:t>
      </w:r>
      <w:r w:rsidR="0039155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хорошо выражено стремление держаться несколько дальше от берега, в отличие от лебедя-кликуна, часто кормящегося у самого уреза воды.</w:t>
      </w:r>
    </w:p>
    <w:p w14:paraId="18490505" w14:textId="77777777" w:rsidR="00C8475C" w:rsidRDefault="00C8475C" w:rsidP="00C8475C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475C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5239597C" wp14:editId="7D2AC648">
            <wp:extent cx="5940425" cy="2970213"/>
            <wp:effectExtent l="0" t="0" r="3175" b="1905"/>
            <wp:docPr id="4" name="Рисунок 4" descr="G:\Дисер 1\Diser\Лебеди питание\Расхождение кормовых биотопов\Рисунки\загруже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:\Дисер 1\Diser\Лебеди питание\Расхождение кормовых биотопов\Рисунки\загруженное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46EA" w14:textId="77777777" w:rsidR="004F5D59" w:rsidRPr="003E1C83" w:rsidRDefault="004F5D59" w:rsidP="004F5D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Рисунок 3. Разделение </w:t>
      </w:r>
      <w:proofErr w:type="spellStart"/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биотопических</w:t>
      </w:r>
      <w:proofErr w:type="spellEnd"/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предпочтений 3х видов лебедей в градиенте </w:t>
      </w:r>
      <w:proofErr w:type="spellStart"/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Depth-Distance</w:t>
      </w:r>
      <w:proofErr w:type="spellEnd"/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в период </w:t>
      </w:r>
      <w:r w:rsid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до</w:t>
      </w:r>
      <w:r w:rsidRPr="004F5D5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полного схода льда.</w:t>
      </w:r>
      <w:r w:rsid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</w:t>
      </w:r>
    </w:p>
    <w:p w14:paraId="23775E65" w14:textId="77777777" w:rsidR="004F5D59" w:rsidRPr="004F5D59" w:rsidRDefault="00EF116C" w:rsidP="004F5D59">
      <w:pPr>
        <w:pStyle w:val="a4"/>
        <w:numPr>
          <w:ilvl w:val="0"/>
          <w:numId w:val="1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Распределение после схода льда</w:t>
      </w:r>
    </w:p>
    <w:p w14:paraId="356D04EF" w14:textId="77777777" w:rsidR="00EF116C" w:rsidRDefault="00EF116C" w:rsidP="004F5D59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глубине</w:t>
      </w:r>
      <w:r w:rsidRPr="004F5D5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.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После схода льда различия сохраняются (p </w:t>
      </w:r>
      <w:proofErr w:type="gramStart"/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 0,001</w:t>
      </w:r>
      <w:proofErr w:type="gramEnd"/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). Шипун </w:t>
      </w:r>
      <w:r w:rsid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37691B" w:rsidRP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-4</w:t>
      </w:r>
      <w:r w:rsid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37691B" w:rsidRP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2-</w:t>
      </w:r>
      <w:proofErr w:type="gramStart"/>
      <w:r w:rsidR="0037691B" w:rsidRP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5)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</w:t>
      </w:r>
      <w:proofErr w:type="gramEnd"/>
      <w:r w:rsidR="0037691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о-прежнему кормится на больших глубинах: ~50% птиц — на 1,0–1,5 м, ~25% — на 0,7–1,0 м, ~17% — на 1,5–2,0 м; глубины &lt;0,5 м и &gt;2,0 м избегает. Кликун 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E156B6" w:rsidRP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– 3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E156B6" w:rsidRP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1-4)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тундровый лебедь 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Start"/>
      <w:r w:rsidR="00E156B6" w:rsidRP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 -</w:t>
      </w:r>
      <w:proofErr w:type="gramEnd"/>
      <w:r w:rsidR="00E156B6" w:rsidRP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E156B6" w:rsidRP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1-4)</w:t>
      </w:r>
      <w:r w:rsidR="00E156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предпочитают 0,7–1,0 м, часто используют и самые мелководные участки (0–0,5 м). Кликун несколько чаще тундрового лебедя кормится на глубинах 1,0–1,5 м (рис. </w:t>
      </w:r>
      <w:r w:rsidR="001D182E" w:rsidRPr="001D18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r w:rsidR="001D182E" w:rsidRPr="001D18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b)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59"/>
        <w:gridCol w:w="4686"/>
      </w:tblGrid>
      <w:tr w:rsidR="001D182E" w:rsidRPr="001D182E" w14:paraId="63A16829" w14:textId="77777777" w:rsidTr="00675535">
        <w:tc>
          <w:tcPr>
            <w:tcW w:w="4785" w:type="dxa"/>
          </w:tcPr>
          <w:p w14:paraId="3263202A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D182E">
              <w:rPr>
                <w:rFonts w:ascii="Calibri" w:eastAsia="Calibri" w:hAnsi="Calibri" w:cs="Times New Roman"/>
                <w:b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D05A8FF" wp14:editId="0D312DC2">
                  <wp:extent cx="3009900" cy="2811133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811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1FD5AED8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D182E">
              <w:rPr>
                <w:rFonts w:ascii="Calibri" w:eastAsia="Calibri" w:hAnsi="Calibri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2B52D57" wp14:editId="6B992F7B">
                  <wp:extent cx="2904341" cy="2628900"/>
                  <wp:effectExtent l="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362" cy="265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82E" w:rsidRPr="001D182E" w14:paraId="772D6A83" w14:textId="77777777" w:rsidTr="00675535">
        <w:tc>
          <w:tcPr>
            <w:tcW w:w="4785" w:type="dxa"/>
          </w:tcPr>
          <w:p w14:paraId="4225E8FA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D18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10 </w:t>
            </w:r>
            <w:r w:rsidRPr="001D182E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3a</w:t>
            </w:r>
          </w:p>
        </w:tc>
        <w:tc>
          <w:tcPr>
            <w:tcW w:w="4786" w:type="dxa"/>
          </w:tcPr>
          <w:p w14:paraId="436790DE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D182E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Pr="001D18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182E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3b</w:t>
            </w:r>
          </w:p>
        </w:tc>
      </w:tr>
      <w:tr w:rsidR="001D182E" w:rsidRPr="001D182E" w14:paraId="669F512A" w14:textId="77777777" w:rsidTr="00675535">
        <w:tc>
          <w:tcPr>
            <w:tcW w:w="4785" w:type="dxa"/>
          </w:tcPr>
          <w:p w14:paraId="245C29F0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D182E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BF6975" wp14:editId="403D9D5F">
                  <wp:extent cx="2741398" cy="23698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8945" cy="23763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7EC1A9E2" w14:textId="77777777" w:rsidR="001D182E" w:rsidRPr="001D182E" w:rsidRDefault="001D182E" w:rsidP="001D182E">
            <w:pPr>
              <w:tabs>
                <w:tab w:val="left" w:pos="2116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D182E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CB26B2" wp14:editId="0A9844B2">
                  <wp:extent cx="3048000" cy="2292788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139" cy="23034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82E" w:rsidRPr="001D182E" w14:paraId="474E71A3" w14:textId="77777777" w:rsidTr="00675535">
        <w:tc>
          <w:tcPr>
            <w:tcW w:w="4785" w:type="dxa"/>
          </w:tcPr>
          <w:p w14:paraId="08F9A116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D182E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  <w:r w:rsidRPr="001D18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182E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3c</w:t>
            </w:r>
          </w:p>
        </w:tc>
        <w:tc>
          <w:tcPr>
            <w:tcW w:w="4786" w:type="dxa"/>
          </w:tcPr>
          <w:p w14:paraId="6BA580E3" w14:textId="77777777" w:rsidR="001D182E" w:rsidRPr="001D182E" w:rsidRDefault="001D182E" w:rsidP="001D182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D182E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  <w:r w:rsidRPr="001D18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182E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/>
              </w:rPr>
              <w:t>3d</w:t>
            </w:r>
          </w:p>
        </w:tc>
      </w:tr>
    </w:tbl>
    <w:p w14:paraId="276A46B8" w14:textId="77777777" w:rsidR="001D182E" w:rsidRPr="001D182E" w:rsidRDefault="001D182E" w:rsidP="001D18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27C5C7" w14:textId="77777777" w:rsidR="001D182E" w:rsidRPr="001D182E" w:rsidRDefault="001D182E" w:rsidP="001D182E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D182E">
        <w:rPr>
          <w:rFonts w:ascii="Times New Roman" w:eastAsia="Calibri" w:hAnsi="Times New Roman" w:cs="Times New Roman"/>
          <w:b/>
          <w:sz w:val="24"/>
          <w:szCs w:val="24"/>
        </w:rPr>
        <w:t xml:space="preserve">Рисунок </w:t>
      </w:r>
      <w:r w:rsidRPr="001A44FE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1D182E">
        <w:rPr>
          <w:rFonts w:ascii="Times New Roman" w:eastAsia="Calibri" w:hAnsi="Times New Roman" w:cs="Times New Roman"/>
          <w:b/>
          <w:sz w:val="24"/>
          <w:szCs w:val="24"/>
        </w:rPr>
        <w:t>. Сравнение распределений на миграционных стоянках трех видов лебедей по глубинам (а-b) и удалениям от берега (с-d) мест кормления в весенний период после схода прибрежного припая.</w:t>
      </w:r>
    </w:p>
    <w:p w14:paraId="17DB4155" w14:textId="77777777" w:rsidR="00EF116C" w:rsidRDefault="00EF116C" w:rsidP="004F5D59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удалению от берега</w:t>
      </w:r>
      <w:r w:rsidRPr="004F5D5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.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Шипун держится дальше от берега (медиана 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4, ИКР 1–8), значительная доля птиц — на удалении 50–200 м, у самого уреза воды практически не встречается</w:t>
      </w:r>
      <w:r w:rsidR="001D182E" w:rsidRPr="001D18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="001D18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Рис.4с и 4</w:t>
      </w:r>
      <w:r w:rsidR="001D182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</w:t>
      </w:r>
      <w:r w:rsidR="001D182E" w:rsidRPr="001D18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Кликун 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544BCF" w:rsidRP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– 3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544BCF" w:rsidRP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2-5)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тундровый лебедь 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Start"/>
      <w:r w:rsidR="00544BCF" w:rsidRP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  -</w:t>
      </w:r>
      <w:proofErr w:type="gramEnd"/>
      <w:r w:rsidR="00544BCF" w:rsidRP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544BCF" w:rsidRP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ИКР – 1-6)</w:t>
      </w:r>
      <w:r w:rsidR="00544BC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F5D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кормятся преимущественно в пределах 100 м от берега, часто у уреза. Распределение тундрового лебедя в этой зоне более равномерно; у кликуна почти половина птиц сконцентрирована на 10–30 м (рис. 11, 12).</w:t>
      </w:r>
    </w:p>
    <w:p w14:paraId="51660BC8" w14:textId="77777777" w:rsidR="00FE256B" w:rsidRDefault="00D736F0" w:rsidP="00D736F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lastRenderedPageBreak/>
        <w:t xml:space="preserve">Разделение </w:t>
      </w:r>
      <w:proofErr w:type="spellStart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биотопических</w:t>
      </w:r>
      <w:proofErr w:type="spellEnd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 предпочтений в градиенте </w:t>
      </w:r>
      <w:proofErr w:type="spellStart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Depth-Distance</w:t>
      </w:r>
      <w:proofErr w:type="spellEnd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. </w:t>
      </w:r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Визуализация результатов использования обобщенных аддитивных моделей (GAM,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generalized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additive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в период после полного схода льда подтверждает приведенные выше результаты непараметрического статистического Критерия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Kruskal-Wallis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="003E1C83"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). </w:t>
      </w:r>
      <w:r w:rsid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Лебедь-шипун также как в предыдущий период был отмечен на всех интервалах глубин и дистанций от берега, однако доля птиц на наиболее глубоких и удаленных участках стала заметно меньше. В тоже время, в отличие от других видов он также заметно реже кормился на самых мелководных интервалах у самого берега. </w:t>
      </w:r>
      <w:r w:rsidR="00FE256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Лебедь-кликун и тундровый лебедь распределены в целом сходно, причем первый несколько более консолидирован на участках более приближенных к берегу (интервал удаления 3).</w:t>
      </w:r>
    </w:p>
    <w:p w14:paraId="52DED072" w14:textId="77777777" w:rsidR="00D736F0" w:rsidRDefault="00D736F0" w:rsidP="00D736F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36F0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E9025D4" wp14:editId="4B07DC3B">
            <wp:extent cx="5940425" cy="2970213"/>
            <wp:effectExtent l="0" t="0" r="3175" b="1905"/>
            <wp:docPr id="10" name="Рисунок 10" descr="G:\Дисер 1\Diser\Лебеди питание\Расхождение кормовых биотопов\Рисунки\загруженное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:\Дисер 1\Diser\Лебеди питание\Расхождение кормовых биотопов\Рисунки\загруженное 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889E" w14:textId="77777777" w:rsidR="003E1C83" w:rsidRDefault="00D736F0" w:rsidP="003E1C83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736F0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Рисунок 5. </w:t>
      </w:r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Разделение </w:t>
      </w:r>
      <w:proofErr w:type="spellStart"/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биотопических</w:t>
      </w:r>
      <w:proofErr w:type="spellEnd"/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предпочтений 3х видов лебедей в градиенте </w:t>
      </w:r>
      <w:proofErr w:type="spellStart"/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Depth-Distance</w:t>
      </w:r>
      <w:proofErr w:type="spellEnd"/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в период </w:t>
      </w:r>
      <w:r w:rsid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после</w:t>
      </w:r>
      <w:r w:rsidR="003E1C83" w:rsidRPr="003E1C83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полного схода льда.</w:t>
      </w:r>
    </w:p>
    <w:p w14:paraId="2859021F" w14:textId="77777777" w:rsidR="001A44FE" w:rsidRDefault="001A44FE" w:rsidP="001A44FE">
      <w:pPr>
        <w:pStyle w:val="a4"/>
        <w:numPr>
          <w:ilvl w:val="0"/>
          <w:numId w:val="1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Распределение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линочных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скоплений </w:t>
      </w:r>
      <w:r w:rsidR="00846D1F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выводков лебедя-шипуна в летнее время</w:t>
      </w:r>
    </w:p>
    <w:p w14:paraId="79B3283D" w14:textId="77777777" w:rsidR="001A44FE" w:rsidRPr="009F292F" w:rsidRDefault="00F633D1" w:rsidP="00D412C4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глубине</w:t>
      </w:r>
      <w:r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 xml:space="preserve">. </w:t>
      </w:r>
      <w:r w:rsidRPr="00F633D1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Как</w:t>
      </w:r>
      <w:r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линяющие лебеди шипуны, так и выводки этого вида в обоих возрастных категориях до 2 недель и старше 2х месяцев были встречены на всех категориях глубин от 0,0-0,5 м. до 10-15 м. Выводки младшего возраста предпочитали наименьшие глубины (0-0,5 и 0,5-0,7 м), где отмечено 50,99 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% </w:t>
      </w:r>
      <w:r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встреч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(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=303)</w:t>
      </w:r>
      <w:r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, однако в заметном числе держались и на глубинах 0,7-1,0 и 1,0-1,5 м. 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Выводки старшего возраста чаще всего отмечались на глубинах 0,7-1,0 и 1,0-1,5 м. – 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51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,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08%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встреч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(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D412C4" w:rsidRP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=279)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. Обращает внимание, что на всех категориях глубин более 1,5 м. встречено 15,79% выводков до 2 недель и 28,78% выводков 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lastRenderedPageBreak/>
        <w:t xml:space="preserve">старше 2 месяцев. Большинство линяющих птиц отмечено на глубинах 2,5-5,0 м </w:t>
      </w:r>
      <w:r w:rsid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–</w:t>
      </w:r>
      <w:r w:rsidR="00D412C4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58,24% (</w:t>
      </w:r>
      <w:r w:rsid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9F292F" w:rsidRP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=2045)</w:t>
      </w:r>
      <w:r w:rsid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. Всего на глубинах более 1,5 м. встречено 83,67% всех линяющих птиц (</w:t>
      </w:r>
      <w:r w:rsid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9F292F" w:rsidRPr="009F292F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=2045).</w:t>
      </w:r>
    </w:p>
    <w:p w14:paraId="691BA937" w14:textId="77777777" w:rsidR="009F292F" w:rsidRDefault="009F292F" w:rsidP="00D412C4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</w:pPr>
      <w:r w:rsidRPr="004F5D59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>По удалению от берега</w:t>
      </w:r>
      <w:r w:rsidR="00DB0525">
        <w:rPr>
          <w:rFonts w:ascii="Times New Roman" w:eastAsia="Times New Roman" w:hAnsi="Times New Roman" w:cs="Times New Roman"/>
          <w:b/>
          <w:i/>
          <w:iCs/>
          <w:color w:val="0F1115"/>
          <w:sz w:val="24"/>
          <w:szCs w:val="24"/>
          <w:lang w:eastAsia="ru-RU"/>
        </w:rPr>
        <w:t xml:space="preserve">. </w:t>
      </w:r>
      <w:r w:rsidR="00DB052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Выводки лебедей-шипунов обоих возрастных групп были отмечены на всех категориях участков акватории с удалением от берега до 4х км., линяющие птицы – до 6 км от берега. </w:t>
      </w:r>
      <w:r w:rsid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Выводки в возрасте до 2х недель чаще держались на удалении 5-10 и 10-30 м. от берега – 57,67% встреч (</w:t>
      </w:r>
      <w:r w:rsid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4217EB" w:rsidRP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=30</w:t>
      </w:r>
      <w:r w:rsid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3</w:t>
      </w:r>
      <w:r w:rsidR="004217EB" w:rsidRP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)</w:t>
      </w:r>
      <w:r w:rsidR="004217EB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, но в заметном количестве держались как у самого уреза воды, так и на расстоянии 30-50 м. от берега. Выводки старшего возраста 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чаще всего держались на удалениях 10-30 и 30-50 м. от берега – 50,00% встреч (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6B1795" w:rsidRP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=279)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, но</w:t>
      </w:r>
      <w:r w:rsidR="006B1795" w:rsidRP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 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были обычны и на удалении 5-10 и 50-100 м. от берега. На удалениях от берега от 100 до 4000 м. нами встречено 10,67% выводков младшего возраста и 21,74% выводков старше 2 месяцев. Большинство линяющих птиц было встречено на удалениях от берега 1000-2000 и 2000-4000 м. – 54,17% всех встреч, 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val="en-US" w:eastAsia="ru-RU"/>
        </w:rPr>
        <w:t>n</w:t>
      </w:r>
      <w:r w:rsidR="006B1795" w:rsidRP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=2045</w:t>
      </w:r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, в целом на удалении от 100 м. до 6000 м. от берега </w:t>
      </w:r>
      <w:proofErr w:type="gramStart"/>
      <w:r w:rsidR="006B1795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 xml:space="preserve">кормилось  </w:t>
      </w:r>
      <w:r w:rsidR="00AB2E00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74</w:t>
      </w:r>
      <w:proofErr w:type="gramEnd"/>
      <w:r w:rsidR="00AB2E00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,88% всех линяющих птиц.</w:t>
      </w:r>
    </w:p>
    <w:p w14:paraId="653782F6" w14:textId="77777777" w:rsidR="00AB2E00" w:rsidRDefault="00AB2E00" w:rsidP="00AB2E00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</w:pPr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Разделение </w:t>
      </w:r>
      <w:proofErr w:type="spellStart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биотопических</w:t>
      </w:r>
      <w:proofErr w:type="spellEnd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 предпочтений в градиенте </w:t>
      </w:r>
      <w:proofErr w:type="spellStart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>Depth-Distance</w:t>
      </w:r>
      <w:proofErr w:type="spellEnd"/>
      <w:r w:rsidRPr="00D736F0">
        <w:rPr>
          <w:rFonts w:ascii="Times New Roman" w:eastAsia="Times New Roman" w:hAnsi="Times New Roman" w:cs="Times New Roman"/>
          <w:b/>
          <w:i/>
          <w:color w:val="0F1115"/>
          <w:sz w:val="24"/>
          <w:szCs w:val="24"/>
          <w:lang w:eastAsia="ru-RU"/>
        </w:rPr>
        <w:t xml:space="preserve">. </w:t>
      </w:r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Визуализация результатов использования обобщенных аддитивных моделей (GAM,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generalized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additive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распределения выводков лебедей-шипунов младшего и старшего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возрастов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 также линяющих взрослых птиц этого вида</w:t>
      </w:r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подтверждает приведенные выше результаты непараметрического статистического Критерия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Краскела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Уоллиса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Kruskal-Wallis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3E1C8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 категории птиц используют широкий спектр кормовых биотопов с разными глубинами и удалением от берега. Линяющие лебеди-шипуны при этом предпочитают наиболее удаленные от берега глубоководные участки с глубинами более 1,5 м. Выводки младшего возраста чаще всего держатся на самых мелководных участках у берега, но заметная часть их все же встречается </w:t>
      </w:r>
      <w:r w:rsidR="00F10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 глубинах более 1,5 м. и удалении до 1000 м. от берега. Выводки старшего возраста распределены более равномерно и на несколько более глубоких и удаленных от берега участках.  </w:t>
      </w:r>
    </w:p>
    <w:p w14:paraId="1DA80B5C" w14:textId="77777777" w:rsidR="00AB2E00" w:rsidRPr="004217EB" w:rsidRDefault="00AB2E00" w:rsidP="00D412C4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2C882CA" w14:textId="77777777" w:rsidR="001A44FE" w:rsidRDefault="00022ECC" w:rsidP="001A44FE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7988F57" wp14:editId="02BFB029">
            <wp:extent cx="3636335" cy="3636335"/>
            <wp:effectExtent l="0" t="0" r="254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230" cy="364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E6C53" w14:textId="77777777" w:rsidR="00022ECC" w:rsidRDefault="00022ECC" w:rsidP="001A44FE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ED5C72D" wp14:editId="3A46B841">
            <wp:extent cx="5541645" cy="5541645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554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EB066" w14:textId="77777777" w:rsidR="00022ECC" w:rsidRDefault="00022ECC" w:rsidP="001A44FE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14:paraId="2AE229D3" w14:textId="77777777" w:rsidR="001A44FE" w:rsidRPr="001A44FE" w:rsidRDefault="001A44FE" w:rsidP="001A44FE">
      <w:pPr>
        <w:pStyle w:val="a4"/>
        <w:shd w:val="clear" w:color="auto" w:fill="FFFFFF"/>
        <w:spacing w:before="240" w:after="240" w:line="360" w:lineRule="auto"/>
        <w:ind w:left="0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Рисунок 6  </w:t>
      </w:r>
    </w:p>
    <w:p w14:paraId="416B454A" w14:textId="77777777" w:rsidR="00D736F0" w:rsidRPr="00D736F0" w:rsidRDefault="00D736F0" w:rsidP="00D736F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14:paraId="4B4E0638" w14:textId="77777777" w:rsidR="00D736F0" w:rsidRPr="004F5D59" w:rsidRDefault="00D736F0" w:rsidP="004F5D59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B51601F" w14:textId="77777777" w:rsidR="0039155A" w:rsidRPr="004F5D59" w:rsidRDefault="0039155A" w:rsidP="004F5D59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BE14D91" w14:textId="77777777" w:rsidR="00EF116C" w:rsidRPr="00EF116C" w:rsidRDefault="00080446" w:rsidP="00EF11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77B37">
          <v:rect id="_x0000_i1028" style="width:0;height:.75pt" o:hralign="center" o:hrstd="t" o:hr="t" fillcolor="#a0a0a0" stroked="f"/>
        </w:pict>
      </w:r>
    </w:p>
    <w:p w14:paraId="1D699862" w14:textId="77777777" w:rsidR="00EF116C" w:rsidRPr="00BD2435" w:rsidRDefault="00EF116C" w:rsidP="00BD2435">
      <w:pPr>
        <w:shd w:val="clear" w:color="auto" w:fill="FFFFFF"/>
        <w:spacing w:before="480" w:after="24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ОБСУЖДЕНИЕ</w:t>
      </w:r>
    </w:p>
    <w:p w14:paraId="77079FDF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Общие закономерности пространственного распределения.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Наши исследования выявили высоко</w:t>
      </w:r>
      <w:r w:rsidR="00256B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достоверные различия в распределении трёх видов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лебедей по кормовым местообитаниям на мелководьях восточной части Финского залива как в целом за весенний </w:t>
      </w:r>
      <w:r w:rsidR="00256B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сезон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так и </w:t>
      </w:r>
      <w:r w:rsidR="00256B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периоды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 и после схода льда.</w:t>
      </w:r>
    </w:p>
    <w:p w14:paraId="7A8D17A8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Наиболее обособлен лебедь-шипун. Ключевая особенность — использование для кормления глубин &gt;1,5 м (вплоть до 25 м), недоступных двум другим видам. Это свидетельствует о способности шипуна питаться не только со дна, но и собирать корм с поверхности воды, что практически снимает ограничения по глубине. Площадь его кормовых биотопов существенно возрастает: птицы могут кормиться на расстоянии до 10–12 км от берега. Даже в пределах глубин ≤1,5 м шипун избегает самых мелких участков (0–0,5 м) и концентрируется на наиболее глубоких (1,0–1,5 м).</w:t>
      </w:r>
      <w:r w:rsidR="00256B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11D18CBB" w14:textId="77777777" w:rsidR="00EF116C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 особенности особенно ярко проявляются до схода льда. В этот период первыми освобождаются ото льда глубоководные участки открытой акватории (2–12 км от берега), где и держатся первые шипуны. Позже в припае у берега образуются полыньи — здесь концентрируются кликуны и тундровые лебеди, а также часть шипунов, однако многие шипуны продолжают кормиться у кромки льда на открытой воде</w:t>
      </w:r>
      <w:r w:rsidR="00256B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(Рис.6)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7B42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Характерный разрыв в распределениях лебедей-шипунов по глубинам и удалению от берега в этот период соответствует сплошным ледовым полям между прибрежными полыньями и открытой акваторией (Рис. 6).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После схода льда шипуны смещаются </w:t>
      </w:r>
      <w:r w:rsidR="007B42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несколько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ближе к берегу, но сохраняют приуроченность к более глубоководным участкам, чем другие виды.</w:t>
      </w:r>
    </w:p>
    <w:p w14:paraId="2F10AFC9" w14:textId="77777777" w:rsidR="00256B0F" w:rsidRDefault="00256B0F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6B0F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DDED283" wp14:editId="383EA3C9">
            <wp:extent cx="4276725" cy="3054804"/>
            <wp:effectExtent l="0" t="0" r="0" b="0"/>
            <wp:docPr id="11" name="Рисунок 11" descr="G:\Дисер 1\Diser\Лебеди питание\Расхождение кормовых биотопов\Рисунки\загруженное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:\Дисер 1\Diser\Лебеди питание\Расхождение кормовых биотопов\Рисунки\загруженное (2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330" cy="305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814C" w14:textId="77777777" w:rsidR="00256B0F" w:rsidRDefault="00256B0F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6B0F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561E38B3" wp14:editId="60720D55">
            <wp:extent cx="4227195" cy="3019425"/>
            <wp:effectExtent l="0" t="0" r="1905" b="9525"/>
            <wp:docPr id="12" name="Рисунок 12" descr="G:\Дисер 1\Diser\Лебеди питание\Расхождение кормовых биотопов\Рисунки\загруженное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:\Дисер 1\Diser\Лебеди питание\Расхождение кормовых биотопов\Рисунки\загруженное (3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573" cy="302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FAD4" w14:textId="77777777" w:rsidR="00256B0F" w:rsidRPr="00256B0F" w:rsidRDefault="00256B0F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256B0F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Рисунок 6. 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Обилие 3х видов лебедей на участках с разными глубинами (А) и дистанцией от берега (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en-US" w:eastAsia="ru-RU"/>
        </w:rPr>
        <w:t>B</w:t>
      </w:r>
      <w:r w:rsidRPr="00256B0F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в периоды до и после полного схода льда</w:t>
      </w:r>
    </w:p>
    <w:p w14:paraId="50B37606" w14:textId="77777777" w:rsidR="00EF116C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Распределения кликуна и тундрового лебедя, хотя и различаются достоверно, значительно более сходны между собой. Оба вида предпочитают глубины 0,7–1,0 м и удаление 10–30 м от берега. Вместе с тем тундровый лебедь в целом тяготеет к несколько более удалённым от берега участкам (30–50 м), а кликун в период до схода льда чаще встречается на самых мелководных (0–0,5 м) и прибрежных (0–10 м) акваториях. После схода льда частота использования этих участков выравнивается, однако кликун по-прежнему несколько чаще кормится на глубине 1,0–1,5 м, но при этом ближе к берегу.</w:t>
      </w:r>
    </w:p>
    <w:p w14:paraId="0FC3AA4F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Важно подчеркнуть, что различия в размерах птиц и, соответственно, в возможности дотянуться до дна </w:t>
      </w:r>
      <w:r w:rsidR="007B42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здесь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являются определяющим фактором. Наибольшие различия демонстрируют сходные по размеру шипун и кликун, тогда как сильно различающиеся по размеру кликун и тундровый лебедь используют весьма сходные глубины, а крупный кликун нередко держится на более мелких и прибрежных участках, чем мелкий тундровый лебедь.</w:t>
      </w:r>
    </w:p>
    <w:p w14:paraId="60696247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6B0F">
        <w:rPr>
          <w:rFonts w:ascii="Times New Roman" w:eastAsia="Times New Roman" w:hAnsi="Times New Roman" w:cs="Times New Roman"/>
          <w:b/>
          <w:bCs/>
          <w:i/>
          <w:color w:val="0F1115"/>
          <w:sz w:val="24"/>
          <w:szCs w:val="24"/>
          <w:lang w:eastAsia="ru-RU"/>
        </w:rPr>
        <w:t>Связь с кормовыми предпочтениями</w:t>
      </w: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256B0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Выявленные различия хорошо объясняются особенностями питания видов. Лебедь-шипун весной и в начале лета питается преимущественно многоклеточными водорослями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2022; 2024). Для </w:t>
      </w:r>
      <w:proofErr w:type="spellStart"/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Cladophora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наиболее массового рода в Финском заливе — характерно образование донных матов, зимующих подо льдом, а весной обрывки водорослей поднимаются к поверхности и выносятся течениями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Gubelit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Berezina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2010;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Lehvo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Bäck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2001). Шипуны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собирают их не только со дна, но и с поверхности, что позволяет кормиться на любых глубинах.</w:t>
      </w:r>
    </w:p>
    <w:p w14:paraId="45EC25DE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питании кликуна и тундрового лебедя преобладают сосудистые растения, включая полупогруженные и околоводные виды с жёсткими стеблями и корневищами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Johnsgard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2016;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2024). В районе исследований эти корма приурочены к самым мелководным участкам у уреза воды, что и определяет прибрежный характер кормодобывания обоих видов. Наиболее грубый корм (корневища тростника) активно потребляет кликун; тундровый лебедь специализируется на молодых побегах-конусах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2024). Промежуточное положение тундрового лебедя по частоте потребления водорослей (выше, чем у кликуна) объясняет его несколько более глубоководные и удалённые от берега кормовые участки.</w:t>
      </w:r>
      <w:r w:rsidR="00F10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То есть различия в распределении этих двух видов на кормовых местообитаниях могут объясняться число локальными факторами и на других акваториях вполне возможно будет наблюдаться совершенно иная картина.</w:t>
      </w:r>
    </w:p>
    <w:p w14:paraId="0F759AF4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Следует отметить, что сразу после прилёта и кликун, и тундровый лебедь также питаются кладофорой, которую выносит на мелководья. Однако, в отличие от шипуна, они поедают её </w:t>
      </w:r>
      <w:r w:rsidRPr="00F1026D">
        <w:rPr>
          <w:rFonts w:ascii="Times New Roman" w:eastAsia="Times New Roman" w:hAnsi="Times New Roman" w:cs="Times New Roman"/>
          <w:iCs/>
          <w:color w:val="0F1115"/>
          <w:sz w:val="24"/>
          <w:szCs w:val="24"/>
          <w:lang w:eastAsia="ru-RU"/>
        </w:rPr>
        <w:t>только</w:t>
      </w:r>
      <w:r w:rsidRPr="00F10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F1026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 дна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прибрежных полыньях и никогда не собирают с поверхности на глубоководных участках за линией припая. Таким образом, способность к регулярному поверхностному кормлению на больших глубинах —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видоспецифичная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черта лебедя-шипуна, не сводимая к локальным особенностям распределения кормов.</w:t>
      </w:r>
    </w:p>
    <w:p w14:paraId="2DC64C4C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Экологические преимущества стратегии лебедя-шипуна при морском гнездовании.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Кликун и тундровый лебедь, питаясь преимущественно сосудистыми прибрежными растениями, используют узкую полосу акватории (обычно ≤100 м от берега), приуроченную к защищённым от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волнобоя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бухтам и акваториям под прикрытием островов. Их кормовая база в морском ландшафте существенно ограничена и принципиально не отличается от таковой на внутренних водоёмах. Не случайно кликуны, приступая к гнездованию на Балтике, селятся отдельными парами именно в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распреснённых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бухтах с развитой полупогруженной растительностью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Valkama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., 2011;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Kouzov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., 2024б).</w:t>
      </w:r>
    </w:p>
    <w:p w14:paraId="2B69C84B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Лебедь-шипун, питаясь почти исключительно водорослями, имеет несравненно более обильный кормовой ресурс.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Макроводоросли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Финском заливе образуют сплошные обрастания на глубинах до 5 м, занимая обширные площади, местами уходящие на 10–12 км от берега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Тисколовский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Кургальский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рифы).</w:t>
      </w:r>
      <w:r w:rsidR="00DB4A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Поверхностный слой воды даже на открытой акватории и больших глубинах изобилует плавающими обрывками кладофоры и </w:t>
      </w:r>
      <w:proofErr w:type="spellStart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ульвы</w:t>
      </w:r>
      <w:proofErr w:type="spellEnd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а также свободно плавающими </w:t>
      </w:r>
      <w:proofErr w:type="spellStart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макроводорослями</w:t>
      </w:r>
      <w:proofErr w:type="spellEnd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других видов, которые растут без </w:t>
      </w:r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lastRenderedPageBreak/>
        <w:t>прикрепления к субстрату. Активный рост этих водорослей в мае и начале июня</w:t>
      </w:r>
      <w:r w:rsidR="00DB4A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в целом совпадает с выводковым периодом лебедей-шипунов </w:t>
      </w:r>
      <w:proofErr w:type="gramStart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(….</w:t>
      </w:r>
      <w:proofErr w:type="gramEnd"/>
      <w:r w:rsidR="00DB4A3C" w:rsidRPr="00DB4A3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).</w:t>
      </w:r>
      <w:r w:rsidR="00DB4A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C1F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То есть площади потенциальных кормовых биотопов лебедя-шипуна многократно больше, чем у лебедя-кликуна. </w:t>
      </w:r>
      <w:r w:rsidR="00DB4A3C" w:rsidRPr="00DB4A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A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Благодаря этому в последнее десятилетие численность гнездящихся шипунов в регионе достигла ~250 пар, причём значительная их часть гнездится колониально (2–35 гнёзд, плотность до 65 гнёзд/га) в трёх моренных районах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Коузов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др., 2024; 2025).</w:t>
      </w:r>
    </w:p>
    <w:p w14:paraId="1435A011" w14:textId="77777777" w:rsidR="00EF116C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Выводки шипуна после схода на воду широко распределяются по акватории, нередко держась в 4–5 км от берега на глубинах 3–5 м. Скопления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неразмножающихся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линяющих птиц отмечены на ещё больших удалениях (до 10–12 км) и глубинах (до 10–12 м). Таким образом, способность к поверхностному кормлению не только расширяет кормовую базу вида, но и снижает внутривидовую конкуренцию в репродуктивный период.</w:t>
      </w:r>
    </w:p>
    <w:p w14:paraId="684A7634" w14:textId="77777777" w:rsidR="007C1FE9" w:rsidRPr="00BD2435" w:rsidRDefault="007C1FE9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Освоению выводками удаленных от берега глубоководных участков морской акватории способствуют </w:t>
      </w:r>
      <w:r w:rsidR="00C20D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две поведенческие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адаптации</w:t>
      </w:r>
      <w:r w:rsidR="00C20D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встречающихся </w:t>
      </w:r>
      <w:r w:rsidR="00C20D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 других палеарктических видов лебедей. Это во-первых – способность родителей перевозить и обогревать на спине уставших птенцов, что делает выводки автономными от береговой линии (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Cramp</w:t>
      </w:r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Simmons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1977; </w:t>
      </w:r>
      <w:proofErr w:type="spellStart"/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Johnsgard</w:t>
      </w:r>
      <w:proofErr w:type="spellEnd"/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2010; </w:t>
      </w:r>
      <w:proofErr w:type="spellStart"/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Kouzov</w:t>
      </w:r>
      <w:proofErr w:type="spellEnd"/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2005</w:t>
      </w:r>
      <w:r w:rsidR="00C20D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Во-вторых, при кормлении на глубоких участках воды, где птенцы не могут доставать до дна взрослые птицы поднимают на водную поверхность крупные комки водной растительности, удерживают их в клюве и теребят, позволяя птенцам склевывать мелкие обрывки</w:t>
      </w:r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Cramp</w:t>
      </w:r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Simmons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1977; </w:t>
      </w:r>
      <w:proofErr w:type="spellStart"/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Kouzov</w:t>
      </w:r>
      <w:proofErr w:type="spellEnd"/>
      <w:r w:rsidR="0067537B" w:rsidRP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2005</w:t>
      </w:r>
      <w:r w:rsidR="006753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20D6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 </w:t>
      </w:r>
    </w:p>
    <w:p w14:paraId="0BA5946B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Кроме того, данная </w:t>
      </w:r>
      <w:proofErr w:type="spellStart"/>
      <w:r w:rsidR="007671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кормодобывательная</w:t>
      </w:r>
      <w:proofErr w:type="spellEnd"/>
      <w:r w:rsidR="007671E2" w:rsidRPr="007671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стратегия смягчает зависимость шипуна от сроков схода льда. На внутренних водоёмах вид не гнездится в регионах, где лёд сходит позже 20–25 апреля, поскольку не успевает накопить ресурсы для размножения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Коузов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др., 2025в). На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Кургальском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полуострове, однако, часть пар продолжала размножаться даже в годы с окончательным сходом льда 25 апреля – 5 мая (2011–2013). По нашим наблюдениям, пары шипунов появлялись здесь уже в начале апреля и кормились на открытой акватории у кромки припая в 4–12 км от берега, что позволяло им набрать необходимую энергию и приступить к размножению сразу после схода льда. У птиц на внутренних водоёмах такая возможность отсутствует.</w:t>
      </w:r>
    </w:p>
    <w:p w14:paraId="6A3B7315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Морфологические и палеоэкологические предпосылки.</w:t>
      </w:r>
      <w:r w:rsidR="00680E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Лебедь-шипун вместе с лебедями южного полушария (</w:t>
      </w:r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C. </w:t>
      </w:r>
      <w:proofErr w:type="spellStart"/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atratus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C. </w:t>
      </w:r>
      <w:proofErr w:type="spellStart"/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melanocoryphus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образует древнюю группу в составе рода </w:t>
      </w:r>
      <w:proofErr w:type="spellStart"/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Cygnus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формирование которой началось в миоцене в тропиках и субтропиках (Johnsgard, 1965; Панов, Павлова, 2007;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Jefferson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Lindsay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2005). Эта группа хорошо обособлена от «молодых» голарктических видов (кликун, трубач, тундровый лебедь), 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становление которых происходило в плейстоцене на </w:t>
      </w:r>
      <w:proofErr w:type="spellStart"/>
      <w:proofErr w:type="gram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тундро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-степных</w:t>
      </w:r>
      <w:proofErr w:type="gram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водоёмах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Brazil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2003; Панов, Павлова, 2007;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Pavia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Insacco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2013).</w:t>
      </w:r>
    </w:p>
    <w:p w14:paraId="05BADEE6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Среди всех голарктических лебедей шипун — наиболее «водная» форма: у него самая длинная шея</w:t>
      </w:r>
      <w:r w:rsidR="001164B4"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наименьший индекс длины цевки</w:t>
      </w: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Cramp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Simmons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1977;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Northcote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1981б) и наиболее выражены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фильтраторные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черты в строении клюва (Авилова, 1990; Мартынович, 1990). У кликуна и тундрового лебедя, напротив, заметны «грызущие» черты, сближающие их с гусями и обеспечивающие адаптацию к потреблению грубых кормов (там же).</w:t>
      </w:r>
    </w:p>
    <w:p w14:paraId="6D05D11A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Палеонтологические находки миоценовых лебедей (включая недавно описанный род </w:t>
      </w:r>
      <w:proofErr w:type="spellStart"/>
      <w:r w:rsidRPr="00BD24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Annakacygna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из Японии — гигантских нелетающих поверхностных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фильтраторов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указывают на существование в миоцене выраженного «экологического запроса» на освоение морских акваторий с использованием поверхностного кормления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Matsuoka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Hasegawa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2022). Мы полагаем, что именно в условиях океана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Паратетис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его производных — обширных мелководных морских бассейнов с высокой биомассой водорослей (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Baldauf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Barron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1990;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Kennett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1995) — сформировался комплекс адаптаций, характерный для предков современных лебедей-шипунов: удлинение шеи,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фильтраторный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тип клюва, способность к сбору плавающих кормов с поверхности, а также такие важные для освоения открытой акватории черты, как </w:t>
      </w:r>
      <w:proofErr w:type="spellStart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колониальность</w:t>
      </w:r>
      <w:proofErr w:type="spellEnd"/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перевозка птенцов на спине. Таким образом, современная экологическая ниша лебедя-шипуна в балтийских морских ландшафтах представляет собой реализацию древних эволюционных адаптаций в новых условиях.</w:t>
      </w:r>
    </w:p>
    <w:p w14:paraId="1333D174" w14:textId="77777777" w:rsidR="00EF116C" w:rsidRPr="00BD2435" w:rsidRDefault="00080446" w:rsidP="00BD2435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65BB6">
          <v:rect id="_x0000_i1029" style="width:0;height:.75pt" o:hralign="center" o:hrstd="t" o:hr="t" fillcolor="#a0a0a0" stroked="f"/>
        </w:pict>
      </w:r>
    </w:p>
    <w:p w14:paraId="45F6FE1F" w14:textId="77777777" w:rsidR="00BD2435" w:rsidRPr="00BD2435" w:rsidRDefault="00EF116C" w:rsidP="00BD2435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Финансирование работы</w:t>
      </w:r>
    </w:p>
    <w:p w14:paraId="2F7FC0D5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Работа выполнена при финансовой поддержке Санкт-Петербургского государственного университета в рамках исследовательского проекта 123042000071-8 (GZ_MDF_2023-3, PURE ID: 132271892).</w:t>
      </w:r>
    </w:p>
    <w:p w14:paraId="53156F7D" w14:textId="77777777" w:rsidR="00BD2435" w:rsidRPr="00BD2435" w:rsidRDefault="00EF116C" w:rsidP="00BD2435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Конфликт интересов</w:t>
      </w:r>
    </w:p>
    <w:p w14:paraId="7862EC84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Авторы заявляют об отсутствии конфликта интересов.</w:t>
      </w:r>
    </w:p>
    <w:p w14:paraId="0618898E" w14:textId="77777777" w:rsidR="00BD2435" w:rsidRPr="00BD2435" w:rsidRDefault="00EF116C" w:rsidP="00BD2435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этических стандартов</w:t>
      </w:r>
    </w:p>
    <w:p w14:paraId="7661BAF7" w14:textId="77777777" w:rsidR="00EF116C" w:rsidRPr="00BD2435" w:rsidRDefault="00EF116C" w:rsidP="00BD2435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4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 данной работе отсутствуют исследования с участием человека или животных, соответствующие критериям Директивы 2010/63/EU.</w:t>
      </w:r>
    </w:p>
    <w:p w14:paraId="1E4E8048" w14:textId="77777777" w:rsidR="00FB3DB9" w:rsidRDefault="00FB3DB9" w:rsidP="00BD2435">
      <w:pPr>
        <w:jc w:val="both"/>
      </w:pPr>
    </w:p>
    <w:sectPr w:rsidR="00FB3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24D1"/>
    <w:multiLevelType w:val="multilevel"/>
    <w:tmpl w:val="3C6A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C5DD9"/>
    <w:multiLevelType w:val="multilevel"/>
    <w:tmpl w:val="135C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16C"/>
    <w:rsid w:val="00022ECC"/>
    <w:rsid w:val="00063ABD"/>
    <w:rsid w:val="00080446"/>
    <w:rsid w:val="001164B4"/>
    <w:rsid w:val="001A44FE"/>
    <w:rsid w:val="001D182E"/>
    <w:rsid w:val="002157F8"/>
    <w:rsid w:val="00256B0F"/>
    <w:rsid w:val="002B37AE"/>
    <w:rsid w:val="0037691B"/>
    <w:rsid w:val="0039155A"/>
    <w:rsid w:val="003B1EC3"/>
    <w:rsid w:val="003C6FA7"/>
    <w:rsid w:val="003E1C83"/>
    <w:rsid w:val="004217EB"/>
    <w:rsid w:val="00424714"/>
    <w:rsid w:val="004A2296"/>
    <w:rsid w:val="004F5D59"/>
    <w:rsid w:val="00527358"/>
    <w:rsid w:val="00535562"/>
    <w:rsid w:val="00544BCF"/>
    <w:rsid w:val="00572ECF"/>
    <w:rsid w:val="005C34D1"/>
    <w:rsid w:val="00625E66"/>
    <w:rsid w:val="0067537B"/>
    <w:rsid w:val="00680EB8"/>
    <w:rsid w:val="006B1795"/>
    <w:rsid w:val="007671E2"/>
    <w:rsid w:val="007B4228"/>
    <w:rsid w:val="007C1FE9"/>
    <w:rsid w:val="00846D1F"/>
    <w:rsid w:val="008C2B86"/>
    <w:rsid w:val="009F292F"/>
    <w:rsid w:val="00A416F9"/>
    <w:rsid w:val="00A856F7"/>
    <w:rsid w:val="00AB2E00"/>
    <w:rsid w:val="00B1597C"/>
    <w:rsid w:val="00BD2435"/>
    <w:rsid w:val="00C20D66"/>
    <w:rsid w:val="00C8475C"/>
    <w:rsid w:val="00CD18CB"/>
    <w:rsid w:val="00D32C3D"/>
    <w:rsid w:val="00D412C4"/>
    <w:rsid w:val="00D41C9C"/>
    <w:rsid w:val="00D736F0"/>
    <w:rsid w:val="00D80030"/>
    <w:rsid w:val="00DB0525"/>
    <w:rsid w:val="00DB4A3C"/>
    <w:rsid w:val="00DF1D7E"/>
    <w:rsid w:val="00DF5656"/>
    <w:rsid w:val="00E156B6"/>
    <w:rsid w:val="00E81408"/>
    <w:rsid w:val="00ED032B"/>
    <w:rsid w:val="00EF116C"/>
    <w:rsid w:val="00F1026D"/>
    <w:rsid w:val="00F633D1"/>
    <w:rsid w:val="00FB3DB9"/>
    <w:rsid w:val="00FE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E2ADA"/>
  <w15:chartTrackingRefBased/>
  <w15:docId w15:val="{670F53FE-6173-4356-AA3E-2B328E2D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56F7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A2296"/>
    <w:pPr>
      <w:spacing w:after="200" w:line="276" w:lineRule="auto"/>
      <w:ind w:left="720"/>
      <w:contextualSpacing/>
    </w:pPr>
  </w:style>
  <w:style w:type="table" w:styleId="a5">
    <w:name w:val="Table Grid"/>
    <w:basedOn w:val="a1"/>
    <w:uiPriority w:val="59"/>
    <w:rsid w:val="004A2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F5D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1">
    <w:name w:val="Сетка таблицы1"/>
    <w:basedOn w:val="a1"/>
    <w:next w:val="a5"/>
    <w:uiPriority w:val="59"/>
    <w:rsid w:val="001D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80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800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DC399-09A5-401C-A572-5E49E8B75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5559</Words>
  <Characters>31690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Vadim Khaitov</cp:lastModifiedBy>
  <cp:revision>2</cp:revision>
  <dcterms:created xsi:type="dcterms:W3CDTF">2026-04-20T10:16:00Z</dcterms:created>
  <dcterms:modified xsi:type="dcterms:W3CDTF">2026-04-20T10:16:00Z</dcterms:modified>
</cp:coreProperties>
</file>