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EC36D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r>
        <w:rPr>
          <w:rFonts w:ascii="Times New Roman" w:hAnsi="Times New Roman" w:cs="Times New Roman"/>
          <w:color w:val="70AD47" w:themeColor="accent6"/>
          <w:sz w:val="24"/>
          <w:szCs w:val="24"/>
          <w:shd w:val="clear" w:color="auto" w:fill="FFFFFF"/>
          <w14:textFill>
            <w14:solidFill>
              <w14:schemeClr w14:val="accent6"/>
            </w14:solidFill>
          </w14:textFill>
        </w:rPr>
        <w:t xml:space="preserve">.1. Дополнены данные по географии DN и MtrBTN в морях России. На солидном материале (не менее 500 мидий) решен вопрос о зараженности раком мидий в Белом море и Татарском проливе. Проведен теоретический анализ собственных и литературных данных по географии DN и MtrBTN, в том числе, по методологии, разработанной для моделирования экологических ниш «обычных» организмов. </w:t>
      </w:r>
    </w:p>
    <w:p w14:paraId="739E1F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5B9BD5" w:themeColor="accent1"/>
          <w:sz w:val="24"/>
          <w:szCs w:val="24"/>
          <w:shd w:val="clear" w:color="auto" w:fill="FFFFFF"/>
          <w14:textFill>
            <w14:solidFill>
              <w14:schemeClr w14:val="accent1"/>
            </w14:solidFill>
          </w14:textFill>
        </w:rPr>
      </w:pPr>
      <w:r>
        <w:rPr>
          <w:rFonts w:ascii="Times New Roman" w:hAnsi="Times New Roman" w:cs="Times New Roman"/>
          <w:color w:val="5B9BD5" w:themeColor="accent1"/>
          <w:sz w:val="24"/>
          <w:szCs w:val="24"/>
          <w:shd w:val="clear" w:color="auto" w:fill="FFFFFF"/>
          <w14:textFill>
            <w14:solidFill>
              <w14:schemeClr w14:val="accent1"/>
            </w14:solidFill>
          </w14:textFill>
        </w:rPr>
        <w:t>1.1. Изучено распространение двух линий трансмиссивного рака мидий (MtrBTN1, MtrBTN2) в морях России, на этих и литературных данных по другим морям выявлены макрогеографические паттерны в их распространении и специфичность к видам-хозяевам. Анализ географических данных в том числе проведен по методологии, разработанной для моделирования экологических ниш «обычных» организмов (Species distribution modelling, SDM).</w:t>
      </w:r>
    </w:p>
    <w:p w14:paraId="0BD613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shd w:val="clear" w:color="auto" w:fill="FFFFFF"/>
        </w:rPr>
      </w:pPr>
    </w:p>
    <w:p w14:paraId="2EA478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 xml:space="preserve">А) Иллюстрация на страницу: четыре единообразно оформленные карты распределения </w:t>
      </w:r>
      <w:r>
        <w:rPr>
          <w:rFonts w:ascii="Times New Roman" w:hAnsi="Times New Roman" w:cs="Times New Roman"/>
          <w:b/>
          <w:sz w:val="24"/>
          <w:szCs w:val="24"/>
          <w:shd w:val="clear" w:color="auto" w:fill="FFFFFF"/>
          <w:lang w:val="en-US"/>
        </w:rPr>
        <w:t>DN</w:t>
      </w:r>
      <w:r>
        <w:rPr>
          <w:rFonts w:ascii="Times New Roman" w:hAnsi="Times New Roman" w:cs="Times New Roman"/>
          <w:b/>
          <w:sz w:val="24"/>
          <w:szCs w:val="24"/>
          <w:shd w:val="clear" w:color="auto" w:fill="FFFFFF"/>
        </w:rPr>
        <w:t>/</w:t>
      </w:r>
      <w:r>
        <w:rPr>
          <w:rFonts w:ascii="Times New Roman" w:hAnsi="Times New Roman" w:cs="Times New Roman"/>
          <w:b/>
          <w:sz w:val="24"/>
          <w:szCs w:val="24"/>
          <w:shd w:val="clear" w:color="auto" w:fill="FFFFFF"/>
          <w:lang w:val="en-US"/>
        </w:rPr>
        <w:t>BTN</w:t>
      </w:r>
      <w:r>
        <w:rPr>
          <w:rFonts w:ascii="Times New Roman" w:hAnsi="Times New Roman" w:cs="Times New Roman"/>
          <w:b/>
          <w:sz w:val="24"/>
          <w:szCs w:val="24"/>
          <w:shd w:val="clear" w:color="auto" w:fill="FFFFFF"/>
        </w:rPr>
        <w:t xml:space="preserve"> мидий в океане по чужим данным (1), в океане по нашим данным (2), в Тауйской губе (3) и в Кольском заливе по данным до 2022 (3) и после 2022 (4). (Хайтов)</w:t>
      </w:r>
    </w:p>
    <w:p w14:paraId="540167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4"/>
          <w:szCs w:val="24"/>
          <w:shd w:val="clear" w:color="auto" w:fill="FFFFFF"/>
        </w:rPr>
      </w:pPr>
    </w:p>
    <w:p w14:paraId="2392C7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Б) На страницу иллюстрации с результатами моделирования макрогеографии + Текст (Хайтов)</w:t>
      </w:r>
    </w:p>
    <w:p w14:paraId="7F017A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p>
    <w:p w14:paraId="5BE7D7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r>
        <w:rPr>
          <w:rFonts w:ascii="Times New Roman" w:hAnsi="Times New Roman" w:cs="Times New Roman"/>
          <w:color w:val="70AD47" w:themeColor="accent6"/>
          <w:sz w:val="24"/>
          <w:szCs w:val="24"/>
          <w:shd w:val="clear" w:color="auto" w:fill="FFFFFF"/>
          <w14:textFill>
            <w14:solidFill>
              <w14:schemeClr w14:val="accent6"/>
            </w14:solidFill>
          </w14:textFill>
        </w:rPr>
        <w:t xml:space="preserve">1.4. Получены новые данные о MtrBTN в Кольском заливе. Продолжено исследование сезонности заболеваемости мидий на мониторинговой точке в губе Чалмпушка. Диагностика DN и MtrBTN проведена для новых сборов из этой и других точек залива (минимум 1000 мидий). Генотипированы коллекции больных мидий, определена видопринадлежность самих мидий и мтДНК генотипы рака. В точках исследований проведен количественный учет мидий для оценки связи заболеваемости с демографическими и таксономическими характеристиками поселений мидий. </w:t>
      </w:r>
    </w:p>
    <w:p w14:paraId="35FF9F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5B9BD5" w:themeColor="accent1"/>
          <w:sz w:val="24"/>
          <w:szCs w:val="24"/>
          <w:shd w:val="clear" w:color="auto" w:fill="FFFFFF"/>
          <w14:textFill>
            <w14:solidFill>
              <w14:schemeClr w14:val="accent1"/>
            </w14:solidFill>
          </w14:textFill>
        </w:rPr>
      </w:pPr>
      <w:r>
        <w:rPr>
          <w:rFonts w:ascii="Times New Roman" w:hAnsi="Times New Roman" w:cs="Times New Roman"/>
          <w:color w:val="5B9BD5" w:themeColor="accent1"/>
          <w:sz w:val="24"/>
          <w:szCs w:val="24"/>
          <w:shd w:val="clear" w:color="auto" w:fill="FFFFFF"/>
          <w14:textFill>
            <w14:solidFill>
              <w14:schemeClr w14:val="accent1"/>
            </w14:solidFill>
          </w14:textFill>
        </w:rPr>
        <w:t>1.4. Подробно изучены инвазивные штаммы MtrBTN в Кольском заливе Баренцева моря. Получены ответы на вопросы о возможности заражения MtrBTN1 M. edulis и гибридов между M. edulis и M. trossulus, об особенностях мтДНК изменчивости у MtrBTN в инвазивном ареале и о сезонности заболеваемости мидий в Арктике.</w:t>
      </w:r>
    </w:p>
    <w:p w14:paraId="19DBF5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shd w:val="clear" w:color="auto" w:fill="FFFFFF"/>
        </w:rPr>
      </w:pPr>
    </w:p>
    <w:p w14:paraId="1546B6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А) Чалмпушка. Или Хайтов возьмется сделать регрессионный анализ где факторы год и «сезон», а отклики заболеваемость, обилие, весовой индекс т.пр., или я тупо оформлю + текст. </w:t>
      </w:r>
    </w:p>
    <w:p w14:paraId="6A053F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p>
    <w:p w14:paraId="2C4AC4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Б) Межпопуляционные паттерны по кальке Тауйской губы, но с ограниченным набором предикторов включая расстояние от Белокаменки + текст (Хайтов, Юля).</w:t>
      </w:r>
    </w:p>
    <w:p w14:paraId="5430DC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p>
    <w:p w14:paraId="4E8A9E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p>
    <w:p w14:paraId="060FC7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p>
    <w:p w14:paraId="20EB47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r>
        <w:rPr>
          <w:rFonts w:ascii="Times New Roman" w:hAnsi="Times New Roman" w:cs="Times New Roman"/>
          <w:color w:val="70AD47" w:themeColor="accent6"/>
          <w:sz w:val="24"/>
          <w:szCs w:val="24"/>
          <w:shd w:val="clear" w:color="auto" w:fill="FFFFFF"/>
          <w14:textFill>
            <w14:solidFill>
              <w14:schemeClr w14:val="accent6"/>
            </w14:solidFill>
          </w14:textFill>
        </w:rPr>
        <w:t xml:space="preserve">1.3. Продолжен анализ всего объема данных по экологии MtrBTN1 и MtrBTN2 в Тауйской губе Охотского моря, включая данные по экологическим паттернам распространения линий и приспособленности (репродуктивное состояние, скорость роста) здоровых моллюсков и инфицированных разными линиями MtrBTN. </w:t>
      </w:r>
    </w:p>
    <w:p w14:paraId="5B653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5B9BD5" w:themeColor="accent1"/>
          <w:sz w:val="24"/>
          <w:szCs w:val="24"/>
          <w:shd w:val="clear" w:color="auto" w:fill="FFFFFF"/>
          <w14:textFill>
            <w14:solidFill>
              <w14:schemeClr w14:val="accent1"/>
            </w14:solidFill>
          </w14:textFill>
        </w:rPr>
      </w:pPr>
      <w:r>
        <w:rPr>
          <w:rFonts w:ascii="Times New Roman" w:hAnsi="Times New Roman" w:cs="Times New Roman"/>
          <w:color w:val="5B9BD5" w:themeColor="accent1"/>
          <w:sz w:val="24"/>
          <w:szCs w:val="24"/>
          <w:shd w:val="clear" w:color="auto" w:fill="FFFFFF"/>
          <w14:textFill>
            <w14:solidFill>
              <w14:schemeClr w14:val="accent1"/>
            </w14:solidFill>
          </w14:textFill>
        </w:rPr>
        <w:t>1.3. Выявлены факторы среды, определяющие заболеваемость мидий MtrBTN в анцестральном для MtrBTN1 и MtrBTN2 ареале в Охотском море, где обе линии встречаются с «уловимой» частотой. Построена множественная регрессионная модель, в которой зависимой переменной выступает частота больных мидий в популяциях, а в качестве предикторов разнообразные характеристики популяций мидий и их местообитаний.</w:t>
      </w:r>
    </w:p>
    <w:p w14:paraId="5BBAC6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szCs w:val="24"/>
          <w:shd w:val="clear" w:color="auto" w:fill="FFFFFF"/>
        </w:rPr>
      </w:pPr>
    </w:p>
    <w:p w14:paraId="126610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Два блока иллюстраций. Один – про межпопуляционные паттерны включая ВСЕ изученные предикторы (</w:t>
      </w:r>
      <w:r>
        <w:rPr>
          <w:rFonts w:ascii="Times New Roman" w:hAnsi="Times New Roman" w:cs="Times New Roman"/>
          <w:b/>
          <w:sz w:val="24"/>
          <w:szCs w:val="24"/>
          <w:shd w:val="clear" w:color="auto" w:fill="FFFFFF"/>
          <w:lang w:val="en-US"/>
        </w:rPr>
        <w:t>OGP</w:t>
      </w:r>
      <w:r>
        <w:rPr>
          <w:rFonts w:ascii="Times New Roman" w:hAnsi="Times New Roman" w:cs="Times New Roman"/>
          <w:b/>
          <w:sz w:val="24"/>
          <w:szCs w:val="24"/>
          <w:shd w:val="clear" w:color="auto" w:fill="FFFFFF"/>
        </w:rPr>
        <w:t xml:space="preserve">!). Второй - про меж-индивидуальные включая стерильность (решить за пол - по гистологии или под микроскопом) и приросты как функции от генотипа рака и – интенсивности инвазии (доля раковых клеток по </w:t>
      </w:r>
      <w:r>
        <w:rPr>
          <w:rFonts w:ascii="Times New Roman" w:hAnsi="Times New Roman" w:cs="Times New Roman"/>
          <w:b/>
          <w:sz w:val="24"/>
          <w:szCs w:val="24"/>
          <w:shd w:val="clear" w:color="auto" w:fill="FFFFFF"/>
          <w:lang w:val="en-US"/>
        </w:rPr>
        <w:t>FC</w:t>
      </w:r>
      <w:r>
        <w:rPr>
          <w:rFonts w:ascii="Times New Roman" w:hAnsi="Times New Roman" w:cs="Times New Roman"/>
          <w:b/>
          <w:sz w:val="24"/>
          <w:szCs w:val="24"/>
          <w:shd w:val="clear" w:color="auto" w:fill="FFFFFF"/>
        </w:rPr>
        <w:t>) + текст (Хайтов)</w:t>
      </w:r>
    </w:p>
    <w:p w14:paraId="2AA13652"/>
    <w:p w14:paraId="79C183AC">
      <w:pPr>
        <w:rPr>
          <w:lang w:val="en-US"/>
        </w:rPr>
      </w:pPr>
    </w:p>
    <w:p w14:paraId="052F569E">
      <w:pPr>
        <w:rPr>
          <w:lang w:val="en-US"/>
        </w:rPr>
      </w:pPr>
    </w:p>
    <w:p w14:paraId="6D5A11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r>
        <w:rPr>
          <w:rFonts w:ascii="Times New Roman" w:hAnsi="Times New Roman" w:cs="Times New Roman"/>
          <w:color w:val="70AD47" w:themeColor="accent6"/>
          <w:sz w:val="24"/>
          <w:szCs w:val="24"/>
          <w:shd w:val="clear" w:color="auto" w:fill="FFFFFF"/>
          <w14:textFill>
            <w14:solidFill>
              <w14:schemeClr w14:val="accent6"/>
            </w14:solidFill>
          </w14:textFill>
        </w:rPr>
        <w:t xml:space="preserve">2.1. Продолжен анализ данных по гибридной зоне между M. edulis и M. trossulus в Кольском заливе. Проведен анализ, нацеленный на выяснение географических и экологических (в первую очередь, соленость и глубина) предпосылок повышенной частоты гибридов в поселениях. </w:t>
      </w:r>
    </w:p>
    <w:p w14:paraId="30F952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5B9BD5" w:themeColor="accent1"/>
          <w:sz w:val="24"/>
          <w:szCs w:val="24"/>
          <w:shd w:val="clear" w:color="auto" w:fill="FFFFFF"/>
          <w14:textFill>
            <w14:solidFill>
              <w14:schemeClr w14:val="accent1"/>
            </w14:solidFill>
          </w14:textFill>
        </w:rPr>
      </w:pPr>
      <w:r>
        <w:rPr>
          <w:rFonts w:ascii="Times New Roman" w:hAnsi="Times New Roman" w:cs="Times New Roman"/>
          <w:color w:val="5B9BD5" w:themeColor="accent1"/>
          <w:sz w:val="24"/>
          <w:szCs w:val="24"/>
          <w:shd w:val="clear" w:color="auto" w:fill="FFFFFF"/>
          <w14:textFill>
            <w14:solidFill>
              <w14:schemeClr w14:val="accent1"/>
            </w14:solidFill>
          </w14:textFill>
        </w:rPr>
        <w:t>2.1. Дополнены и обобщены данные по динамике мозаичной гибридной зоны между M. edulis и M. trossulus в Кольском заливе Баренцева моря. Проверена гипотеза о существовании в опресненной вершине залива рефугиума M. trossulus с характеристиками, схожими с балтийской мидией.</w:t>
      </w:r>
    </w:p>
    <w:p w14:paraId="5A28B1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shd w:val="clear" w:color="auto" w:fill="FFFFFF"/>
        </w:rPr>
      </w:pPr>
    </w:p>
    <w:p w14:paraId="624D70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А) Трехцветная карта гибридной зоны (Юля) + текст сам напишу</w:t>
      </w:r>
    </w:p>
    <w:p w14:paraId="740FF3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p>
    <w:p w14:paraId="0A7FC3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Б) Какое-то моделирование, где факторы поселение, доля МТ, глубина, соленость (может грубо ?), время (год рождения?) и близость к Дровяному как экотону между морем и эстуарием, отклик – вероятность быть гибридом (Хайтов?!) </w:t>
      </w:r>
    </w:p>
    <w:p w14:paraId="35912AF8">
      <w:pPr>
        <w:rPr>
          <w:lang w:val="en-US"/>
        </w:rPr>
      </w:pPr>
    </w:p>
    <w:p w14:paraId="153D43C2">
      <w:pPr>
        <w:rPr>
          <w:lang w:val="en-US"/>
        </w:rPr>
      </w:pPr>
    </w:p>
    <w:p w14:paraId="504309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70AD47" w:themeColor="accent6"/>
          <w:sz w:val="24"/>
          <w:szCs w:val="24"/>
          <w:shd w:val="clear" w:color="auto" w:fill="FFFFFF"/>
          <w14:textFill>
            <w14:solidFill>
              <w14:schemeClr w14:val="accent6"/>
            </w14:solidFill>
          </w14:textFill>
        </w:rPr>
      </w:pPr>
      <w:r>
        <w:rPr>
          <w:rFonts w:ascii="Times New Roman" w:hAnsi="Times New Roman" w:cs="Times New Roman"/>
          <w:color w:val="70AD47" w:themeColor="accent6"/>
          <w:sz w:val="24"/>
          <w:szCs w:val="24"/>
          <w:shd w:val="clear" w:color="auto" w:fill="FFFFFF"/>
          <w14:textFill>
            <w14:solidFill>
              <w14:schemeClr w14:val="accent6"/>
            </w14:solidFill>
          </w14:textFill>
        </w:rPr>
        <w:t xml:space="preserve">2.2. Продолжены наблюдения (демография, обилие, таксономическая структура) на мониторинговых беломорских поселениях. На имеющихся данных сопоставлены паттерны распределения M. edulis и M. trossulus по субстратам обитания в Белом и Баренцевом морях и проверена гипотеза об изменении режима динамики обилия мидий на Мурмане во второй половине 20 века. Переизучены выборки из не менее 10 точек генетических исследований начала века. На этих данных проверена гипотеза об экспансии M. trossulus в Кандалакшском заливе Белого моря в последние годы. </w:t>
      </w:r>
    </w:p>
    <w:p w14:paraId="7F92B6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5B9BD5" w:themeColor="accent1"/>
          <w:sz w:val="24"/>
          <w:szCs w:val="24"/>
          <w:shd w:val="clear" w:color="auto" w:fill="FFFFFF"/>
          <w14:textFill>
            <w14:solidFill>
              <w14:schemeClr w14:val="accent1"/>
            </w14:solidFill>
          </w14:textFill>
        </w:rPr>
      </w:pPr>
      <w:r>
        <w:rPr>
          <w:rFonts w:ascii="Times New Roman" w:hAnsi="Times New Roman" w:cs="Times New Roman"/>
          <w:color w:val="5B9BD5" w:themeColor="accent1"/>
          <w:sz w:val="24"/>
          <w:szCs w:val="24"/>
          <w:shd w:val="clear" w:color="auto" w:fill="FFFFFF"/>
          <w14:textFill>
            <w14:solidFill>
              <w14:schemeClr w14:val="accent1"/>
            </w14:solidFill>
          </w14:textFill>
        </w:rPr>
        <w:t>2.2. Дополнены и обобщены данные по пространственно-временной динамике мидий M. edulis и M. trossulus в симпатрии в Белом и Баренцевом морях. Проведены наблюдения на точках регулярных наблюдений, а также в точках исторических исследований, от которых остались коллекции, пригодные для таксономического анализа.</w:t>
      </w:r>
    </w:p>
    <w:p w14:paraId="42FE84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shd w:val="clear" w:color="auto" w:fill="FFFFFF"/>
        </w:rPr>
      </w:pPr>
    </w:p>
    <w:p w14:paraId="5336A4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А) Ссылки на Тювскую, Беломорскую (2025) и зависшую Мурманскую (будет приложена в формате как подана в журнал) статьи сам оформлю</w:t>
      </w:r>
    </w:p>
    <w:p w14:paraId="59AAD8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p>
    <w:p w14:paraId="27A10B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Б) Блок иллюстраций + регрессии</w:t>
      </w:r>
    </w:p>
    <w:p w14:paraId="3DB0C1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распределение МЕ и МТ по субстратам в Баренцевом море по неопубликованным данным и в Белом море по опубликованным (Юля, Хайтов + текст)</w:t>
      </w:r>
    </w:p>
    <w:p w14:paraId="6214C4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динамика МЕ и МТ в Белом море, желательно долгосрочная, но с учетом последних лет, по морфологическим данным (Хайтов + текст)</w:t>
      </w:r>
    </w:p>
    <w:p w14:paraId="374E27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Таксономическая стр-ра беломорских поселений по данным статьи 16 года и в 2024-2025 (Рита + текст)</w:t>
      </w:r>
    </w:p>
    <w:p w14:paraId="7C81E9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4"/>
          <w:szCs w:val="24"/>
          <w:shd w:val="clear" w:color="auto" w:fill="FFFFFF"/>
        </w:rPr>
      </w:pPr>
    </w:p>
    <w:p w14:paraId="64CFCA06">
      <w:pPr>
        <w:rPr>
          <w:lang w:val="en-US"/>
        </w:rPr>
      </w:pPr>
      <w:bookmarkStart w:id="0" w:name="_GoBack"/>
      <w:bookmarkEnd w:id="0"/>
    </w:p>
    <w:p w14:paraId="27A6AC63">
      <w:pPr>
        <w:rPr>
          <w:lang w:val="en-US"/>
        </w:rPr>
      </w:pPr>
    </w:p>
    <w:p w14:paraId="29D139CF">
      <w:pPr>
        <w:rPr>
          <w:lang w:val="en-US"/>
        </w:rPr>
      </w:pPr>
    </w:p>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35"/>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63"/>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50"/>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88"/>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7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81"/>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8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83"/>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87"/>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82"/>
      <w:lvlText w:val=""/>
      <w:lvlJc w:val="left"/>
      <w:pPr>
        <w:tabs>
          <w:tab w:val="left" w:pos="360"/>
        </w:tabs>
        <w:ind w:left="36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5"/>
  </w:num>
  <w:num w:numId="6">
    <w:abstractNumId w:val="9"/>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13D46"/>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91715"/>
    <w:rsid w:val="00EC24C6"/>
    <w:rsid w:val="00EF2933"/>
    <w:rsid w:val="00F05146"/>
    <w:rsid w:val="00F1115D"/>
    <w:rsid w:val="00F3513C"/>
    <w:rsid w:val="00F465C5"/>
    <w:rsid w:val="00F5180D"/>
    <w:rsid w:val="00F51B21"/>
    <w:rsid w:val="00F51D87"/>
    <w:rsid w:val="00F8455C"/>
    <w:rsid w:val="088005EC"/>
    <w:rsid w:val="09C2553B"/>
    <w:rsid w:val="13A260BC"/>
    <w:rsid w:val="1A513D46"/>
    <w:rsid w:val="391B30B1"/>
    <w:rsid w:val="3A5B4A05"/>
    <w:rsid w:val="3D2E204C"/>
    <w:rsid w:val="4B32292F"/>
    <w:rsid w:val="4DC82D45"/>
    <w:rsid w:val="50225E22"/>
    <w:rsid w:val="552E3A44"/>
    <w:rsid w:val="571A361F"/>
    <w:rsid w:val="6A8F5933"/>
    <w:rsid w:val="71511E5F"/>
    <w:rsid w:val="719F7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3"/>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32"/>
      <w:lang w:eastAsia="en-US"/>
      <w14:textFill>
        <w14:solidFill>
          <w14:schemeClr w14:val="tx1"/>
        </w14:solidFill>
      </w14:textFill>
    </w:rPr>
  </w:style>
  <w:style w:type="paragraph" w:styleId="4">
    <w:name w:val="heading 2"/>
    <w:basedOn w:val="1"/>
    <w:next w:val="3"/>
    <w:link w:val="151"/>
    <w:semiHidden/>
    <w:unhideWhenUsed/>
    <w:qFormat/>
    <w:uiPriority w:val="0"/>
    <w:pPr>
      <w:keepNext/>
      <w:keepLines/>
      <w:spacing w:before="200" w:after="0"/>
      <w:jc w:val="center"/>
      <w:outlineLvl w:val="1"/>
    </w:pPr>
    <w:rPr>
      <w:rFonts w:asciiTheme="majorAscii" w:hAnsiTheme="majorAscii" w:eastAsiaTheme="majorEastAsia" w:cstheme="majorBidi"/>
      <w:b/>
      <w:bCs/>
      <w:i/>
      <w:color w:val="000000" w:themeColor="text1"/>
      <w:szCs w:val="24"/>
      <w:lang w:eastAsia="en-US"/>
      <w14:textFill>
        <w14:solidFill>
          <w14:schemeClr w14:val="tx1"/>
        </w14:solidFill>
      </w14:textFill>
    </w:rPr>
  </w:style>
  <w:style w:type="paragraph" w:styleId="5">
    <w:name w:val="heading 3"/>
    <w:basedOn w:val="1"/>
    <w:next w:val="1"/>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6">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7">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8">
    <w:name w:val="heading 6"/>
    <w:basedOn w:val="1"/>
    <w:next w:val="3"/>
    <w:semiHidden/>
    <w:unhideWhenUsed/>
    <w:qFormat/>
    <w:uiPriority w:val="0"/>
    <w:pPr>
      <w:keepNext/>
      <w:keepLines/>
      <w:spacing w:before="200" w:after="0"/>
      <w:jc w:val="both"/>
      <w:outlineLvl w:val="5"/>
    </w:pPr>
    <w:rPr>
      <w:rFonts w:asciiTheme="majorAscii" w:hAnsiTheme="majorAscii" w:eastAsiaTheme="majorEastAsia" w:cstheme="majorBidi"/>
      <w:color w:val="000000" w:themeColor="text1"/>
      <w:sz w:val="20"/>
      <w:szCs w:val="24"/>
      <w:lang w:eastAsia="en-US"/>
      <w14:textFill>
        <w14:solidFill>
          <w14:schemeClr w14:val="tx1"/>
        </w14:solidFill>
      </w14:textFill>
    </w:rPr>
  </w:style>
  <w:style w:type="paragraph" w:styleId="9">
    <w:name w:val="heading 7"/>
    <w:basedOn w:val="1"/>
    <w:next w:val="1"/>
    <w:semiHidden/>
    <w:unhideWhenUsed/>
    <w:qFormat/>
    <w:uiPriority w:val="0"/>
    <w:pPr>
      <w:widowControl/>
      <w:spacing w:before="240" w:after="60"/>
      <w:outlineLvl w:val="6"/>
    </w:pPr>
    <w:rPr>
      <w:kern w:val="0"/>
      <w:sz w:val="24"/>
      <w:szCs w:val="24"/>
    </w:rPr>
  </w:style>
  <w:style w:type="paragraph" w:styleId="10">
    <w:name w:val="heading 8"/>
    <w:basedOn w:val="1"/>
    <w:next w:val="1"/>
    <w:semiHidden/>
    <w:unhideWhenUsed/>
    <w:qFormat/>
    <w:uiPriority w:val="0"/>
    <w:pPr>
      <w:widowControl/>
      <w:spacing w:before="240" w:after="60"/>
      <w:jc w:val="left"/>
      <w:outlineLvl w:val="7"/>
    </w:pPr>
    <w:rPr>
      <w:i/>
      <w:iCs/>
      <w:kern w:val="0"/>
      <w:sz w:val="24"/>
      <w:szCs w:val="24"/>
    </w:rPr>
  </w:style>
  <w:style w:type="paragraph" w:styleId="11">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2">
    <w:name w:val="Default Paragraph Font"/>
    <w:semiHidden/>
    <w:unhideWhenUsed/>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link w:val="152"/>
    <w:qFormat/>
    <w:uiPriority w:val="0"/>
    <w:pPr>
      <w:spacing w:before="180" w:after="180"/>
      <w:jc w:val="both"/>
    </w:pPr>
    <w:rPr>
      <w:rFonts w:asciiTheme="minorAscii" w:hAnsiTheme="minorAscii" w:eastAsiaTheme="minorEastAsia"/>
      <w:szCs w:val="24"/>
      <w:lang w:eastAsia="en-US"/>
    </w:rPr>
  </w:style>
  <w:style w:type="character" w:styleId="14">
    <w:name w:val="HTML Sample"/>
    <w:basedOn w:val="12"/>
    <w:autoRedefine/>
    <w:qFormat/>
    <w:uiPriority w:val="0"/>
    <w:rPr>
      <w:rFonts w:ascii="Courier New" w:hAnsi="Courier New" w:cs="Courier New"/>
    </w:rPr>
  </w:style>
  <w:style w:type="character" w:styleId="15">
    <w:name w:val="FollowedHyperlink"/>
    <w:basedOn w:val="12"/>
    <w:autoRedefine/>
    <w:qFormat/>
    <w:uiPriority w:val="0"/>
    <w:rPr>
      <w:color w:val="800080"/>
      <w:u w:val="single"/>
    </w:rPr>
  </w:style>
  <w:style w:type="character" w:styleId="16">
    <w:name w:val="footnote reference"/>
    <w:basedOn w:val="12"/>
    <w:autoRedefine/>
    <w:qFormat/>
    <w:uiPriority w:val="0"/>
    <w:rPr>
      <w:vertAlign w:val="superscript"/>
    </w:rPr>
  </w:style>
  <w:style w:type="character" w:styleId="17">
    <w:name w:val="annotation reference"/>
    <w:basedOn w:val="12"/>
    <w:autoRedefine/>
    <w:qFormat/>
    <w:uiPriority w:val="0"/>
    <w:rPr>
      <w:sz w:val="21"/>
      <w:szCs w:val="21"/>
    </w:rPr>
  </w:style>
  <w:style w:type="character" w:styleId="18">
    <w:name w:val="endnote reference"/>
    <w:basedOn w:val="12"/>
    <w:autoRedefine/>
    <w:qFormat/>
    <w:uiPriority w:val="0"/>
    <w:rPr>
      <w:vertAlign w:val="superscript"/>
    </w:rPr>
  </w:style>
  <w:style w:type="character" w:styleId="19">
    <w:name w:val="HTML Acronym"/>
    <w:basedOn w:val="12"/>
    <w:autoRedefine/>
    <w:qFormat/>
    <w:uiPriority w:val="0"/>
  </w:style>
  <w:style w:type="character" w:styleId="20">
    <w:name w:val="Emphasis"/>
    <w:basedOn w:val="12"/>
    <w:autoRedefine/>
    <w:qFormat/>
    <w:uiPriority w:val="0"/>
    <w:rPr>
      <w:i/>
      <w:iCs/>
    </w:rPr>
  </w:style>
  <w:style w:type="character" w:styleId="21">
    <w:name w:val="Hyperlink"/>
    <w:basedOn w:val="12"/>
    <w:autoRedefine/>
    <w:qFormat/>
    <w:uiPriority w:val="0"/>
    <w:rPr>
      <w:color w:val="0000FF"/>
      <w:u w:val="single"/>
    </w:rPr>
  </w:style>
  <w:style w:type="character" w:styleId="22">
    <w:name w:val="HTML Keyboard"/>
    <w:basedOn w:val="12"/>
    <w:qFormat/>
    <w:uiPriority w:val="0"/>
    <w:rPr>
      <w:rFonts w:ascii="Courier New" w:hAnsi="Courier New" w:cs="Courier New"/>
      <w:sz w:val="20"/>
      <w:szCs w:val="20"/>
    </w:rPr>
  </w:style>
  <w:style w:type="character" w:styleId="23">
    <w:name w:val="HTML Code"/>
    <w:basedOn w:val="12"/>
    <w:autoRedefine/>
    <w:qFormat/>
    <w:uiPriority w:val="0"/>
    <w:rPr>
      <w:rFonts w:ascii="Courier New" w:hAnsi="Courier New" w:cs="Courier New"/>
      <w:sz w:val="20"/>
      <w:szCs w:val="20"/>
    </w:rPr>
  </w:style>
  <w:style w:type="character" w:styleId="24">
    <w:name w:val="page number"/>
    <w:basedOn w:val="12"/>
    <w:autoRedefine/>
    <w:qFormat/>
    <w:uiPriority w:val="0"/>
  </w:style>
  <w:style w:type="character" w:styleId="25">
    <w:name w:val="line number"/>
    <w:basedOn w:val="12"/>
    <w:qFormat/>
    <w:uiPriority w:val="0"/>
  </w:style>
  <w:style w:type="character" w:styleId="26">
    <w:name w:val="HTML Definition"/>
    <w:basedOn w:val="12"/>
    <w:autoRedefine/>
    <w:qFormat/>
    <w:uiPriority w:val="0"/>
    <w:rPr>
      <w:i/>
      <w:iCs/>
    </w:rPr>
  </w:style>
  <w:style w:type="character" w:styleId="27">
    <w:name w:val="HTML Variable"/>
    <w:basedOn w:val="12"/>
    <w:qFormat/>
    <w:uiPriority w:val="0"/>
    <w:rPr>
      <w:i/>
      <w:iCs/>
    </w:rPr>
  </w:style>
  <w:style w:type="character" w:styleId="28">
    <w:name w:val="HTML Typewriter"/>
    <w:basedOn w:val="12"/>
    <w:autoRedefine/>
    <w:qFormat/>
    <w:uiPriority w:val="0"/>
    <w:rPr>
      <w:rFonts w:ascii="Courier New" w:hAnsi="Courier New" w:cs="Courier New"/>
      <w:sz w:val="20"/>
      <w:szCs w:val="20"/>
    </w:rPr>
  </w:style>
  <w:style w:type="character" w:styleId="29">
    <w:name w:val="Strong"/>
    <w:basedOn w:val="12"/>
    <w:qFormat/>
    <w:uiPriority w:val="0"/>
    <w:rPr>
      <w:b/>
      <w:bCs/>
    </w:rPr>
  </w:style>
  <w:style w:type="character" w:styleId="30">
    <w:name w:val="HTML Cite"/>
    <w:basedOn w:val="12"/>
    <w:autoRedefine/>
    <w:qFormat/>
    <w:uiPriority w:val="0"/>
    <w:rPr>
      <w:i/>
      <w:iCs/>
    </w:rPr>
  </w:style>
  <w:style w:type="paragraph" w:styleId="31">
    <w:name w:val="Balloon Text"/>
    <w:basedOn w:val="1"/>
    <w:autoRedefine/>
    <w:qFormat/>
    <w:uiPriority w:val="0"/>
    <w:rPr>
      <w:sz w:val="16"/>
      <w:szCs w:val="16"/>
    </w:rPr>
  </w:style>
  <w:style w:type="paragraph" w:styleId="32">
    <w:name w:val="List 5"/>
    <w:basedOn w:val="1"/>
    <w:autoRedefine/>
    <w:qFormat/>
    <w:uiPriority w:val="0"/>
    <w:pPr>
      <w:ind w:left="1800" w:hanging="360"/>
    </w:pPr>
  </w:style>
  <w:style w:type="paragraph" w:styleId="33">
    <w:name w:val="List Continue"/>
    <w:basedOn w:val="1"/>
    <w:autoRedefine/>
    <w:qFormat/>
    <w:uiPriority w:val="0"/>
    <w:pPr>
      <w:spacing w:after="120"/>
      <w:ind w:left="360"/>
    </w:pPr>
  </w:style>
  <w:style w:type="paragraph" w:styleId="34">
    <w:name w:val="Body Text 2"/>
    <w:basedOn w:val="1"/>
    <w:qFormat/>
    <w:uiPriority w:val="0"/>
    <w:pPr>
      <w:spacing w:after="120" w:line="480" w:lineRule="auto"/>
    </w:pPr>
  </w:style>
  <w:style w:type="paragraph" w:styleId="35">
    <w:name w:val="List Number 5"/>
    <w:basedOn w:val="1"/>
    <w:qFormat/>
    <w:uiPriority w:val="0"/>
    <w:pPr>
      <w:numPr>
        <w:ilvl w:val="0"/>
        <w:numId w:val="1"/>
      </w:numPr>
    </w:pPr>
  </w:style>
  <w:style w:type="paragraph" w:styleId="36">
    <w:name w:val="Closing"/>
    <w:basedOn w:val="1"/>
    <w:autoRedefine/>
    <w:qFormat/>
    <w:uiPriority w:val="0"/>
    <w:pPr>
      <w:ind w:left="4320"/>
    </w:pPr>
  </w:style>
  <w:style w:type="paragraph" w:styleId="37">
    <w:name w:val="Normal Indent"/>
    <w:basedOn w:val="1"/>
    <w:autoRedefine/>
    <w:qFormat/>
    <w:uiPriority w:val="0"/>
    <w:pPr>
      <w:ind w:left="708"/>
    </w:pPr>
  </w:style>
  <w:style w:type="paragraph" w:styleId="38">
    <w:name w:val="envelope return"/>
    <w:basedOn w:val="1"/>
    <w:uiPriority w:val="0"/>
    <w:rPr>
      <w:rFonts w:ascii="Arial" w:hAnsi="Arial" w:cs="Arial"/>
      <w:sz w:val="20"/>
    </w:rPr>
  </w:style>
  <w:style w:type="paragraph" w:styleId="39">
    <w:name w:val="Plain Text"/>
    <w:basedOn w:val="1"/>
    <w:qFormat/>
    <w:uiPriority w:val="0"/>
    <w:rPr>
      <w:rFonts w:ascii="Courier New" w:hAnsi="Courier New" w:cs="Courier New"/>
      <w:sz w:val="20"/>
    </w:rPr>
  </w:style>
  <w:style w:type="paragraph" w:styleId="40">
    <w:name w:val="Body Text Indent 3"/>
    <w:basedOn w:val="1"/>
    <w:uiPriority w:val="0"/>
    <w:pPr>
      <w:spacing w:after="120"/>
      <w:ind w:left="360"/>
    </w:pPr>
    <w:rPr>
      <w:sz w:val="16"/>
      <w:szCs w:val="16"/>
    </w:rPr>
  </w:style>
  <w:style w:type="paragraph" w:styleId="41">
    <w:name w:val="endnote text"/>
    <w:basedOn w:val="1"/>
    <w:qFormat/>
    <w:uiPriority w:val="0"/>
    <w:pPr>
      <w:snapToGrid w:val="0"/>
      <w:jc w:val="left"/>
    </w:pPr>
  </w:style>
  <w:style w:type="paragraph" w:styleId="42">
    <w:name w:val="caption"/>
    <w:basedOn w:val="1"/>
    <w:next w:val="1"/>
    <w:semiHidden/>
    <w:unhideWhenUsed/>
    <w:qFormat/>
    <w:uiPriority w:val="0"/>
    <w:rPr>
      <w:rFonts w:ascii="Arial" w:hAnsi="Arial" w:eastAsia="黑体" w:cs="Arial"/>
      <w:sz w:val="20"/>
    </w:rPr>
  </w:style>
  <w:style w:type="paragraph" w:styleId="43">
    <w:name w:val="annotation text"/>
    <w:basedOn w:val="1"/>
    <w:uiPriority w:val="0"/>
    <w:pPr>
      <w:jc w:val="left"/>
    </w:pPr>
  </w:style>
  <w:style w:type="paragraph" w:styleId="44">
    <w:name w:val="index 1"/>
    <w:basedOn w:val="1"/>
    <w:next w:val="1"/>
    <w:qFormat/>
    <w:uiPriority w:val="0"/>
  </w:style>
  <w:style w:type="paragraph" w:styleId="45">
    <w:name w:val="annotation subject"/>
    <w:basedOn w:val="43"/>
    <w:next w:val="43"/>
    <w:uiPriority w:val="0"/>
    <w:rPr>
      <w:b/>
      <w:bCs/>
    </w:rPr>
  </w:style>
  <w:style w:type="paragraph" w:styleId="46">
    <w:name w:val="Document Map"/>
    <w:basedOn w:val="1"/>
    <w:uiPriority w:val="0"/>
    <w:pPr>
      <w:shd w:val="clear" w:color="auto" w:fill="000080"/>
    </w:pPr>
  </w:style>
  <w:style w:type="paragraph" w:styleId="47">
    <w:name w:val="footnote text"/>
    <w:basedOn w:val="1"/>
    <w:qFormat/>
    <w:uiPriority w:val="0"/>
    <w:pPr>
      <w:snapToGrid w:val="0"/>
      <w:jc w:val="left"/>
    </w:pPr>
    <w:rPr>
      <w:sz w:val="18"/>
      <w:szCs w:val="18"/>
    </w:rPr>
  </w:style>
  <w:style w:type="paragraph" w:styleId="48">
    <w:name w:val="toc 8"/>
    <w:basedOn w:val="1"/>
    <w:next w:val="1"/>
    <w:uiPriority w:val="0"/>
    <w:pPr>
      <w:ind w:left="2940" w:leftChars="1400"/>
    </w:pPr>
  </w:style>
  <w:style w:type="paragraph" w:styleId="49">
    <w:name w:val="index 2"/>
    <w:basedOn w:val="1"/>
    <w:next w:val="1"/>
    <w:qFormat/>
    <w:uiPriority w:val="0"/>
    <w:pPr>
      <w:ind w:left="200" w:leftChars="200"/>
    </w:pPr>
  </w:style>
  <w:style w:type="paragraph" w:styleId="50">
    <w:name w:val="List Number 3"/>
    <w:basedOn w:val="1"/>
    <w:qFormat/>
    <w:uiPriority w:val="0"/>
    <w:pPr>
      <w:numPr>
        <w:ilvl w:val="0"/>
        <w:numId w:val="2"/>
      </w:numPr>
    </w:pPr>
  </w:style>
  <w:style w:type="paragraph" w:styleId="51">
    <w:name w:val="HTML Address"/>
    <w:basedOn w:val="1"/>
    <w:qFormat/>
    <w:uiPriority w:val="0"/>
    <w:rPr>
      <w:i/>
      <w:iCs/>
    </w:rPr>
  </w:style>
  <w:style w:type="paragraph" w:styleId="52">
    <w:name w:val="index 7"/>
    <w:basedOn w:val="1"/>
    <w:next w:val="1"/>
    <w:qFormat/>
    <w:uiPriority w:val="0"/>
    <w:pPr>
      <w:ind w:left="1200" w:leftChars="1200"/>
    </w:pPr>
  </w:style>
  <w:style w:type="paragraph" w:styleId="53">
    <w:name w:val="index 3"/>
    <w:basedOn w:val="1"/>
    <w:next w:val="1"/>
    <w:uiPriority w:val="0"/>
    <w:pPr>
      <w:ind w:left="400" w:leftChars="400"/>
    </w:pPr>
  </w:style>
  <w:style w:type="paragraph" w:styleId="54">
    <w:name w:val="index 5"/>
    <w:basedOn w:val="1"/>
    <w:next w:val="1"/>
    <w:qFormat/>
    <w:uiPriority w:val="0"/>
    <w:pPr>
      <w:ind w:left="800" w:leftChars="800"/>
    </w:pPr>
  </w:style>
  <w:style w:type="paragraph" w:styleId="55">
    <w:name w:val="index 4"/>
    <w:basedOn w:val="1"/>
    <w:next w:val="1"/>
    <w:qFormat/>
    <w:uiPriority w:val="0"/>
    <w:pPr>
      <w:ind w:left="600" w:leftChars="600"/>
    </w:pPr>
  </w:style>
  <w:style w:type="paragraph" w:styleId="56">
    <w:name w:val="header"/>
    <w:basedOn w:val="1"/>
    <w:qFormat/>
    <w:uiPriority w:val="0"/>
    <w:pPr>
      <w:tabs>
        <w:tab w:val="center" w:pos="4153"/>
        <w:tab w:val="right" w:pos="8306"/>
      </w:tabs>
    </w:pPr>
  </w:style>
  <w:style w:type="paragraph" w:styleId="57">
    <w:name w:val="toc 9"/>
    <w:basedOn w:val="1"/>
    <w:next w:val="1"/>
    <w:uiPriority w:val="0"/>
    <w:pPr>
      <w:ind w:left="3360" w:leftChars="1600"/>
    </w:pPr>
  </w:style>
  <w:style w:type="paragraph" w:styleId="58">
    <w:name w:val="toc 7"/>
    <w:basedOn w:val="1"/>
    <w:next w:val="1"/>
    <w:qFormat/>
    <w:uiPriority w:val="0"/>
    <w:pPr>
      <w:ind w:left="2520" w:leftChars="1200"/>
    </w:pPr>
  </w:style>
  <w:style w:type="paragraph" w:styleId="59">
    <w:name w:val="index 6"/>
    <w:basedOn w:val="1"/>
    <w:next w:val="1"/>
    <w:qFormat/>
    <w:uiPriority w:val="0"/>
    <w:pPr>
      <w:ind w:left="1000" w:leftChars="1000"/>
    </w:pPr>
  </w:style>
  <w:style w:type="paragraph" w:styleId="60">
    <w:name w:val="envelope address"/>
    <w:basedOn w:val="1"/>
    <w:qFormat/>
    <w:uiPriority w:val="0"/>
    <w:pPr>
      <w:framePr w:w="7920" w:h="1980" w:hRule="exact" w:hSpace="180" w:wrap="around" w:vAnchor="margin" w:hAnchor="page" w:xAlign="center" w:yAlign="bottom"/>
      <w:ind w:left="2880"/>
    </w:pPr>
    <w:rPr>
      <w:rFonts w:ascii="Arial" w:hAnsi="Arial" w:cs="Arial"/>
      <w:sz w:val="24"/>
      <w:szCs w:val="24"/>
    </w:rPr>
  </w:style>
  <w:style w:type="paragraph" w:styleId="61">
    <w:name w:val="index 8"/>
    <w:basedOn w:val="1"/>
    <w:next w:val="1"/>
    <w:qFormat/>
    <w:uiPriority w:val="0"/>
    <w:pPr>
      <w:ind w:left="1400" w:leftChars="1400"/>
    </w:pPr>
  </w:style>
  <w:style w:type="paragraph" w:styleId="62">
    <w:name w:val="index 9"/>
    <w:basedOn w:val="1"/>
    <w:next w:val="1"/>
    <w:uiPriority w:val="0"/>
    <w:pPr>
      <w:ind w:left="1600" w:leftChars="1600"/>
    </w:pPr>
  </w:style>
  <w:style w:type="paragraph" w:styleId="63">
    <w:name w:val="List Number 4"/>
    <w:basedOn w:val="1"/>
    <w:uiPriority w:val="0"/>
    <w:pPr>
      <w:numPr>
        <w:ilvl w:val="0"/>
        <w:numId w:val="3"/>
      </w:numPr>
    </w:pPr>
  </w:style>
  <w:style w:type="paragraph" w:styleId="64">
    <w:name w:val="toa heading"/>
    <w:basedOn w:val="1"/>
    <w:next w:val="1"/>
    <w:qFormat/>
    <w:uiPriority w:val="0"/>
    <w:pPr>
      <w:spacing w:before="120"/>
    </w:pPr>
    <w:rPr>
      <w:rFonts w:ascii="Arial" w:hAnsi="Arial" w:cs="Arial"/>
      <w:sz w:val="24"/>
      <w:szCs w:val="24"/>
    </w:rPr>
  </w:style>
  <w:style w:type="paragraph" w:styleId="65">
    <w:name w:val="index heading"/>
    <w:basedOn w:val="1"/>
    <w:next w:val="44"/>
    <w:uiPriority w:val="0"/>
    <w:rPr>
      <w:rFonts w:ascii="Arial" w:hAnsi="Arial" w:cs="Arial"/>
      <w:b/>
      <w:bCs/>
    </w:rPr>
  </w:style>
  <w:style w:type="paragraph" w:styleId="66">
    <w:name w:val="toc 1"/>
    <w:basedOn w:val="1"/>
    <w:next w:val="1"/>
    <w:uiPriority w:val="0"/>
  </w:style>
  <w:style w:type="paragraph" w:styleId="67">
    <w:name w:val="table of authorities"/>
    <w:basedOn w:val="1"/>
    <w:next w:val="1"/>
    <w:uiPriority w:val="0"/>
    <w:pPr>
      <w:ind w:left="420" w:leftChars="200"/>
    </w:pPr>
  </w:style>
  <w:style w:type="paragraph" w:styleId="68">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69">
    <w:name w:val="toc 6"/>
    <w:basedOn w:val="1"/>
    <w:next w:val="1"/>
    <w:qFormat/>
    <w:uiPriority w:val="0"/>
    <w:pPr>
      <w:ind w:left="2100" w:leftChars="1000"/>
    </w:pPr>
  </w:style>
  <w:style w:type="paragraph" w:styleId="70">
    <w:name w:val="table of figures"/>
    <w:basedOn w:val="1"/>
    <w:next w:val="1"/>
    <w:qFormat/>
    <w:uiPriority w:val="0"/>
    <w:pPr>
      <w:ind w:leftChars="200" w:hanging="200" w:hangingChars="200"/>
    </w:pPr>
  </w:style>
  <w:style w:type="paragraph" w:styleId="71">
    <w:name w:val="toc 3"/>
    <w:basedOn w:val="1"/>
    <w:next w:val="1"/>
    <w:qFormat/>
    <w:uiPriority w:val="0"/>
    <w:pPr>
      <w:ind w:left="840" w:leftChars="400"/>
    </w:pPr>
  </w:style>
  <w:style w:type="paragraph" w:styleId="72">
    <w:name w:val="toc 2"/>
    <w:basedOn w:val="1"/>
    <w:next w:val="1"/>
    <w:qFormat/>
    <w:uiPriority w:val="0"/>
    <w:pPr>
      <w:ind w:left="420" w:leftChars="200"/>
    </w:pPr>
  </w:style>
  <w:style w:type="paragraph" w:styleId="73">
    <w:name w:val="toc 4"/>
    <w:basedOn w:val="1"/>
    <w:next w:val="1"/>
    <w:qFormat/>
    <w:uiPriority w:val="0"/>
    <w:pPr>
      <w:ind w:left="1260" w:leftChars="600"/>
    </w:pPr>
  </w:style>
  <w:style w:type="paragraph" w:styleId="74">
    <w:name w:val="toc 5"/>
    <w:basedOn w:val="1"/>
    <w:next w:val="1"/>
    <w:uiPriority w:val="0"/>
    <w:pPr>
      <w:ind w:left="1680" w:leftChars="800"/>
    </w:pPr>
  </w:style>
  <w:style w:type="paragraph" w:styleId="75">
    <w:name w:val="Note Heading"/>
    <w:basedOn w:val="1"/>
    <w:next w:val="1"/>
    <w:qFormat/>
    <w:uiPriority w:val="0"/>
  </w:style>
  <w:style w:type="paragraph" w:styleId="76">
    <w:name w:val="Date"/>
    <w:basedOn w:val="1"/>
    <w:next w:val="1"/>
    <w:uiPriority w:val="0"/>
  </w:style>
  <w:style w:type="paragraph" w:styleId="77">
    <w:name w:val="List Bullet 5"/>
    <w:basedOn w:val="1"/>
    <w:uiPriority w:val="0"/>
    <w:pPr>
      <w:numPr>
        <w:ilvl w:val="0"/>
        <w:numId w:val="4"/>
      </w:numPr>
    </w:pPr>
  </w:style>
  <w:style w:type="paragraph" w:styleId="78">
    <w:name w:val="Body Text First Indent"/>
    <w:basedOn w:val="3"/>
    <w:qFormat/>
    <w:uiPriority w:val="0"/>
    <w:pPr>
      <w:ind w:firstLine="210"/>
    </w:pPr>
  </w:style>
  <w:style w:type="paragraph" w:styleId="79">
    <w:name w:val="Body Text First Indent 2"/>
    <w:basedOn w:val="80"/>
    <w:uiPriority w:val="0"/>
    <w:pPr>
      <w:ind w:firstLine="210"/>
    </w:pPr>
  </w:style>
  <w:style w:type="paragraph" w:styleId="80">
    <w:name w:val="Body Text Indent"/>
    <w:basedOn w:val="1"/>
    <w:uiPriority w:val="0"/>
    <w:pPr>
      <w:spacing w:after="120"/>
      <w:ind w:left="360"/>
    </w:pPr>
  </w:style>
  <w:style w:type="paragraph" w:styleId="81">
    <w:name w:val="List Bullet 4"/>
    <w:basedOn w:val="1"/>
    <w:uiPriority w:val="0"/>
    <w:pPr>
      <w:numPr>
        <w:ilvl w:val="0"/>
        <w:numId w:val="5"/>
      </w:numPr>
    </w:pPr>
  </w:style>
  <w:style w:type="paragraph" w:styleId="82">
    <w:name w:val="List Bullet"/>
    <w:basedOn w:val="1"/>
    <w:qFormat/>
    <w:uiPriority w:val="0"/>
    <w:pPr>
      <w:numPr>
        <w:ilvl w:val="0"/>
        <w:numId w:val="6"/>
      </w:numPr>
    </w:pPr>
  </w:style>
  <w:style w:type="paragraph" w:styleId="83">
    <w:name w:val="List Bullet 2"/>
    <w:basedOn w:val="1"/>
    <w:uiPriority w:val="0"/>
    <w:pPr>
      <w:numPr>
        <w:ilvl w:val="0"/>
        <w:numId w:val="7"/>
      </w:numPr>
    </w:pPr>
  </w:style>
  <w:style w:type="paragraph" w:styleId="84">
    <w:name w:val="List Bullet 3"/>
    <w:basedOn w:val="1"/>
    <w:uiPriority w:val="0"/>
    <w:pPr>
      <w:numPr>
        <w:ilvl w:val="0"/>
        <w:numId w:val="8"/>
      </w:numPr>
    </w:pPr>
  </w:style>
  <w:style w:type="paragraph" w:styleId="85">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lang w:eastAsia="en-US"/>
      <w14:textFill>
        <w14:solidFill>
          <w14:schemeClr w14:val="tx1"/>
        </w14:solidFill>
      </w14:textFill>
    </w:rPr>
  </w:style>
  <w:style w:type="paragraph" w:styleId="86">
    <w:name w:val="footer"/>
    <w:basedOn w:val="1"/>
    <w:uiPriority w:val="0"/>
    <w:pPr>
      <w:tabs>
        <w:tab w:val="center" w:pos="4153"/>
        <w:tab w:val="right" w:pos="8306"/>
      </w:tabs>
    </w:pPr>
  </w:style>
  <w:style w:type="paragraph" w:styleId="87">
    <w:name w:val="List Number"/>
    <w:basedOn w:val="1"/>
    <w:uiPriority w:val="0"/>
    <w:pPr>
      <w:numPr>
        <w:ilvl w:val="0"/>
        <w:numId w:val="9"/>
      </w:numPr>
    </w:pPr>
  </w:style>
  <w:style w:type="paragraph" w:styleId="88">
    <w:name w:val="List Number 2"/>
    <w:basedOn w:val="1"/>
    <w:uiPriority w:val="0"/>
    <w:pPr>
      <w:numPr>
        <w:ilvl w:val="0"/>
        <w:numId w:val="10"/>
      </w:numPr>
    </w:pPr>
  </w:style>
  <w:style w:type="paragraph" w:styleId="89">
    <w:name w:val="List"/>
    <w:basedOn w:val="1"/>
    <w:qFormat/>
    <w:uiPriority w:val="0"/>
    <w:pPr>
      <w:ind w:left="360" w:hanging="360"/>
    </w:pPr>
  </w:style>
  <w:style w:type="paragraph" w:styleId="90">
    <w:name w:val="Normal (Web)"/>
    <w:basedOn w:val="1"/>
    <w:qFormat/>
    <w:uiPriority w:val="0"/>
    <w:rPr>
      <w:sz w:val="24"/>
      <w:szCs w:val="24"/>
    </w:rPr>
  </w:style>
  <w:style w:type="paragraph" w:styleId="91">
    <w:name w:val="Body Text 3"/>
    <w:basedOn w:val="1"/>
    <w:uiPriority w:val="0"/>
    <w:pPr>
      <w:spacing w:after="120"/>
    </w:pPr>
    <w:rPr>
      <w:sz w:val="16"/>
      <w:szCs w:val="16"/>
    </w:rPr>
  </w:style>
  <w:style w:type="paragraph" w:styleId="92">
    <w:name w:val="Body Text Indent 2"/>
    <w:basedOn w:val="1"/>
    <w:qFormat/>
    <w:uiPriority w:val="0"/>
    <w:pPr>
      <w:spacing w:after="120" w:line="480" w:lineRule="auto"/>
      <w:ind w:left="360"/>
    </w:pPr>
  </w:style>
  <w:style w:type="paragraph" w:styleId="93">
    <w:name w:val="Subtitle"/>
    <w:basedOn w:val="1"/>
    <w:qFormat/>
    <w:uiPriority w:val="0"/>
    <w:pPr>
      <w:spacing w:after="60"/>
      <w:jc w:val="center"/>
      <w:outlineLvl w:val="1"/>
    </w:pPr>
    <w:rPr>
      <w:rFonts w:ascii="Arial" w:hAnsi="Arial" w:cs="Arial"/>
      <w:sz w:val="24"/>
      <w:szCs w:val="24"/>
    </w:rPr>
  </w:style>
  <w:style w:type="paragraph" w:styleId="94">
    <w:name w:val="Signature"/>
    <w:basedOn w:val="1"/>
    <w:qFormat/>
    <w:uiPriority w:val="0"/>
    <w:pPr>
      <w:ind w:left="4320"/>
    </w:pPr>
  </w:style>
  <w:style w:type="paragraph" w:styleId="95">
    <w:name w:val="Salutation"/>
    <w:basedOn w:val="1"/>
    <w:next w:val="1"/>
    <w:uiPriority w:val="0"/>
  </w:style>
  <w:style w:type="paragraph" w:styleId="96">
    <w:name w:val="List Continue 2"/>
    <w:basedOn w:val="1"/>
    <w:qFormat/>
    <w:uiPriority w:val="0"/>
    <w:pPr>
      <w:spacing w:after="120"/>
      <w:ind w:left="720"/>
    </w:pPr>
  </w:style>
  <w:style w:type="paragraph" w:styleId="97">
    <w:name w:val="List Continue 3"/>
    <w:basedOn w:val="1"/>
    <w:qFormat/>
    <w:uiPriority w:val="0"/>
    <w:pPr>
      <w:spacing w:after="120"/>
      <w:ind w:left="1080"/>
    </w:pPr>
  </w:style>
  <w:style w:type="paragraph" w:styleId="98">
    <w:name w:val="List Continue 4"/>
    <w:basedOn w:val="1"/>
    <w:qFormat/>
    <w:uiPriority w:val="0"/>
    <w:pPr>
      <w:spacing w:after="120"/>
      <w:ind w:left="1440"/>
    </w:pPr>
  </w:style>
  <w:style w:type="paragraph" w:styleId="99">
    <w:name w:val="List Continue 5"/>
    <w:basedOn w:val="1"/>
    <w:qFormat/>
    <w:uiPriority w:val="0"/>
    <w:pPr>
      <w:spacing w:after="120"/>
      <w:ind w:left="1800"/>
    </w:pPr>
  </w:style>
  <w:style w:type="paragraph" w:styleId="100">
    <w:name w:val="List 2"/>
    <w:basedOn w:val="1"/>
    <w:uiPriority w:val="0"/>
    <w:pPr>
      <w:ind w:left="720" w:hanging="360"/>
    </w:pPr>
  </w:style>
  <w:style w:type="paragraph" w:styleId="101">
    <w:name w:val="List 3"/>
    <w:basedOn w:val="1"/>
    <w:qFormat/>
    <w:uiPriority w:val="0"/>
    <w:pPr>
      <w:ind w:left="1080" w:hanging="360"/>
    </w:pPr>
  </w:style>
  <w:style w:type="paragraph" w:styleId="102">
    <w:name w:val="List 4"/>
    <w:basedOn w:val="1"/>
    <w:qFormat/>
    <w:uiPriority w:val="0"/>
    <w:pPr>
      <w:ind w:left="1440" w:hanging="360"/>
    </w:pPr>
  </w:style>
  <w:style w:type="paragraph" w:styleId="103">
    <w:name w:val="HTML Preformatted"/>
    <w:basedOn w:val="1"/>
    <w:qFormat/>
    <w:uiPriority w:val="0"/>
    <w:rPr>
      <w:rFonts w:ascii="Courier New" w:hAnsi="Courier New" w:cs="Courier New"/>
      <w:sz w:val="20"/>
    </w:rPr>
  </w:style>
  <w:style w:type="paragraph" w:styleId="104">
    <w:name w:val="Block Text"/>
    <w:basedOn w:val="1"/>
    <w:qFormat/>
    <w:uiPriority w:val="0"/>
    <w:pPr>
      <w:spacing w:after="120"/>
      <w:ind w:left="1440" w:right="1440"/>
    </w:pPr>
  </w:style>
  <w:style w:type="paragraph" w:styleId="10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 w:val="24"/>
      <w:szCs w:val="24"/>
    </w:rPr>
  </w:style>
  <w:style w:type="paragraph" w:styleId="106">
    <w:name w:val="E-mail Signature"/>
    <w:basedOn w:val="1"/>
    <w:qFormat/>
    <w:uiPriority w:val="0"/>
  </w:style>
  <w:style w:type="table" w:styleId="107">
    <w:name w:val="Table Colorful 2"/>
    <w:basedOn w:val="13"/>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08">
    <w:name w:val="Table Grid 2"/>
    <w:basedOn w:val="13"/>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9">
    <w:name w:val="Table Subtle 1"/>
    <w:basedOn w:val="13"/>
    <w:qFormat/>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0">
    <w:name w:val="Table Theme"/>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1">
    <w:name w:val="Table Web 3"/>
    <w:basedOn w:val="13"/>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2">
    <w:name w:val="Table Grid 6"/>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Simple 1"/>
    <w:basedOn w:val="13"/>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14">
    <w:name w:val="Table Grid 1"/>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15">
    <w:name w:val="Table 3D effects 2"/>
    <w:basedOn w:val="13"/>
    <w:qFormat/>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6">
    <w:name w:val="Table List 5"/>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7">
    <w:name w:val="Table Classic 4"/>
    <w:basedOn w:val="13"/>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8">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9">
    <w:name w:val="Table Classic 1"/>
    <w:basedOn w:val="13"/>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0">
    <w:name w:val="Table Grid 5"/>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3D effects 3"/>
    <w:basedOn w:val="13"/>
    <w:qFormat/>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Columns 3"/>
    <w:basedOn w:val="13"/>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23">
    <w:name w:val="Table Columns 4"/>
    <w:basedOn w:val="13"/>
    <w:qFormat/>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4">
    <w:name w:val="Table Classic 3"/>
    <w:basedOn w:val="13"/>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25">
    <w:name w:val="Table Professional"/>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6">
    <w:name w:val="Table Elegant"/>
    <w:basedOn w:val="13"/>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7">
    <w:name w:val="Table Colorful 1"/>
    <w:basedOn w:val="13"/>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28">
    <w:name w:val="Table List 3"/>
    <w:basedOn w:val="13"/>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29">
    <w:name w:val="Table Web 2"/>
    <w:basedOn w:val="13"/>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List 7"/>
    <w:basedOn w:val="13"/>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31">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32">
    <w:name w:val="Table List 6"/>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33">
    <w:name w:val="Table Grid 4"/>
    <w:basedOn w:val="13"/>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34">
    <w:name w:val="Table Columns 1"/>
    <w:basedOn w:val="13"/>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5">
    <w:name w:val="Table List 8"/>
    <w:basedOn w:val="13"/>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36">
    <w:name w:val="Table Grid 3"/>
    <w:basedOn w:val="13"/>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37">
    <w:name w:val="Table Subtle 2"/>
    <w:basedOn w:val="13"/>
    <w:qFormat/>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4"/>
    <w:basedOn w:val="13"/>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9">
    <w:name w:val="Table List 1"/>
    <w:basedOn w:val="13"/>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Web 1"/>
    <w:basedOn w:val="13"/>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41">
    <w:name w:val="Table Colorful 3"/>
    <w:basedOn w:val="13"/>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2">
    <w:name w:val="Table Columns 5"/>
    <w:basedOn w:val="13"/>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43">
    <w:name w:val="Table Classic 2"/>
    <w:basedOn w:val="13"/>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4">
    <w:name w:val="Table Grid 7"/>
    <w:basedOn w:val="13"/>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45">
    <w:name w:val="Table 3D effects 1"/>
    <w:basedOn w:val="13"/>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6">
    <w:name w:val="Table Columns 2"/>
    <w:basedOn w:val="13"/>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7">
    <w:name w:val="Table Simple 2"/>
    <w:basedOn w:val="13"/>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3"/>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Grid 8"/>
    <w:basedOn w:val="13"/>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50">
    <w:name w:val="Table List 2"/>
    <w:basedOn w:val="13"/>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customStyle="1" w:styleId="151">
    <w:name w:val="Заголовок 2 Знак"/>
    <w:basedOn w:val="12"/>
    <w:link w:val="4"/>
    <w:qFormat/>
    <w:uiPriority w:val="9"/>
    <w:rPr>
      <w:rFonts w:asciiTheme="majorAscii" w:hAnsiTheme="majorAscii" w:eastAsiaTheme="majorEastAsia" w:cstheme="majorBidi"/>
      <w:b/>
      <w:color w:val="5B9BD5" w:themeColor="accent1"/>
      <w:sz w:val="28"/>
      <w:szCs w:val="28"/>
      <w:lang w:val="ru-RU" w:eastAsia="en-US"/>
      <w14:textFill>
        <w14:solidFill>
          <w14:schemeClr w14:val="accent1"/>
        </w14:solidFill>
      </w14:textFill>
    </w:rPr>
  </w:style>
  <w:style w:type="character" w:customStyle="1" w:styleId="152">
    <w:name w:val="Body Text Char"/>
    <w:basedOn w:val="12"/>
    <w:link w:val="3"/>
    <w:uiPriority w:val="0"/>
    <w:rPr>
      <w:rFonts w:asciiTheme="minorAscii" w:hAnsiTheme="minorAscii" w:eastAsiaTheme="minorEastAsia"/>
      <w:szCs w:val="24"/>
      <w:lang w:eastAsia="en-US"/>
    </w:rPr>
  </w:style>
  <w:style w:type="paragraph" w:customStyle="1" w:styleId="153">
    <w:name w:val="Image Caption"/>
    <w:basedOn w:val="42"/>
    <w:uiPriority w:val="0"/>
    <w:pPr>
      <w:jc w:val="both"/>
    </w:pPr>
    <w:rPr>
      <w:rFonts w:asciiTheme="minorAscii" w:hAnsiTheme="minorAscii" w:eastAsiaTheme="minorEastAsia" w:cstheme="minorBidi"/>
      <w:i/>
      <w:sz w:val="20"/>
      <w:szCs w:val="24"/>
      <w:lang w:eastAsia="en-US"/>
    </w:rPr>
  </w:style>
  <w:style w:type="paragraph" w:customStyle="1" w:styleId="154">
    <w:name w:val="Table"/>
    <w:basedOn w:val="1"/>
    <w:next w:val="1"/>
    <w:qFormat/>
    <w:uiPriority w:val="0"/>
    <w:pPr>
      <w:spacing w:before="36" w:after="36"/>
    </w:pPr>
    <w:rPr>
      <w:rFonts w:ascii="Times New Roman" w:hAnsi="Times New Roman" w:cs="Times New Roman" w:eastAsiaTheme="minorEastAsia"/>
      <w:sz w:val="16"/>
      <w:szCs w:val="16"/>
      <w:lang w:val="ru-RU"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2025-11-11T15:37:00Z</dcterms:created>
  <dc:creator>google1599737165</dc:creator>
  <cp:lastModifiedBy>google1599737165</cp:lastModifiedBy>
  <dcterms:modified xsi:type="dcterms:W3CDTF">2025-11-11T15:42:58Z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07AF1E6431AF4D8D85D7F363D8C0898D_11</vt:lpwstr>
  </property>
</Properties>
</file>