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7DCF9">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ЛЮБОВЬ РАБОТАТЬ ВСЕРЬЕЗ</w:t>
      </w:r>
    </w:p>
    <w:p w14:paraId="3649896E">
      <w:pPr>
        <w:spacing w:after="0"/>
        <w:ind w:firstLine="709"/>
        <w:jc w:val="both"/>
        <w:rPr>
          <w:rFonts w:ascii="Times New Roman" w:hAnsi="Times New Roman" w:cs="Times New Roman"/>
          <w:b/>
          <w:bCs/>
          <w:i/>
          <w:iCs/>
          <w:sz w:val="24"/>
          <w:szCs w:val="24"/>
        </w:rPr>
      </w:pPr>
      <w:r>
        <w:rPr>
          <w:rFonts w:ascii="Times New Roman" w:hAnsi="Times New Roman" w:cs="Times New Roman"/>
          <w:b/>
          <w:bCs/>
          <w:i/>
          <w:iCs/>
          <w:sz w:val="24"/>
          <w:szCs w:val="24"/>
          <w:highlight w:val="green"/>
        </w:rPr>
        <w:t>Как</w:t>
      </w:r>
      <w:r>
        <w:rPr>
          <w:rFonts w:ascii="Times New Roman" w:hAnsi="Times New Roman" w:cs="Times New Roman"/>
          <w:b/>
          <w:bCs/>
          <w:i/>
          <w:iCs/>
          <w:sz w:val="24"/>
          <w:szCs w:val="24"/>
        </w:rPr>
        <w:t xml:space="preserve"> Кандалакшский заповедник растит людей, умеющих видеть природу</w:t>
      </w:r>
    </w:p>
    <w:p w14:paraId="3AF65000">
      <w:pPr>
        <w:spacing w:after="0"/>
        <w:ind w:firstLine="709"/>
        <w:jc w:val="both"/>
        <w:rPr>
          <w:rFonts w:ascii="Times New Roman" w:hAnsi="Times New Roman" w:cs="Times New Roman"/>
          <w:b/>
          <w:bCs/>
          <w:sz w:val="24"/>
          <w:szCs w:val="24"/>
          <w:lang w:eastAsia="ru-RU"/>
        </w:rPr>
      </w:pPr>
    </w:p>
    <w:p w14:paraId="22AA426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Гражданская наука – сегодня о ней говорят все чаще. И это объяснимо: объем данных растет, ценность долговременных наблюдений неоспорима… А ученым редко когда хватает рук и времени. </w:t>
      </w:r>
      <w:r>
        <w:rPr>
          <w:rFonts w:hint="default" w:ascii="Times New Roman" w:hAnsi="Times New Roman" w:cs="Times New Roman"/>
          <w:sz w:val="24"/>
          <w:szCs w:val="24"/>
          <w:highlight w:val="cyan"/>
          <w:lang w:val="en-US" w:eastAsia="ru-RU"/>
        </w:rPr>
        <w:t xml:space="preserve">Крайне редко сбор данных для таких рядов финансируется научными грантами. </w:t>
      </w:r>
      <w:r>
        <w:rPr>
          <w:rFonts w:ascii="Times New Roman" w:hAnsi="Times New Roman" w:cs="Times New Roman"/>
          <w:sz w:val="24"/>
          <w:szCs w:val="24"/>
          <w:lang w:eastAsia="ru-RU"/>
        </w:rPr>
        <w:t>Заповедники, вероятно, особо остро ощущают это: силами нескольких сотрудников, которыми чаще всего ограничивается научный отдел, невозможно охватить все, при этом многие процессы действительно видны только на длинных рядах наблюдений.</w:t>
      </w:r>
      <w:r>
        <w:rPr>
          <w:rFonts w:hint="default" w:ascii="Times New Roman" w:hAnsi="Times New Roman" w:cs="Times New Roman"/>
          <w:sz w:val="24"/>
          <w:szCs w:val="24"/>
          <w:lang w:val="en-US" w:eastAsia="ru-RU"/>
        </w:rPr>
        <w:t xml:space="preserve"> </w:t>
      </w:r>
      <w:r>
        <w:rPr>
          <w:rFonts w:ascii="Times New Roman" w:hAnsi="Times New Roman" w:cs="Times New Roman"/>
          <w:sz w:val="24"/>
          <w:szCs w:val="24"/>
          <w:lang w:eastAsia="ru-RU"/>
        </w:rPr>
        <w:t xml:space="preserve"> Кандалакшский заповедник давно и успешно реализует модель, которая в новые времена стала называться citizen science (гражданская наука). Наблюдения любителей издавна были частью естествознания, так что и явление само по себе не ново, и Кандалакшский заповедник не первооткрыватель. Мы хотим рассказать не просто о том, что школьники и студенты принимают здесь участие в настоящей научной работе. Но и о том, как это взаимодействие выросло в полноценную исследовательскую систему. О том, как постепенно сложилась особая научно-педагогическая культура с крепкими традициями и хорошими перспективами роста.</w:t>
      </w:r>
    </w:p>
    <w:p w14:paraId="08B8B447">
      <w:pPr>
        <w:spacing w:after="0"/>
        <w:ind w:firstLine="709"/>
        <w:jc w:val="both"/>
        <w:rPr>
          <w:rFonts w:ascii="Times New Roman" w:hAnsi="Times New Roman" w:cs="Times New Roman"/>
          <w:sz w:val="24"/>
          <w:szCs w:val="24"/>
          <w:lang w:eastAsia="ru-RU"/>
        </w:rPr>
      </w:pPr>
    </w:p>
    <w:p w14:paraId="0114005F">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До Нинбурга: как в заповедник пришли юннаты</w:t>
      </w:r>
    </w:p>
    <w:p w14:paraId="17B7320F">
      <w:pPr>
        <w:spacing w:after="0" w:line="276" w:lineRule="auto"/>
        <w:ind w:firstLine="709"/>
        <w:jc w:val="both"/>
        <w:rPr>
          <w:rFonts w:ascii="Times New Roman" w:hAnsi="Times New Roman" w:eastAsia="Times New Roman" w:cs="Times New Roman"/>
          <w:kern w:val="0"/>
          <w:sz w:val="24"/>
          <w:szCs w:val="24"/>
          <w:lang w:eastAsia="ru-RU"/>
        </w:rPr>
      </w:pPr>
      <w:r>
        <w:rPr>
          <w:rFonts w:ascii="Times New Roman" w:hAnsi="Times New Roman" w:cs="Times New Roman"/>
          <w:sz w:val="24"/>
          <w:szCs w:val="24"/>
        </w:rPr>
        <w:t xml:space="preserve">Здесь, в первом морском заповеднике, основанном в 1932 году на островах Белого моря, работа с юннатами ведется с 1953 года. Именно тогда в Кандалакшу впервые прибыла экспедиция юных биологов Ленинградского Дворца пионеров под руководством </w:t>
      </w:r>
      <w:r>
        <w:rPr>
          <w:rFonts w:ascii="Times New Roman" w:hAnsi="Times New Roman" w:cs="Times New Roman"/>
          <w:color w:val="000000" w:themeColor="text1"/>
          <w:sz w:val="24"/>
          <w:szCs w:val="24"/>
          <w14:textFill>
            <w14:solidFill>
              <w14:schemeClr w14:val="tx1"/>
            </w14:solidFill>
          </w14:textFill>
        </w:rPr>
        <w:t>Павла Николаевича Митрофанова</w:t>
      </w:r>
      <w:r>
        <w:rPr>
          <w:rFonts w:ascii="Times New Roman" w:hAnsi="Times New Roman" w:cs="Times New Roman"/>
          <w:sz w:val="24"/>
          <w:szCs w:val="24"/>
        </w:rPr>
        <w:t xml:space="preserve">. </w:t>
      </w:r>
      <w:r>
        <w:rPr>
          <w:rFonts w:ascii="Times New Roman" w:hAnsi="Times New Roman" w:cs="Times New Roman"/>
          <w:i/>
          <w:iCs/>
          <w:sz w:val="24"/>
          <w:szCs w:val="24"/>
        </w:rPr>
        <w:t>(П.Н. Митрофанов (1920-2005) – в те годы педагог-натуралист, руководитель кружка юннатов во Дворце пионеров, Дворце культуры им. Кирова. В начале пути по созданию юннатских кружков ему помогал советский гидробиолог, заведующий кафедрой зоологии и дарвинизма ЛГПИ им. А.И. Герцена профессор С.В. Герд. Последующая жизнь неразрывно связана с ЛГПИ им. А.И. Герцена и Герценовским университетом. И именно Митрофанов стал организатором знаменитой Ленинградской городской и областной олимпиады школьников по биологии</w:t>
      </w:r>
      <w:r>
        <w:rPr>
          <w:rFonts w:ascii="Times New Roman" w:hAnsi="Times New Roman" w:cs="Times New Roman"/>
          <w:sz w:val="24"/>
          <w:szCs w:val="24"/>
        </w:rPr>
        <w:t>.</w:t>
      </w:r>
      <w:r>
        <w:rPr>
          <w:rFonts w:ascii="Times New Roman" w:hAnsi="Times New Roman" w:cs="Times New Roman"/>
          <w:i/>
          <w:iCs/>
          <w:sz w:val="24"/>
          <w:szCs w:val="24"/>
        </w:rPr>
        <w:t>)</w:t>
      </w:r>
      <w:r>
        <w:rPr>
          <w:rFonts w:ascii="Times New Roman" w:hAnsi="Times New Roman" w:cs="Times New Roman"/>
          <w:sz w:val="24"/>
          <w:szCs w:val="24"/>
        </w:rPr>
        <w:t xml:space="preserve"> Поначалу сфера работы юннатов ограничивалась помощью в сборе гагачьего пуха и выполнением отдельных небольших поручений. В 1956 году в заповедник пришел работать Виталий Витальевич Бианки, и довольно быстро традиция привлекать в помощь студентов благодаря ему окрепла. Эпизодически студентов, юннатов и школьников заповедник приглашал и прежде, но при Бианки эта помощь </w:t>
      </w:r>
      <w:r>
        <w:rPr>
          <w:rFonts w:ascii="Times New Roman" w:hAnsi="Times New Roman" w:eastAsia="Times New Roman" w:cs="Times New Roman"/>
          <w:kern w:val="0"/>
          <w:sz w:val="24"/>
          <w:szCs w:val="24"/>
          <w:lang w:eastAsia="ru-RU"/>
        </w:rPr>
        <w:t xml:space="preserve">стала систематической, из этой практики выросло знаменитое ряжковское братство — многие юннаты и студенты именно здесь начали путь в науку и заповедное дело. </w:t>
      </w:r>
    </w:p>
    <w:p w14:paraId="61805BDE">
      <w:pPr>
        <w:spacing w:after="0" w:line="276" w:lineRule="auto"/>
        <w:ind w:firstLine="709"/>
        <w:jc w:val="both"/>
        <w:rPr>
          <w:rFonts w:hint="default" w:ascii="Times New Roman" w:hAnsi="Times New Roman" w:eastAsia="Times New Roman" w:cs="Times New Roman"/>
          <w:kern w:val="0"/>
          <w:sz w:val="24"/>
          <w:szCs w:val="24"/>
          <w:highlight w:val="cyan"/>
          <w:lang w:val="en-US" w:eastAsia="ru-RU"/>
        </w:rPr>
      </w:pPr>
      <w:r>
        <w:rPr>
          <w:rFonts w:ascii="Times New Roman" w:hAnsi="Times New Roman" w:eastAsia="Times New Roman" w:cs="Times New Roman"/>
          <w:kern w:val="0"/>
          <w:sz w:val="24"/>
          <w:szCs w:val="24"/>
          <w:highlight w:val="cyan"/>
          <w:lang w:eastAsia="ru-RU"/>
        </w:rPr>
        <w:t>Здесь</w:t>
      </w:r>
      <w:r>
        <w:rPr>
          <w:rFonts w:hint="default" w:ascii="Times New Roman" w:hAnsi="Times New Roman" w:eastAsia="Times New Roman" w:cs="Times New Roman"/>
          <w:kern w:val="0"/>
          <w:sz w:val="24"/>
          <w:szCs w:val="24"/>
          <w:highlight w:val="cyan"/>
          <w:lang w:val="en-US" w:eastAsia="ru-RU"/>
        </w:rPr>
        <w:t xml:space="preserve"> нужна небольшая вставка про то, что такое Ряжков.</w:t>
      </w:r>
    </w:p>
    <w:p w14:paraId="21FA0FA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 спустя </w:t>
      </w:r>
      <w:r>
        <w:rPr>
          <w:rFonts w:ascii="Times New Roman" w:hAnsi="Times New Roman" w:cs="Times New Roman"/>
          <w:sz w:val="24"/>
          <w:szCs w:val="24"/>
          <w:highlight w:val="yellow"/>
        </w:rPr>
        <w:t>еще</w:t>
      </w:r>
      <w:r>
        <w:rPr>
          <w:rFonts w:ascii="Times New Roman" w:hAnsi="Times New Roman" w:cs="Times New Roman"/>
          <w:sz w:val="24"/>
          <w:szCs w:val="24"/>
        </w:rPr>
        <w:t xml:space="preserve"> некоторое время, в 1964 году, эстафету работы с юными биологами в экспедициях на Ряжков у Митрофанова принял Евгений Александрович Нинбург. И это стало началом новой эпохи во взаимоотношениях научной организации и юных натуралистов. Он</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в начале своей деятельности,</w:t>
      </w:r>
      <w:r>
        <w:rPr>
          <w:rFonts w:ascii="Times New Roman" w:hAnsi="Times New Roman" w:cs="Times New Roman"/>
          <w:sz w:val="24"/>
          <w:szCs w:val="24"/>
        </w:rPr>
        <w:t xml:space="preserve"> </w:t>
      </w:r>
      <w:r>
        <w:rPr>
          <w:rFonts w:ascii="Times New Roman" w:hAnsi="Times New Roman" w:cs="Times New Roman"/>
          <w:strike/>
          <w:dstrike w:val="0"/>
          <w:sz w:val="24"/>
          <w:szCs w:val="24"/>
        </w:rPr>
        <w:t>ведь</w:t>
      </w:r>
      <w:r>
        <w:rPr>
          <w:rFonts w:ascii="Times New Roman" w:hAnsi="Times New Roman" w:cs="Times New Roman"/>
          <w:sz w:val="24"/>
          <w:szCs w:val="24"/>
        </w:rPr>
        <w:t xml:space="preserve"> был скорее ученым, чем педагогом, и пришел в заповедник со своей программой. </w:t>
      </w:r>
    </w:p>
    <w:p w14:paraId="1136EF6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Евгений Александрович в те годы руководил гидробиологическим кружком при Зоологическом музее, где работал экскурсоводо</w:t>
      </w:r>
      <w:r>
        <w:rPr>
          <w:rFonts w:ascii="Times New Roman" w:hAnsi="Times New Roman" w:cs="Times New Roman"/>
          <w:sz w:val="24"/>
          <w:szCs w:val="24"/>
          <w:highlight w:val="green"/>
        </w:rPr>
        <w:t>м,</w:t>
      </w:r>
      <w:r>
        <w:rPr>
          <w:rFonts w:ascii="Times New Roman" w:hAnsi="Times New Roman" w:cs="Times New Roman"/>
          <w:sz w:val="24"/>
          <w:szCs w:val="24"/>
        </w:rPr>
        <w:t xml:space="preserve"> после окончания биофака ЛГУ. Сам-то Нинбург познакомился с Белым морем за несколько лет до того, побывав на </w:t>
      </w:r>
      <w:r>
        <w:rPr>
          <w:rFonts w:ascii="Times New Roman" w:hAnsi="Times New Roman" w:cs="Times New Roman"/>
          <w:sz w:val="24"/>
          <w:szCs w:val="24"/>
          <w:highlight w:val="green"/>
        </w:rPr>
        <w:t>Т</w:t>
      </w:r>
      <w:r>
        <w:rPr>
          <w:rFonts w:ascii="Times New Roman" w:hAnsi="Times New Roman" w:cs="Times New Roman"/>
          <w:sz w:val="24"/>
          <w:szCs w:val="24"/>
        </w:rPr>
        <w:t xml:space="preserve">ерском берегу в составе экспедиции </w:t>
      </w:r>
      <w:r>
        <w:rPr>
          <w:rFonts w:ascii="Times New Roman" w:hAnsi="Times New Roman" w:cs="Times New Roman"/>
          <w:color w:val="000000" w:themeColor="text1"/>
          <w:sz w:val="24"/>
          <w:szCs w:val="24"/>
          <w14:textFill>
            <w14:solidFill>
              <w14:schemeClr w14:val="tx1"/>
            </w14:solidFill>
          </w14:textFill>
        </w:rPr>
        <w:t>как ихтиопаразитолог</w:t>
      </w:r>
      <w:r>
        <w:rPr>
          <w:rFonts w:ascii="Times New Roman" w:hAnsi="Times New Roman" w:cs="Times New Roman"/>
          <w:sz w:val="24"/>
          <w:szCs w:val="24"/>
        </w:rPr>
        <w:t>. И жена его, тоже биолог, Согдиана Сухарева, в студенчестве побывала на практик</w:t>
      </w:r>
      <w:r>
        <w:rPr>
          <w:rFonts w:ascii="Times New Roman" w:hAnsi="Times New Roman" w:cs="Times New Roman"/>
          <w:sz w:val="24"/>
          <w:szCs w:val="24"/>
          <w:highlight w:val="green"/>
        </w:rPr>
        <w:t>е,</w:t>
      </w:r>
      <w:r>
        <w:rPr>
          <w:rFonts w:ascii="Times New Roman" w:hAnsi="Times New Roman" w:cs="Times New Roman"/>
          <w:sz w:val="24"/>
          <w:szCs w:val="24"/>
        </w:rPr>
        <w:t xml:space="preserve"> на научной базе заповедника – острове Ряжков. Став руководителем кружка, Нинбург почувствовал, что ребят на лето бросать нельзя и потому нужна экспедиция – в качестве понятной перспективы вырисовался именно беломорский заповедный Ряжков. Так, незаметно для ее участников, летом 1964-го здесь началась эпопея, которая продолжается и по сей день.</w:t>
      </w:r>
    </w:p>
    <w:p w14:paraId="0FA83468">
      <w:pPr>
        <w:spacing w:after="0"/>
        <w:ind w:firstLine="709"/>
        <w:jc w:val="both"/>
        <w:rPr>
          <w:rFonts w:ascii="Times New Roman" w:hAnsi="Times New Roman" w:cs="Times New Roman"/>
          <w:sz w:val="24"/>
          <w:szCs w:val="24"/>
          <w:lang w:eastAsia="ru-RU"/>
        </w:rPr>
      </w:pPr>
    </w:p>
    <w:p w14:paraId="2C74A17A">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Два Шефа</w:t>
      </w:r>
    </w:p>
    <w:p w14:paraId="3C83D1C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Интересно, что сразу два харизматичных лидера научной молодежи получили у своих многочисленных учеников уважительное имя – Шеф. Таким образом, одновременно их на острове было два. Для студентов Шефом бы</w:t>
      </w:r>
      <w:r>
        <w:rPr>
          <w:rFonts w:ascii="Times New Roman" w:hAnsi="Times New Roman" w:cs="Times New Roman"/>
          <w:sz w:val="24"/>
          <w:szCs w:val="24"/>
          <w:highlight w:val="green"/>
          <w:lang w:eastAsia="ru-RU"/>
        </w:rPr>
        <w:t>л,</w:t>
      </w:r>
      <w:r>
        <w:rPr>
          <w:rFonts w:ascii="Times New Roman" w:hAnsi="Times New Roman" w:cs="Times New Roman"/>
          <w:sz w:val="24"/>
          <w:szCs w:val="24"/>
          <w:lang w:eastAsia="ru-RU"/>
        </w:rPr>
        <w:t xml:space="preserve"> прежде всег</w:t>
      </w:r>
      <w:r>
        <w:rPr>
          <w:rFonts w:ascii="Times New Roman" w:hAnsi="Times New Roman" w:cs="Times New Roman"/>
          <w:sz w:val="24"/>
          <w:szCs w:val="24"/>
          <w:highlight w:val="green"/>
          <w:lang w:eastAsia="ru-RU"/>
        </w:rPr>
        <w:t>о,</w:t>
      </w:r>
      <w:r>
        <w:rPr>
          <w:rFonts w:ascii="Times New Roman" w:hAnsi="Times New Roman" w:cs="Times New Roman"/>
          <w:sz w:val="24"/>
          <w:szCs w:val="24"/>
          <w:lang w:eastAsia="ru-RU"/>
        </w:rPr>
        <w:t xml:space="preserve"> Бианки, для юных гидробиологов – Нинбург.</w:t>
      </w:r>
    </w:p>
    <w:p w14:paraId="24125445">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Бианки в каком-то смысле стал архитектором системы организации работы на острове.</w:t>
      </w:r>
    </w:p>
    <w:p w14:paraId="6C0ED81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Именно он активно привлекал молодежь, понимая ценность массового полевого труда; именно он установил железную дисциплину, которая помогла сделать работу эффективной, а юные силы – держать в рамках. </w:t>
      </w:r>
    </w:p>
    <w:p w14:paraId="24B9E63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 педагог и исследователь, создатель живого сообщества. Человек, воспитанный в культуре ЗИНа и перенесший эту матрицу в свою систему воспитания юннатов.</w:t>
      </w:r>
    </w:p>
    <w:p w14:paraId="2AB4C81D">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Два Шефа дополнили друг друга и замечательно совпали в главном – оба мыслили большими задачами, долговременной перспективой. Обоим руководителям, каждому со своих позиций, оказалась интересна инвентаризация морского бентоса: Бианки хотелось, </w:t>
      </w:r>
      <w:r>
        <w:rPr>
          <w:rFonts w:ascii="Times New Roman" w:hAnsi="Times New Roman" w:cs="Times New Roman"/>
          <w:sz w:val="24"/>
          <w:szCs w:val="24"/>
        </w:rPr>
        <w:t xml:space="preserve">чтобы гидробиологи помогли решить задачи, которые ставит заповедник – количественное описание бентоса в местах кормления морских птиц. В идеале - построить карту распределения бентоса и соотнести ее с местами кормления птиц. </w:t>
      </w:r>
      <w:r>
        <w:rPr>
          <w:rFonts w:ascii="Times New Roman" w:hAnsi="Times New Roman" w:cs="Times New Roman"/>
          <w:sz w:val="24"/>
          <w:szCs w:val="24"/>
          <w:highlight w:val="cyan"/>
        </w:rPr>
        <w:t xml:space="preserve">Нинбург как </w:t>
      </w:r>
      <w:r>
        <w:rPr>
          <w:rFonts w:ascii="Times New Roman" w:hAnsi="Times New Roman" w:cs="Times New Roman"/>
          <w:strike/>
          <w:dstrike w:val="0"/>
          <w:sz w:val="24"/>
          <w:szCs w:val="24"/>
          <w:highlight w:val="cyan"/>
        </w:rPr>
        <w:t>систематик</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ru-RU"/>
        </w:rPr>
        <w:t>зоолог</w:t>
      </w:r>
      <w:r>
        <w:rPr>
          <w:rFonts w:hint="default" w:ascii="Times New Roman" w:hAnsi="Times New Roman" w:cs="Times New Roman"/>
          <w:sz w:val="24"/>
          <w:szCs w:val="24"/>
          <w:highlight w:val="cyan"/>
          <w:lang w:val="ru-RU"/>
        </w:rPr>
        <w:t xml:space="preserve">, изучающий беспозвоночных, </w:t>
      </w:r>
      <w:r>
        <w:rPr>
          <w:rFonts w:ascii="Times New Roman" w:hAnsi="Times New Roman" w:cs="Times New Roman"/>
          <w:sz w:val="24"/>
          <w:szCs w:val="24"/>
          <w:highlight w:val="cyan"/>
        </w:rPr>
        <w:t xml:space="preserve">тоже нацеливал своих кружковцев на изучение </w:t>
      </w:r>
      <w:r>
        <w:rPr>
          <w:rFonts w:ascii="Times New Roman" w:hAnsi="Times New Roman" w:cs="Times New Roman"/>
          <w:strike/>
          <w:dstrike w:val="0"/>
          <w:sz w:val="24"/>
          <w:szCs w:val="24"/>
          <w:highlight w:val="cyan"/>
        </w:rPr>
        <w:t>видового состава</w:t>
      </w:r>
      <w:r>
        <w:rPr>
          <w:rFonts w:ascii="Times New Roman" w:hAnsi="Times New Roman" w:cs="Times New Roman"/>
          <w:sz w:val="24"/>
          <w:szCs w:val="24"/>
          <w:highlight w:val="cyan"/>
        </w:rPr>
        <w:t xml:space="preserve"> бентоса</w:t>
      </w:r>
      <w:r>
        <w:rPr>
          <w:rFonts w:hint="default" w:ascii="Times New Roman" w:hAnsi="Times New Roman" w:cs="Times New Roman"/>
          <w:sz w:val="24"/>
          <w:szCs w:val="24"/>
          <w:highlight w:val="cyan"/>
          <w:lang w:val="ru-RU"/>
        </w:rPr>
        <w:t>, в первую очередь его видового состава</w:t>
      </w:r>
      <w:r>
        <w:rPr>
          <w:rFonts w:ascii="Times New Roman" w:hAnsi="Times New Roman" w:cs="Times New Roman"/>
          <w:sz w:val="24"/>
          <w:szCs w:val="24"/>
        </w:rPr>
        <w:t xml:space="preserve">. Эта масштабная задача сразу поставила группу Нинбурга наособицу и позволила ей работать по собственной программе. </w:t>
      </w:r>
    </w:p>
    <w:p w14:paraId="5D8EB5D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Впрочем, </w:t>
      </w:r>
      <w:r>
        <w:rPr>
          <w:rFonts w:ascii="Times New Roman" w:hAnsi="Times New Roman" w:cs="Times New Roman"/>
          <w:sz w:val="24"/>
          <w:szCs w:val="24"/>
          <w:highlight w:val="cyan"/>
          <w:lang w:eastAsia="ru-RU"/>
        </w:rPr>
        <w:t>полностью задача</w:t>
      </w:r>
      <w:r>
        <w:rPr>
          <w:rFonts w:hint="default" w:ascii="Times New Roman" w:hAnsi="Times New Roman" w:cs="Times New Roman"/>
          <w:sz w:val="24"/>
          <w:szCs w:val="24"/>
          <w:highlight w:val="cyan"/>
          <w:lang w:val="en-US" w:eastAsia="ru-RU"/>
        </w:rPr>
        <w:t xml:space="preserve"> свести воедино данные гидробиологов с наблюдениями орнитологов </w:t>
      </w:r>
      <w:r>
        <w:rPr>
          <w:rFonts w:ascii="Times New Roman" w:hAnsi="Times New Roman" w:cs="Times New Roman"/>
          <w:sz w:val="24"/>
          <w:szCs w:val="24"/>
          <w:lang w:eastAsia="ru-RU"/>
        </w:rPr>
        <w:t xml:space="preserve"> </w:t>
      </w:r>
      <w:r>
        <w:rPr>
          <w:rFonts w:ascii="Times New Roman" w:hAnsi="Times New Roman" w:cs="Times New Roman"/>
          <w:sz w:val="24"/>
          <w:szCs w:val="24"/>
        </w:rPr>
        <w:t xml:space="preserve">не решена до сих пор, она </w:t>
      </w:r>
      <w:r>
        <w:rPr>
          <w:rFonts w:ascii="Times New Roman" w:hAnsi="Times New Roman" w:cs="Times New Roman"/>
          <w:sz w:val="24"/>
          <w:szCs w:val="24"/>
          <w:lang w:val="ru-RU"/>
        </w:rPr>
        <w:t>оказалась</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highlight w:val="cyan"/>
          <w:lang w:val="ru-RU"/>
        </w:rPr>
        <w:t xml:space="preserve">непростой, </w:t>
      </w:r>
      <w:r>
        <w:rPr>
          <w:rFonts w:hint="default" w:ascii="Times New Roman" w:hAnsi="Times New Roman" w:cs="Times New Roman"/>
          <w:sz w:val="24"/>
          <w:szCs w:val="24"/>
          <w:lang w:val="ru-RU"/>
        </w:rPr>
        <w:t xml:space="preserve"> </w:t>
      </w:r>
      <w:r>
        <w:rPr>
          <w:rFonts w:ascii="Times New Roman" w:hAnsi="Times New Roman" w:cs="Times New Roman"/>
          <w:sz w:val="24"/>
          <w:szCs w:val="24"/>
          <w:highlight w:val="cyan"/>
        </w:rPr>
        <w:t>на долгую перспективу.</w:t>
      </w:r>
      <w:r>
        <w:rPr>
          <w:rFonts w:ascii="Times New Roman" w:hAnsi="Times New Roman" w:cs="Times New Roman"/>
          <w:sz w:val="24"/>
          <w:szCs w:val="24"/>
        </w:rPr>
        <w:t xml:space="preserve"> </w:t>
      </w:r>
      <w:r>
        <w:rPr>
          <w:rFonts w:ascii="Times New Roman" w:hAnsi="Times New Roman" w:cs="Times New Roman"/>
          <w:sz w:val="24"/>
          <w:szCs w:val="24"/>
          <w:lang w:val="ru-RU"/>
        </w:rPr>
        <w:t>Лишь</w:t>
      </w:r>
      <w:r>
        <w:rPr>
          <w:rFonts w:hint="default" w:ascii="Times New Roman" w:hAnsi="Times New Roman" w:cs="Times New Roman"/>
          <w:sz w:val="24"/>
          <w:szCs w:val="24"/>
          <w:lang w:val="ru-RU"/>
        </w:rPr>
        <w:t xml:space="preserve"> </w:t>
      </w:r>
      <w:r>
        <w:rPr>
          <w:rFonts w:ascii="Times New Roman" w:hAnsi="Times New Roman" w:cs="Times New Roman"/>
          <w:sz w:val="24"/>
          <w:szCs w:val="24"/>
          <w:lang w:val="ru-RU"/>
        </w:rPr>
        <w:t>н</w:t>
      </w:r>
      <w:r>
        <w:rPr>
          <w:rFonts w:ascii="Times New Roman" w:hAnsi="Times New Roman" w:cs="Times New Roman"/>
          <w:sz w:val="24"/>
          <w:szCs w:val="24"/>
        </w:rPr>
        <w:t xml:space="preserve">екоторые </w:t>
      </w:r>
      <w:r>
        <w:rPr>
          <w:rFonts w:ascii="Times New Roman" w:hAnsi="Times New Roman" w:cs="Times New Roman"/>
          <w:sz w:val="24"/>
          <w:szCs w:val="24"/>
          <w:highlight w:val="cyan"/>
          <w:lang w:val="ru-RU"/>
        </w:rPr>
        <w:t>комбинированные</w:t>
      </w:r>
      <w:r>
        <w:rPr>
          <w:rFonts w:hint="default" w:ascii="Times New Roman" w:hAnsi="Times New Roman" w:cs="Times New Roman"/>
          <w:sz w:val="24"/>
          <w:szCs w:val="24"/>
          <w:lang w:val="ru-RU"/>
        </w:rPr>
        <w:t xml:space="preserve"> исследования </w:t>
      </w:r>
      <w:r>
        <w:rPr>
          <w:rFonts w:ascii="Times New Roman" w:hAnsi="Times New Roman" w:cs="Times New Roman"/>
          <w:sz w:val="24"/>
          <w:szCs w:val="24"/>
        </w:rPr>
        <w:t>удалось довести до конца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Удачный симбиоз орнитологов и гидробиологов заповедника</w:t>
      </w:r>
      <w:r>
        <w:rPr>
          <w:rFonts w:hint="default" w:ascii="Times New Roman" w:hAnsi="Times New Roman" w:cs="Times New Roman"/>
          <w:sz w:val="24"/>
          <w:szCs w:val="24"/>
          <w:lang w:val="ru-RU"/>
        </w:rPr>
        <w:t xml:space="preserve"> </w:t>
      </w:r>
      <w:r>
        <w:rPr>
          <w:rFonts w:ascii="Times New Roman" w:hAnsi="Times New Roman" w:cs="Times New Roman"/>
          <w:strike/>
          <w:dstrike w:val="0"/>
          <w:sz w:val="24"/>
          <w:szCs w:val="24"/>
        </w:rPr>
        <w:t>, где сведены орнитология и гидробиология:</w:t>
      </w:r>
      <w:r>
        <w:rPr>
          <w:rFonts w:ascii="Times New Roman" w:hAnsi="Times New Roman" w:cs="Times New Roman"/>
          <w:sz w:val="24"/>
          <w:szCs w:val="24"/>
        </w:rPr>
        <w:t xml:space="preserve"> </w:t>
      </w:r>
      <w:r>
        <w:rPr>
          <w:rFonts w:ascii="Times New Roman" w:hAnsi="Times New Roman" w:cs="Times New Roman"/>
          <w:sz w:val="24"/>
          <w:szCs w:val="24"/>
          <w:lang w:val="ru-RU"/>
        </w:rPr>
        <w:t>позволил</w:t>
      </w:r>
      <w:r>
        <w:rPr>
          <w:rFonts w:hint="default" w:ascii="Times New Roman" w:hAnsi="Times New Roman" w:cs="Times New Roman"/>
          <w:sz w:val="24"/>
          <w:szCs w:val="24"/>
          <w:lang w:val="ru-RU"/>
        </w:rPr>
        <w:t xml:space="preserve">, например, </w:t>
      </w:r>
      <w:r>
        <w:rPr>
          <w:rFonts w:hint="default" w:ascii="Times New Roman" w:hAnsi="Times New Roman" w:cs="Times New Roman"/>
          <w:sz w:val="24"/>
          <w:szCs w:val="24"/>
          <w:highlight w:val="cyan"/>
          <w:lang w:val="ru-RU"/>
        </w:rPr>
        <w:t xml:space="preserve">опубликовать </w:t>
      </w:r>
      <w:r>
        <w:rPr>
          <w:rFonts w:hint="default" w:ascii="Times New Roman" w:hAnsi="Times New Roman" w:cs="Times New Roman"/>
          <w:sz w:val="24"/>
          <w:szCs w:val="24"/>
          <w:lang w:val="ru-RU"/>
        </w:rPr>
        <w:t xml:space="preserve"> </w:t>
      </w:r>
      <w:r>
        <w:rPr>
          <w:rFonts w:ascii="Times New Roman" w:hAnsi="Times New Roman" w:cs="Times New Roman"/>
          <w:strike/>
          <w:dstrike w:val="0"/>
          <w:sz w:val="24"/>
          <w:szCs w:val="24"/>
        </w:rPr>
        <w:t xml:space="preserve">по крайне мере, до публикации доведено </w:t>
      </w:r>
      <w:r>
        <w:rPr>
          <w:rFonts w:ascii="Times New Roman" w:hAnsi="Times New Roman" w:cs="Times New Roman"/>
          <w:sz w:val="24"/>
          <w:szCs w:val="24"/>
        </w:rPr>
        <w:t xml:space="preserve">исследование, посвященное питанию </w:t>
      </w:r>
      <w:r>
        <w:rPr>
          <w:rFonts w:ascii="Times New Roman" w:hAnsi="Times New Roman" w:cs="Times New Roman"/>
          <w:sz w:val="24"/>
          <w:szCs w:val="24"/>
          <w:highlight w:val="cyan"/>
          <w:lang w:val="ru-RU"/>
        </w:rPr>
        <w:t>утки</w:t>
      </w:r>
      <w:r>
        <w:rPr>
          <w:rFonts w:hint="default" w:ascii="Times New Roman" w:hAnsi="Times New Roman" w:cs="Times New Roman"/>
          <w:sz w:val="24"/>
          <w:szCs w:val="24"/>
          <w:highlight w:val="cyan"/>
          <w:lang w:val="ru-RU"/>
        </w:rPr>
        <w:t>-</w:t>
      </w:r>
      <w:r>
        <w:rPr>
          <w:rFonts w:ascii="Times New Roman" w:hAnsi="Times New Roman" w:cs="Times New Roman"/>
          <w:sz w:val="24"/>
          <w:szCs w:val="24"/>
        </w:rPr>
        <w:t xml:space="preserve">гоголя. Но это не было работой юннатов, это студенческая </w:t>
      </w:r>
      <w:r>
        <w:rPr>
          <w:rFonts w:ascii="Times New Roman" w:hAnsi="Times New Roman" w:cs="Times New Roman"/>
          <w:color w:val="EE0000"/>
          <w:sz w:val="24"/>
          <w:szCs w:val="24"/>
        </w:rPr>
        <w:t>работа Вадима Хайтова (</w:t>
      </w:r>
      <w:r>
        <w:rPr>
          <w:rFonts w:ascii="Times New Roman" w:hAnsi="Times New Roman" w:cs="Times New Roman"/>
          <w:color w:val="EE0000"/>
          <w:sz w:val="24"/>
          <w:szCs w:val="24"/>
          <w:highlight w:val="cyan"/>
        </w:rPr>
        <w:t>о нем подробнее чуть ниже</w:t>
      </w:r>
      <w:r>
        <w:rPr>
          <w:rFonts w:ascii="Times New Roman" w:hAnsi="Times New Roman" w:cs="Times New Roman"/>
          <w:color w:val="EE0000"/>
          <w:sz w:val="24"/>
          <w:szCs w:val="24"/>
        </w:rPr>
        <w:t xml:space="preserve">). </w:t>
      </w:r>
      <w:r>
        <w:rPr>
          <w:rFonts w:ascii="Times New Roman" w:hAnsi="Times New Roman" w:cs="Times New Roman"/>
          <w:sz w:val="24"/>
          <w:szCs w:val="24"/>
        </w:rPr>
        <w:t xml:space="preserve">В конце 90-х, когда обобщили все работы за много лет, вчерне та самая бианковская изначальная задумка </w:t>
      </w:r>
      <w:r>
        <w:rPr>
          <w:rFonts w:ascii="Times New Roman" w:hAnsi="Times New Roman" w:cs="Times New Roman"/>
          <w:sz w:val="24"/>
          <w:szCs w:val="24"/>
          <w:highlight w:val="cyan"/>
          <w:lang w:val="ru-RU"/>
        </w:rPr>
        <w:t>о</w:t>
      </w:r>
      <w:r>
        <w:rPr>
          <w:rFonts w:hint="default" w:ascii="Times New Roman" w:hAnsi="Times New Roman" w:cs="Times New Roman"/>
          <w:sz w:val="24"/>
          <w:szCs w:val="24"/>
          <w:highlight w:val="cyan"/>
          <w:lang w:val="ru-RU"/>
        </w:rPr>
        <w:t xml:space="preserve"> создании карты донных сообществ (комовой базы морских птиц) </w:t>
      </w:r>
      <w:r>
        <w:rPr>
          <w:rFonts w:ascii="Times New Roman" w:hAnsi="Times New Roman" w:cs="Times New Roman"/>
          <w:sz w:val="24"/>
          <w:szCs w:val="24"/>
        </w:rPr>
        <w:t>все же</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была</w:t>
      </w:r>
      <w:r>
        <w:rPr>
          <w:rFonts w:ascii="Times New Roman" w:hAnsi="Times New Roman" w:cs="Times New Roman"/>
          <w:sz w:val="24"/>
          <w:szCs w:val="24"/>
        </w:rPr>
        <w:t xml:space="preserve"> оформлена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Эта карта, хоть и не была опубликована в научной печати, доступна в Летописи природы Кандалакшского заповедника.</w:t>
      </w:r>
      <w:r>
        <w:rPr>
          <w:rFonts w:hint="default" w:ascii="Times New Roman" w:hAnsi="Times New Roman" w:cs="Times New Roman"/>
          <w:sz w:val="24"/>
          <w:szCs w:val="24"/>
          <w:lang w:val="ru-RU"/>
        </w:rPr>
        <w:t xml:space="preserve"> </w:t>
      </w:r>
      <w:r>
        <w:rPr>
          <w:rFonts w:hint="default" w:ascii="Times New Roman" w:hAnsi="Times New Roman" w:cs="Times New Roman"/>
          <w:strike/>
          <w:dstrike w:val="0"/>
          <w:sz w:val="24"/>
          <w:szCs w:val="24"/>
          <w:lang w:val="ru-RU"/>
        </w:rPr>
        <w:t xml:space="preserve"> </w:t>
      </w:r>
      <w:r>
        <w:rPr>
          <w:rFonts w:ascii="Times New Roman" w:hAnsi="Times New Roman" w:cs="Times New Roman"/>
          <w:strike/>
          <w:dstrike w:val="0"/>
          <w:sz w:val="24"/>
          <w:szCs w:val="24"/>
        </w:rPr>
        <w:t>, результат есть в Летописи природы.</w:t>
      </w:r>
      <w:r>
        <w:rPr>
          <w:rFonts w:ascii="Times New Roman" w:hAnsi="Times New Roman" w:cs="Times New Roman"/>
          <w:sz w:val="24"/>
          <w:szCs w:val="24"/>
        </w:rPr>
        <w:t xml:space="preserve"> Это результат 30 с лишним лет работы. Но мы забегаем вперед. </w:t>
      </w:r>
    </w:p>
    <w:p w14:paraId="2B2259D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Пока важно сосредоточиться на понимании того, что именно масштаб задач позволил юннатским исследованиям стать серьезными. Не «детскими наблюдениями», а частью долговременной научной программы.</w:t>
      </w:r>
    </w:p>
    <w:p w14:paraId="5FDD99BF">
      <w:pPr>
        <w:spacing w:after="0"/>
        <w:ind w:firstLine="709"/>
        <w:jc w:val="both"/>
        <w:rPr>
          <w:rFonts w:ascii="Times New Roman" w:hAnsi="Times New Roman" w:cs="Times New Roman"/>
          <w:sz w:val="24"/>
          <w:szCs w:val="24"/>
          <w:lang w:eastAsia="ru-RU"/>
        </w:rPr>
      </w:pPr>
    </w:p>
    <w:p w14:paraId="53600BE7">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Ряжков: место, где все сложилось</w:t>
      </w:r>
    </w:p>
    <w:p w14:paraId="38C59E9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highlight w:val="green"/>
          <w:lang w:eastAsia="ru-RU"/>
        </w:rPr>
        <w:t>Остров</w:t>
      </w:r>
      <w:r>
        <w:rPr>
          <w:rFonts w:ascii="Times New Roman" w:hAnsi="Times New Roman" w:cs="Times New Roman"/>
          <w:sz w:val="24"/>
          <w:szCs w:val="24"/>
          <w:lang w:eastAsia="ru-RU"/>
        </w:rPr>
        <w:t xml:space="preserve"> Ряжков – центральная научная база Кандалакшского заповедника. Но не только. </w:t>
      </w:r>
    </w:p>
    <w:p w14:paraId="65C2678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Еще это территория инициации, полевая школа, место формирования научного мышления, и одновременно – пространство свободы. </w:t>
      </w:r>
    </w:p>
    <w:p w14:paraId="04FE8CE2">
      <w:pPr>
        <w:spacing w:after="0"/>
        <w:ind w:right="15" w:firstLine="709"/>
        <w:jc w:val="both"/>
        <w:rPr>
          <w:rFonts w:ascii="Times New Roman" w:hAnsi="Times New Roman" w:cs="Times New Roman"/>
          <w:sz w:val="24"/>
          <w:szCs w:val="24"/>
        </w:rPr>
      </w:pPr>
      <w:r>
        <w:rPr>
          <w:rFonts w:ascii="Times New Roman" w:hAnsi="Times New Roman" w:cs="Times New Roman"/>
          <w:sz w:val="24"/>
          <w:szCs w:val="24"/>
        </w:rPr>
        <w:t xml:space="preserve">Это особый мир – хотя вроде бы и на небольшом удалении от города, всего </w:t>
      </w:r>
      <w:r>
        <w:rPr>
          <w:rFonts w:ascii="Times New Roman" w:hAnsi="Times New Roman" w:cs="Times New Roman"/>
          <w:sz w:val="24"/>
          <w:szCs w:val="24"/>
          <w:highlight w:val="green"/>
        </w:rPr>
        <w:t>час хода</w:t>
      </w:r>
      <w:r>
        <w:rPr>
          <w:rFonts w:ascii="Times New Roman" w:hAnsi="Times New Roman" w:cs="Times New Roman"/>
          <w:sz w:val="24"/>
          <w:szCs w:val="24"/>
        </w:rPr>
        <w:t xml:space="preserve"> на катере. Здесь юным любителям природы </w:t>
      </w:r>
      <w:r>
        <w:rPr>
          <w:rFonts w:ascii="Times New Roman" w:hAnsi="Times New Roman" w:cs="Times New Roman"/>
          <w:sz w:val="24"/>
          <w:szCs w:val="24"/>
          <w:lang w:eastAsia="ru-RU"/>
        </w:rPr>
        <w:drawing>
          <wp:inline distT="0" distB="0" distL="0" distR="0">
            <wp:extent cx="19050" cy="9525"/>
            <wp:effectExtent l="0" t="0" r="0" b="0"/>
            <wp:docPr id="3916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1398"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50" cy="9525"/>
                    </a:xfrm>
                    <a:prstGeom prst="rect">
                      <a:avLst/>
                    </a:prstGeom>
                    <a:noFill/>
                    <a:ln>
                      <a:noFill/>
                    </a:ln>
                  </pic:spPr>
                </pic:pic>
              </a:graphicData>
            </a:graphic>
          </wp:inline>
        </w:drawing>
      </w:r>
      <w:r>
        <w:rPr>
          <w:rFonts w:ascii="Times New Roman" w:hAnsi="Times New Roman" w:cs="Times New Roman"/>
          <w:sz w:val="24"/>
          <w:szCs w:val="24"/>
        </w:rPr>
        <w:t xml:space="preserve">удается увидеть своеобразные пейзажи Беломорья, многие впервые видят полярный день, приливы и отливы, морских птиц и зверей, мир морских беспозвоночных </w:t>
      </w:r>
      <w:r>
        <w:rPr>
          <w:rFonts w:ascii="Times New Roman" w:hAnsi="Times New Roman" w:cs="Times New Roman"/>
          <w:sz w:val="24"/>
          <w:szCs w:val="24"/>
          <w:lang w:eastAsia="ru-RU"/>
        </w:rPr>
        <w:drawing>
          <wp:inline distT="0" distB="0" distL="0" distR="0">
            <wp:extent cx="9525" cy="9525"/>
            <wp:effectExtent l="0" t="0" r="0" b="0"/>
            <wp:docPr id="21441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287"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cs="Times New Roman"/>
          <w:sz w:val="24"/>
          <w:szCs w:val="24"/>
        </w:rPr>
        <w:t>и водорослей, наземную растительность Севера.</w:t>
      </w:r>
    </w:p>
    <w:p w14:paraId="0775251E">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И здесь все сложилось: сошлись настоящая </w:t>
      </w:r>
      <w:r>
        <w:rPr>
          <w:rFonts w:ascii="Times New Roman" w:hAnsi="Times New Roman" w:cs="Times New Roman"/>
          <w:b/>
          <w:sz w:val="24"/>
          <w:szCs w:val="24"/>
        </w:rPr>
        <w:t>наука</w:t>
      </w:r>
      <w:r>
        <w:rPr>
          <w:rFonts w:ascii="Times New Roman" w:hAnsi="Times New Roman" w:cs="Times New Roman"/>
          <w:sz w:val="24"/>
          <w:szCs w:val="24"/>
        </w:rPr>
        <w:t xml:space="preserve">, настоящая </w:t>
      </w:r>
      <w:r>
        <w:rPr>
          <w:rFonts w:ascii="Times New Roman" w:hAnsi="Times New Roman" w:cs="Times New Roman"/>
          <w:b/>
          <w:sz w:val="24"/>
          <w:szCs w:val="24"/>
        </w:rPr>
        <w:t>экспедиция</w:t>
      </w:r>
      <w:r>
        <w:rPr>
          <w:rFonts w:ascii="Times New Roman" w:hAnsi="Times New Roman" w:cs="Times New Roman"/>
          <w:sz w:val="24"/>
          <w:szCs w:val="24"/>
        </w:rPr>
        <w:t xml:space="preserve">,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w:t>
      </w:r>
    </w:p>
    <w:p w14:paraId="02A5AE3A">
      <w:pPr>
        <w:spacing w:after="0"/>
        <w:ind w:firstLine="709"/>
        <w:jc w:val="both"/>
        <w:rPr>
          <w:rFonts w:hint="default" w:ascii="Times New Roman" w:hAnsi="Times New Roman" w:cs="Times New Roman"/>
          <w:sz w:val="24"/>
          <w:szCs w:val="24"/>
          <w:lang w:val="en-US" w:eastAsia="ru-RU"/>
        </w:rPr>
      </w:pPr>
      <w:r>
        <w:rPr>
          <w:rFonts w:ascii="Times New Roman" w:hAnsi="Times New Roman" w:cs="Times New Roman"/>
          <w:b/>
          <w:sz w:val="24"/>
          <w:szCs w:val="24"/>
          <w:highlight w:val="green"/>
        </w:rPr>
        <w:t>Наука.</w:t>
      </w:r>
      <w:r>
        <w:rPr>
          <w:rFonts w:ascii="Times New Roman" w:hAnsi="Times New Roman" w:cs="Times New Roman"/>
          <w:sz w:val="24"/>
          <w:szCs w:val="24"/>
          <w:highlight w:val="green"/>
        </w:rPr>
        <w:t xml:space="preserve"> </w:t>
      </w:r>
      <w:r>
        <w:rPr>
          <w:rFonts w:ascii="Times New Roman" w:hAnsi="Times New Roman" w:cs="Times New Roman"/>
          <w:sz w:val="24"/>
          <w:szCs w:val="24"/>
          <w:highlight w:val="green"/>
          <w:lang w:eastAsia="ru-RU"/>
        </w:rPr>
        <w:t>Ш</w:t>
      </w:r>
      <w:r>
        <w:rPr>
          <w:rFonts w:ascii="Times New Roman" w:hAnsi="Times New Roman" w:cs="Times New Roman"/>
          <w:sz w:val="24"/>
          <w:szCs w:val="24"/>
          <w:lang w:eastAsia="ru-RU"/>
        </w:rPr>
        <w:t>кольники знакомились</w:t>
      </w:r>
      <w:r>
        <w:rPr>
          <w:rFonts w:ascii="Times New Roman" w:hAnsi="Times New Roman" w:cs="Times New Roman"/>
          <w:sz w:val="24"/>
          <w:szCs w:val="24"/>
        </w:rPr>
        <w:t xml:space="preserve"> с методикой полевых исследований, осваивали ряд приемов обработки научных данных. </w:t>
      </w:r>
      <w:r>
        <w:rPr>
          <w:rFonts w:ascii="Times New Roman" w:hAnsi="Times New Roman" w:cs="Times New Roman"/>
          <w:sz w:val="24"/>
          <w:szCs w:val="24"/>
          <w:lang w:eastAsia="ru-RU"/>
        </w:rPr>
        <w:t xml:space="preserve">На практике это значило - </w:t>
      </w:r>
      <w:r>
        <w:rPr>
          <w:rFonts w:ascii="Times New Roman" w:hAnsi="Times New Roman" w:cs="Times New Roman"/>
          <w:sz w:val="24"/>
          <w:szCs w:val="24"/>
        </w:rPr>
        <w:t>драгировать (добывать донные организмы с помощью техприспособлений – драг),</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брать дночерпательные пробы,</w:t>
      </w:r>
      <w:r>
        <w:rPr>
          <w:rFonts w:hint="default" w:ascii="Times New Roman" w:hAnsi="Times New Roman" w:cs="Times New Roman"/>
          <w:sz w:val="24"/>
          <w:szCs w:val="24"/>
          <w:lang w:val="ru-RU"/>
        </w:rPr>
        <w:t xml:space="preserve"> </w:t>
      </w:r>
      <w:r>
        <w:rPr>
          <w:rFonts w:ascii="Times New Roman" w:hAnsi="Times New Roman" w:cs="Times New Roman"/>
          <w:sz w:val="24"/>
          <w:szCs w:val="24"/>
        </w:rPr>
        <w:t xml:space="preserve"> разбирать материал, определять представителей беломорской фауны и флоры</w:t>
      </w:r>
      <w:r>
        <w:rPr>
          <w:rFonts w:hint="default" w:ascii="Times New Roman" w:hAnsi="Times New Roman" w:cs="Times New Roman"/>
          <w:sz w:val="24"/>
          <w:szCs w:val="24"/>
          <w:lang w:val="ru-RU"/>
        </w:rPr>
        <w:t xml:space="preserve">. Использвали знаменитый определитель </w:t>
      </w:r>
      <w:r>
        <w:rPr>
          <w:rFonts w:ascii="Times New Roman" w:hAnsi="Times New Roman" w:cs="Times New Roman"/>
          <w:strike/>
          <w:dstrike w:val="0"/>
          <w:sz w:val="24"/>
          <w:szCs w:val="24"/>
        </w:rPr>
        <w:t xml:space="preserve"> </w:t>
      </w:r>
      <w:r>
        <w:rPr>
          <w:rFonts w:ascii="Times New Roman" w:hAnsi="Times New Roman" w:cs="Times New Roman"/>
          <w:strike/>
          <w:dstrike w:val="0"/>
          <w:color w:val="000000" w:themeColor="text1"/>
          <w:sz w:val="24"/>
          <w:szCs w:val="24"/>
          <w14:textFill>
            <w14:solidFill>
              <w14:schemeClr w14:val="tx1"/>
            </w14:solidFill>
          </w14:textFill>
        </w:rPr>
        <w:t xml:space="preserve">по знаменитой </w:t>
      </w:r>
      <w:r>
        <w:rPr>
          <w:rFonts w:ascii="Times New Roman" w:hAnsi="Times New Roman" w:cs="Times New Roman"/>
          <w:color w:val="000000" w:themeColor="text1"/>
          <w:sz w:val="24"/>
          <w:szCs w:val="24"/>
          <w14:textFill>
            <w14:solidFill>
              <w14:schemeClr w14:val="tx1"/>
            </w14:solidFill>
          </w14:textFill>
        </w:rPr>
        <w:t>Гаевской</w:t>
      </w:r>
      <w:r>
        <w:rPr>
          <w:rFonts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Но в особо сложных случаях на выручку приходили специалисты ЗИН, с которыми у Нинбурга были дружеские связи.</w:t>
      </w:r>
      <w:r>
        <w:rPr>
          <w:rFonts w:ascii="Times New Roman" w:hAnsi="Times New Roman" w:cs="Times New Roman"/>
          <w:sz w:val="24"/>
          <w:szCs w:val="24"/>
        </w:rPr>
        <w:t xml:space="preserve"> Содержать все это</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научное хозяйство</w:t>
      </w:r>
      <w:r>
        <w:rPr>
          <w:rFonts w:ascii="Times New Roman" w:hAnsi="Times New Roman" w:cs="Times New Roman"/>
          <w:sz w:val="24"/>
          <w:szCs w:val="24"/>
        </w:rPr>
        <w:t xml:space="preserve"> в </w:t>
      </w:r>
      <w:r>
        <w:rPr>
          <w:rFonts w:ascii="Times New Roman" w:hAnsi="Times New Roman" w:cs="Times New Roman"/>
          <w:sz w:val="24"/>
          <w:szCs w:val="24"/>
          <w:lang w:val="ru-RU"/>
        </w:rPr>
        <w:t>необходимо</w:t>
      </w:r>
      <w:r>
        <w:rPr>
          <w:rFonts w:hint="default" w:ascii="Times New Roman" w:hAnsi="Times New Roman" w:cs="Times New Roman"/>
          <w:sz w:val="24"/>
          <w:szCs w:val="24"/>
          <w:lang w:val="ru-RU"/>
        </w:rPr>
        <w:t xml:space="preserve"> было </w:t>
      </w:r>
      <w:r>
        <w:rPr>
          <w:rFonts w:hint="default" w:ascii="Times New Roman" w:hAnsi="Times New Roman" w:cs="Times New Roman"/>
          <w:sz w:val="24"/>
          <w:szCs w:val="24"/>
          <w:highlight w:val="cyan"/>
          <w:lang w:val="ru-RU"/>
        </w:rPr>
        <w:t xml:space="preserve">в строгом </w:t>
      </w:r>
      <w:r>
        <w:rPr>
          <w:rFonts w:ascii="Times New Roman" w:hAnsi="Times New Roman" w:cs="Times New Roman"/>
          <w:sz w:val="24"/>
          <w:szCs w:val="24"/>
          <w:highlight w:val="cyan"/>
        </w:rPr>
        <w:t>порядке</w:t>
      </w:r>
      <w:r>
        <w:rPr>
          <w:rFonts w:ascii="Times New Roman" w:hAnsi="Times New Roman" w:cs="Times New Roman"/>
          <w:sz w:val="24"/>
          <w:szCs w:val="24"/>
        </w:rPr>
        <w:t xml:space="preserve">, чтобы потом транспортировать и зимой беспрепятственно разбирать полевые материалы. </w:t>
      </w:r>
      <w:r>
        <w:rPr>
          <w:rFonts w:ascii="Times New Roman" w:hAnsi="Times New Roman" w:cs="Times New Roman"/>
          <w:sz w:val="24"/>
          <w:szCs w:val="24"/>
          <w:highlight w:val="cyan"/>
          <w:lang w:val="ru-RU"/>
        </w:rPr>
        <w:t>Первое</w:t>
      </w:r>
      <w:r>
        <w:rPr>
          <w:rFonts w:hint="default" w:ascii="Times New Roman" w:hAnsi="Times New Roman" w:cs="Times New Roman"/>
          <w:sz w:val="24"/>
          <w:szCs w:val="24"/>
          <w:highlight w:val="cyan"/>
          <w:lang w:val="ru-RU"/>
        </w:rPr>
        <w:t xml:space="preserve"> чему учили юных исследователей - это то, что этикетка для материала - это святое! Любой неэтикетированный материал безжалостно уничтожался. (Много лет спустя одна из выпускниц Нинбурга, успешный деловой человек, сказала, что больше всего благодарна Шефу за то, что он научил ее писать этикетки). А полевые дневники... </w:t>
      </w:r>
      <w:r>
        <w:rPr>
          <w:rFonts w:ascii="Times New Roman" w:hAnsi="Times New Roman" w:cs="Times New Roman"/>
          <w:sz w:val="24"/>
          <w:szCs w:val="24"/>
        </w:rPr>
        <w:t xml:space="preserve">Вести дневник – о, как это важно! </w:t>
      </w:r>
      <w:r>
        <w:rPr>
          <w:rFonts w:ascii="Times New Roman" w:hAnsi="Times New Roman" w:cs="Times New Roman"/>
          <w:sz w:val="24"/>
          <w:szCs w:val="24"/>
          <w:lang w:eastAsia="ru-RU"/>
        </w:rPr>
        <w:t xml:space="preserve">Полевой дневник формирует культуру научной записи, становится инструментом мышления. </w:t>
      </w:r>
      <w:r>
        <w:rPr>
          <w:rFonts w:ascii="Times New Roman" w:hAnsi="Times New Roman" w:cs="Times New Roman"/>
          <w:sz w:val="24"/>
          <w:szCs w:val="24"/>
        </w:rPr>
        <w:t>«Ах, какие  были полевые дневники в те годы. Твердая обложка, покрытая коленкором, золотое тиснение на обложке «Академия наук СССР», на обрезе – петелька для карандаша. А внутри переплета – бумага в клеточку, бумага для рисования, калька, миллиметровка. Формат – в задний карман брюк входит, причем золотая надпись про Академию остается снаружи (…) Шеф объяснил в очередной раз, что все, что в дневник не записано, для науки не существует», - читаем в воспоминаниях одного из бывших юннатов в книге «С любовью, Нинбург». СПб, 2008 г.</w:t>
      </w:r>
      <w:r>
        <w:rPr>
          <w:rFonts w:ascii="Times New Roman" w:hAnsi="Times New Roman" w:cs="Times New Roman"/>
          <w:sz w:val="24"/>
          <w:szCs w:val="24"/>
          <w:lang w:eastAsia="ru-RU"/>
        </w:rPr>
        <w:t xml:space="preserve"> </w:t>
      </w:r>
      <w:r>
        <w:rPr>
          <w:rFonts w:ascii="Times New Roman" w:hAnsi="Times New Roman" w:cs="Times New Roman"/>
          <w:sz w:val="24"/>
          <w:szCs w:val="24"/>
          <w:highlight w:val="cyan"/>
          <w:lang w:eastAsia="ru-RU"/>
        </w:rPr>
        <w:t>Полевые</w:t>
      </w:r>
      <w:r>
        <w:rPr>
          <w:rFonts w:hint="default" w:ascii="Times New Roman" w:hAnsi="Times New Roman" w:cs="Times New Roman"/>
          <w:sz w:val="24"/>
          <w:szCs w:val="24"/>
          <w:highlight w:val="cyan"/>
          <w:lang w:val="en-US" w:eastAsia="ru-RU"/>
        </w:rPr>
        <w:t xml:space="preserve"> дневнки, даже из первых экспедиций, до сих пор бережно хранятся.</w:t>
      </w:r>
    </w:p>
    <w:p w14:paraId="17877842">
      <w:pPr>
        <w:spacing w:after="0"/>
        <w:ind w:firstLine="709"/>
        <w:jc w:val="both"/>
        <w:rPr>
          <w:rFonts w:ascii="Times New Roman" w:hAnsi="Times New Roman" w:cs="Times New Roman"/>
          <w:sz w:val="24"/>
          <w:szCs w:val="24"/>
        </w:rPr>
      </w:pPr>
    </w:p>
    <w:p w14:paraId="60079DCC">
      <w:pPr>
        <w:spacing w:after="0" w:line="276" w:lineRule="auto"/>
        <w:ind w:firstLine="709"/>
        <w:jc w:val="both"/>
        <w:rPr>
          <w:rFonts w:ascii="Times New Roman" w:hAnsi="Times New Roman" w:cs="Times New Roman"/>
          <w:sz w:val="24"/>
          <w:szCs w:val="24"/>
        </w:rPr>
      </w:pPr>
      <w:r>
        <w:rPr>
          <w:rFonts w:ascii="Times New Roman" w:hAnsi="Times New Roman" w:cs="Times New Roman"/>
          <w:b/>
          <w:sz w:val="24"/>
          <w:szCs w:val="24"/>
          <w:highlight w:val="green"/>
          <w:lang w:eastAsia="ru-RU"/>
        </w:rPr>
        <w:t>Экспедиция</w:t>
      </w:r>
      <w:r>
        <w:rPr>
          <w:rFonts w:ascii="Times New Roman" w:hAnsi="Times New Roman" w:cs="Times New Roman"/>
          <w:sz w:val="24"/>
          <w:szCs w:val="24"/>
          <w:highlight w:val="green"/>
          <w:lang w:eastAsia="ru-RU"/>
        </w:rPr>
        <w:t>. Г</w:t>
      </w:r>
      <w:r>
        <w:rPr>
          <w:rFonts w:ascii="Times New Roman" w:hAnsi="Times New Roman" w:cs="Times New Roman"/>
          <w:sz w:val="24"/>
          <w:szCs w:val="24"/>
        </w:rPr>
        <w:t xml:space="preserve">ородским ребятам пришлось учиться колоть дрова, вовремя готовить на всех еду на костре (летняя кухня появилась не сразу), топить баню и поддерживать порядок в доме. </w:t>
      </w:r>
    </w:p>
    <w:p w14:paraId="29ABBE19">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Дело сразу было поставлено серьезно. Но серьезно – не значит скучно. И тут смотри третий пункт - </w:t>
      </w:r>
      <w:r>
        <w:rPr>
          <w:rFonts w:ascii="Times New Roman" w:hAnsi="Times New Roman" w:cs="Times New Roman"/>
          <w:b/>
          <w:sz w:val="24"/>
          <w:szCs w:val="24"/>
          <w:highlight w:val="green"/>
        </w:rPr>
        <w:t>свобода</w:t>
      </w:r>
      <w:r>
        <w:rPr>
          <w:rFonts w:ascii="Times New Roman" w:hAnsi="Times New Roman" w:cs="Times New Roman"/>
          <w:sz w:val="24"/>
          <w:szCs w:val="24"/>
          <w:highlight w:val="green"/>
        </w:rPr>
        <w:t xml:space="preserve"> плюс </w:t>
      </w:r>
      <w:r>
        <w:rPr>
          <w:rFonts w:ascii="Times New Roman" w:hAnsi="Times New Roman" w:cs="Times New Roman"/>
          <w:b/>
          <w:sz w:val="24"/>
          <w:szCs w:val="24"/>
          <w:highlight w:val="green"/>
        </w:rPr>
        <w:t>ответственность</w:t>
      </w:r>
      <w:r>
        <w:rPr>
          <w:rFonts w:ascii="Times New Roman" w:hAnsi="Times New Roman" w:cs="Times New Roman"/>
          <w:sz w:val="24"/>
          <w:szCs w:val="24"/>
          <w:highlight w:val="green"/>
        </w:rPr>
        <w:t xml:space="preserve"> = самоуправление</w:t>
      </w:r>
      <w:r>
        <w:rPr>
          <w:rFonts w:ascii="Times New Roman" w:hAnsi="Times New Roman" w:cs="Times New Roman"/>
          <w:sz w:val="24"/>
          <w:szCs w:val="24"/>
        </w:rPr>
        <w:t>. Нинбург сумел создать особую среду, в которой, как в питательном растворе, прекрасно развивались исследовательские навыки и человеческие характеристики подростков.</w:t>
      </w:r>
    </w:p>
    <w:p w14:paraId="3CA87B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Что значит «нескучно»? Это значит, </w:t>
      </w:r>
      <w:r>
        <w:rPr>
          <w:rFonts w:ascii="Times New Roman" w:hAnsi="Times New Roman" w:cs="Times New Roman"/>
          <w:strike/>
          <w:sz w:val="24"/>
          <w:szCs w:val="24"/>
          <w:highlight w:val="cyan"/>
        </w:rPr>
        <w:t>например</w:t>
      </w:r>
      <w:r>
        <w:rPr>
          <w:rFonts w:ascii="Times New Roman" w:hAnsi="Times New Roman" w:cs="Times New Roman"/>
          <w:sz w:val="24"/>
          <w:szCs w:val="24"/>
          <w:highlight w:val="cyan"/>
        </w:rPr>
        <w:t>,</w:t>
      </w:r>
      <w:r>
        <w:rPr>
          <w:rFonts w:ascii="Times New Roman" w:hAnsi="Times New Roman" w:cs="Times New Roman"/>
          <w:sz w:val="24"/>
          <w:szCs w:val="24"/>
        </w:rPr>
        <w:t xml:space="preserve"> что серьезная жизнь экспедиции регламентировалась «несерьезными приказами»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которые имитировали стиль приказов администрации Зоологического института АН СССР.</w:t>
      </w:r>
      <w:r>
        <w:rPr>
          <w:rFonts w:ascii="Times New Roman" w:hAnsi="Times New Roman" w:cs="Times New Roman"/>
          <w:sz w:val="24"/>
          <w:szCs w:val="24"/>
        </w:rPr>
        <w:t xml:space="preserve"> (но в каждой шутке есть доля шутки): </w:t>
      </w:r>
      <w:r>
        <w:rPr>
          <w:rFonts w:ascii="Times New Roman" w:hAnsi="Times New Roman" w:cs="Times New Roman"/>
          <w:sz w:val="24"/>
          <w:szCs w:val="24"/>
          <w:highlight w:val="cyan"/>
        </w:rPr>
        <w:t>например,</w:t>
      </w:r>
      <w:r>
        <w:rPr>
          <w:rFonts w:ascii="Times New Roman" w:hAnsi="Times New Roman" w:cs="Times New Roman"/>
          <w:sz w:val="24"/>
          <w:szCs w:val="24"/>
        </w:rPr>
        <w:t xml:space="preserve"> согласно одному из них, пересечение условной границы Полярного круга в поезде следовало отмечать </w:t>
      </w:r>
      <w:r>
        <w:rPr>
          <w:rFonts w:ascii="Times New Roman" w:hAnsi="Times New Roman" w:cs="Times New Roman"/>
          <w:sz w:val="24"/>
          <w:szCs w:val="24"/>
          <w:highlight w:val="yellow"/>
        </w:rPr>
        <w:t>салютом из двух бутылок шампанского</w:t>
      </w:r>
      <w:r>
        <w:rPr>
          <w:rFonts w:ascii="Times New Roman" w:hAnsi="Times New Roman" w:cs="Times New Roman"/>
          <w:sz w:val="24"/>
          <w:szCs w:val="24"/>
        </w:rPr>
        <w:t xml:space="preserve">, печеньем и яблоками. </w:t>
      </w:r>
      <w:r>
        <w:rPr>
          <w:rFonts w:ascii="Times New Roman" w:hAnsi="Times New Roman" w:cs="Times New Roman"/>
          <w:i/>
          <w:iCs/>
          <w:sz w:val="24"/>
          <w:szCs w:val="24"/>
          <w:highlight w:val="cyan"/>
          <w:lang w:val="ru-RU"/>
        </w:rPr>
        <w:t>Может</w:t>
      </w:r>
      <w:r>
        <w:rPr>
          <w:rFonts w:hint="default" w:ascii="Times New Roman" w:hAnsi="Times New Roman" w:cs="Times New Roman"/>
          <w:i/>
          <w:iCs/>
          <w:sz w:val="24"/>
          <w:szCs w:val="24"/>
          <w:highlight w:val="cyan"/>
          <w:lang w:val="ru-RU"/>
        </w:rPr>
        <w:t xml:space="preserve"> еще какой приказ процитировать. </w:t>
      </w:r>
      <w:r>
        <w:rPr>
          <w:rFonts w:ascii="Times New Roman" w:hAnsi="Times New Roman" w:cs="Times New Roman"/>
          <w:sz w:val="24"/>
          <w:szCs w:val="24"/>
        </w:rPr>
        <w:t>Кроме разнообразных приказов</w:t>
      </w:r>
      <w:r>
        <w:rPr>
          <w:rFonts w:hint="default" w:ascii="Times New Roman" w:hAnsi="Times New Roman" w:cs="Times New Roman"/>
          <w:sz w:val="24"/>
          <w:szCs w:val="24"/>
          <w:lang w:val="ru-RU"/>
        </w:rPr>
        <w:t xml:space="preserve"> между юннатами и Шефом</w:t>
      </w:r>
      <w:r>
        <w:rPr>
          <w:rFonts w:ascii="Times New Roman" w:hAnsi="Times New Roman" w:cs="Times New Roman"/>
          <w:sz w:val="24"/>
          <w:szCs w:val="24"/>
        </w:rPr>
        <w:t xml:space="preserve"> был выработан и «Мирный договор», один из пунктов которого гласил «не будить начальство, покуда само не проснется». </w:t>
      </w:r>
    </w:p>
    <w:p w14:paraId="4FAD4CD6">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Понятно, что дети учились всему вышеперечисленному не сами, а благодаря педагогам – Евгению Александровичу и Эмме Николаевне Егоровой, которая, впрочем, была не педагогом, а научным партнером от ЗИНа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специалистом по моллюскам (</w:t>
      </w:r>
      <w:r>
        <w:rPr>
          <w:rFonts w:hint="default" w:ascii="Times New Roman" w:hAnsi="Times New Roman" w:cs="Times New Roman"/>
          <w:b/>
          <w:bCs/>
          <w:sz w:val="24"/>
          <w:szCs w:val="24"/>
          <w:highlight w:val="cyan"/>
          <w:lang w:val="ru-RU"/>
        </w:rPr>
        <w:t>проверить</w:t>
      </w:r>
      <w:r>
        <w:rPr>
          <w:rFonts w:hint="default" w:ascii="Times New Roman" w:hAnsi="Times New Roman" w:cs="Times New Roman"/>
          <w:sz w:val="24"/>
          <w:szCs w:val="24"/>
          <w:highlight w:val="cyan"/>
          <w:lang w:val="ru-RU"/>
        </w:rPr>
        <w:t>)</w:t>
      </w:r>
      <w:r>
        <w:rPr>
          <w:rFonts w:ascii="Times New Roman" w:hAnsi="Times New Roman" w:cs="Times New Roman"/>
          <w:sz w:val="24"/>
          <w:szCs w:val="24"/>
        </w:rPr>
        <w:t>. Жень Санычу, как его чаще всего называли, многому пришлось научиться самому. Не только «матчасть» подтянуть (это поначалу), но и выработать принципы общения с ребятами, что с его вспыльчивым характером было не так легко. Но уважение и любовь к людям, а не только к науке, были в основе его личности, поэтому взаимоотношения были здоровыми и «питательными» для обеих сторон.</w:t>
      </w:r>
    </w:p>
    <w:p w14:paraId="3A15EDA0">
      <w:pPr>
        <w:spacing w:after="0"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Лаборатория юных</w:t>
      </w:r>
    </w:p>
    <w:p w14:paraId="57F682A6">
      <w:pPr>
        <w:spacing w:after="0"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Так было положено энергичное начало делу, которое получило долгую жизнь. Спустя несколько лет Нинбург перешел работать в школу-интернат № 45 при ЛГУ (преемник ее ныне — академическая </w:t>
      </w:r>
      <w:r>
        <w:rPr>
          <w:rFonts w:ascii="Times New Roman" w:hAnsi="Times New Roman" w:cs="Times New Roman"/>
          <w:strike/>
          <w:dstrike w:val="0"/>
          <w:sz w:val="24"/>
          <w:szCs w:val="24"/>
        </w:rPr>
        <w:t>школа-</w:t>
      </w:r>
      <w:r>
        <w:rPr>
          <w:rFonts w:ascii="Times New Roman" w:hAnsi="Times New Roman" w:cs="Times New Roman"/>
          <w:sz w:val="24"/>
          <w:szCs w:val="24"/>
        </w:rPr>
        <w:t xml:space="preserve">гимназия при СПбГУ), и кружок биологии продолжил свою жизнь там. В 1969-м году в состав беломорской экспедиции вошли уже интернатские ребята. Тогда и оформились окончательно научные интересы беломорцев – изучение донных морских биоценозов. </w:t>
      </w:r>
    </w:p>
    <w:p w14:paraId="26FEECF4">
      <w:pPr>
        <w:spacing w:after="0" w:line="276" w:lineRule="auto"/>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Тогда-то Нинбург и создал здравствующую до сих пор знаменитую ЛЭМБ – Лабораторию экологии морского бентоса, которая после интерната базировалась </w:t>
      </w:r>
      <w:r>
        <w:rPr>
          <w:rFonts w:ascii="Times New Roman" w:hAnsi="Times New Roman" w:cs="Times New Roman"/>
          <w:color w:val="000000" w:themeColor="text1"/>
          <w:sz w:val="24"/>
          <w:szCs w:val="24"/>
          <w14:textFill>
            <w14:solidFill>
              <w14:schemeClr w14:val="tx1"/>
            </w14:solidFill>
          </w14:textFill>
        </w:rPr>
        <w:t>в Доме пионеров имени Васи Алексеева. После она объединилась с родственной лабораторией гидробиологии</w:t>
      </w:r>
      <w:r>
        <w:rPr>
          <w:rFonts w:hint="default" w:ascii="Times New Roman" w:hAnsi="Times New Roman" w:cs="Times New Roman"/>
          <w:color w:val="000000" w:themeColor="text1"/>
          <w:sz w:val="24"/>
          <w:szCs w:val="24"/>
          <w:lang w:val="ru-RU"/>
          <w14:textFill>
            <w14:solidFill>
              <w14:schemeClr w14:val="tx1"/>
            </w14:solidFill>
          </w14:textFill>
        </w:rPr>
        <w:t xml:space="preserve"> Ленинградского Дворца пионеров, у истоков которой стояли </w:t>
      </w:r>
      <w:r>
        <w:rPr>
          <w:rFonts w:ascii="Times New Roman" w:hAnsi="Times New Roman" w:cs="Times New Roman"/>
          <w:strike/>
          <w:dstrike w:val="0"/>
          <w:color w:val="000000" w:themeColor="text1"/>
          <w:sz w:val="24"/>
          <w:szCs w:val="24"/>
          <w14:textFill>
            <w14:solidFill>
              <w14:schemeClr w14:val="tx1"/>
            </w14:solidFill>
          </w14:textFill>
        </w:rPr>
        <w:t xml:space="preserve"> (у истоков – </w:t>
      </w:r>
      <w:r>
        <w:rPr>
          <w:rFonts w:ascii="Times New Roman" w:hAnsi="Times New Roman" w:cs="Times New Roman"/>
          <w:color w:val="000000" w:themeColor="text1"/>
          <w:sz w:val="24"/>
          <w:szCs w:val="24"/>
          <w14:textFill>
            <w14:solidFill>
              <w14:schemeClr w14:val="tx1"/>
            </w14:solidFill>
          </w14:textFill>
        </w:rPr>
        <w:t>Н.М. Наумова, Н.Я. Мошарская, позже Д.Ш. Дворжинский, А.В. Полоскин)</w:t>
      </w:r>
      <w:r>
        <w:rPr>
          <w:rFonts w:hint="default" w:ascii="Times New Roman" w:hAnsi="Times New Roman" w:cs="Times New Roman"/>
          <w:color w:val="000000" w:themeColor="text1"/>
          <w:sz w:val="24"/>
          <w:szCs w:val="24"/>
          <w:lang w:val="ru-RU"/>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и н</w:t>
      </w:r>
      <w:r>
        <w:rPr>
          <w:rFonts w:hint="default" w:ascii="Times New Roman" w:hAnsi="Times New Roman" w:cs="Times New Roman"/>
          <w:strike w:val="0"/>
          <w:dstrike w:val="0"/>
          <w:color w:val="000000" w:themeColor="text1"/>
          <w:sz w:val="24"/>
          <w:szCs w:val="24"/>
          <w:lang w:val="ru-RU"/>
          <w14:textFill>
            <w14:solidFill>
              <w14:schemeClr w14:val="tx1"/>
            </w14:solidFill>
          </w14:textFill>
        </w:rPr>
        <w:t xml:space="preserve"> Н</w:t>
      </w:r>
      <w:r>
        <w:rPr>
          <w:rFonts w:ascii="Times New Roman" w:hAnsi="Times New Roman" w:cs="Times New Roman"/>
          <w:color w:val="000000" w:themeColor="text1"/>
          <w:sz w:val="24"/>
          <w:szCs w:val="24"/>
          <w14:textFill>
            <w14:solidFill>
              <w14:schemeClr w14:val="tx1"/>
            </w14:solidFill>
          </w14:textFill>
        </w:rPr>
        <w:t xml:space="preserve">ыне ЛЭМБ действует при Эколого-биологическом центре Санкт-Петербургского Дворца творчества юных на Крестовском острове. Полное ее название – Лаборатория экологии морского бентоса (гидробиологии). </w:t>
      </w:r>
      <w:r>
        <w:rPr>
          <w:rFonts w:ascii="Times New Roman" w:hAnsi="Times New Roman" w:cs="Times New Roman"/>
          <w:color w:val="000000" w:themeColor="text1"/>
          <w:sz w:val="24"/>
          <w:szCs w:val="24"/>
          <w:highlight w:val="green"/>
          <w14:textFill>
            <w14:solidFill>
              <w14:schemeClr w14:val="tx1"/>
            </w14:solidFill>
          </w14:textFill>
        </w:rPr>
        <w:t>Но к ней вернемся позже, а пока</w:t>
      </w:r>
      <w:r>
        <w:rPr>
          <w:rFonts w:ascii="Times New Roman" w:hAnsi="Times New Roman" w:cs="Times New Roman"/>
          <w:color w:val="000000" w:themeColor="text1"/>
          <w:sz w:val="24"/>
          <w:szCs w:val="24"/>
          <w14:textFill>
            <w14:solidFill>
              <w14:schemeClr w14:val="tx1"/>
            </w14:solidFill>
          </w14:textFill>
        </w:rPr>
        <w:t xml:space="preserve"> — к истокам.</w:t>
      </w:r>
    </w:p>
    <w:p w14:paraId="7010B978">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создал не кружок, а культуру работы.</w:t>
      </w:r>
    </w:p>
    <w:p w14:paraId="1CD50D8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Он мотивировал людей становиться естествоиспытателями. Прививал безусловную веру в крайнюю важность занятий естественными науками, - так сформулировал метод и заслугу Нинбурга один из его учеников, Михаил Филатов, </w:t>
      </w:r>
      <w:r>
        <w:rPr>
          <w:rFonts w:ascii="Times New Roman" w:hAnsi="Times New Roman" w:cs="Times New Roman"/>
          <w:sz w:val="24"/>
          <w:szCs w:val="24"/>
          <w:highlight w:val="magenta"/>
        </w:rPr>
        <w:t xml:space="preserve">ныне завлабораторией клеточной биологии в отделении радиационной и молекулярной биофизики Института ядерной физики (СПб) </w:t>
      </w:r>
      <w:r>
        <w:rPr>
          <w:rFonts w:ascii="Times New Roman" w:hAnsi="Times New Roman" w:cs="Times New Roman"/>
          <w:b/>
          <w:bCs/>
          <w:sz w:val="24"/>
          <w:szCs w:val="24"/>
          <w:highlight w:val="magenta"/>
          <w:lang w:val="ru-RU"/>
        </w:rPr>
        <w:t>ПРОВЕРИТЬ</w:t>
      </w:r>
      <w:r>
        <w:rPr>
          <w:rFonts w:ascii="Times New Roman" w:hAnsi="Times New Roman" w:cs="Times New Roman"/>
          <w:i/>
          <w:iCs/>
          <w:sz w:val="24"/>
          <w:szCs w:val="24"/>
        </w:rPr>
        <w:t xml:space="preserve">[«С Любовью, Нинбург». </w:t>
      </w:r>
      <w:r>
        <w:rPr>
          <w:rFonts w:ascii="Times New Roman" w:hAnsi="Times New Roman" w:cs="Times New Roman"/>
          <w:i/>
          <w:iCs/>
          <w:sz w:val="24"/>
          <w:szCs w:val="24"/>
          <w:highlight w:val="yellow"/>
        </w:rPr>
        <w:t>Стр. 137</w:t>
      </w:r>
      <w:r>
        <w:rPr>
          <w:rFonts w:ascii="Times New Roman" w:hAnsi="Times New Roman" w:cs="Times New Roman"/>
          <w:i/>
          <w:iCs/>
          <w:sz w:val="24"/>
          <w:szCs w:val="24"/>
        </w:rPr>
        <w:t>]</w:t>
      </w:r>
      <w:r>
        <w:rPr>
          <w:rFonts w:ascii="Times New Roman" w:hAnsi="Times New Roman" w:cs="Times New Roman"/>
          <w:sz w:val="24"/>
          <w:szCs w:val="24"/>
        </w:rPr>
        <w:t>. И вот нам чем фокусирует внимание Михаил Валентинович: в 90-е годы в России, когда из-за недостатка финансирования люди вынуждены были бросать работу на многих перспективных направлениях науки, на Северо-Западе страны не возникло недостатка в людях, склонных заниматься зоологией беспозвоночных. С точки зрения обычного бытового сознания – поразительно. Не откажем себе в удовольствии процитировать: «Что нужно было сделать с сознанием прагматически настроенного современного молодого человека, чтобы даже в разгар смутного времени он занялся бы столь, казалось бы, бесперспективным делом, как классические биологические дисциплины? Можно с уверенностью сказать, что у этого феномена есть имя и фамилия – Евгений Нинбург».</w:t>
      </w:r>
    </w:p>
    <w:p w14:paraId="057348C4">
      <w:pPr>
        <w:spacing w:after="0"/>
        <w:ind w:firstLine="709"/>
        <w:jc w:val="both"/>
        <w:rPr>
          <w:rFonts w:ascii="Times New Roman" w:hAnsi="Times New Roman" w:cs="Times New Roman"/>
          <w:b/>
          <w:bCs/>
          <w:sz w:val="24"/>
          <w:szCs w:val="24"/>
          <w:lang w:eastAsia="ru-RU"/>
        </w:rPr>
      </w:pPr>
    </w:p>
    <w:p w14:paraId="0820F454">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Не одна лаборатория</w:t>
      </w:r>
    </w:p>
    <w:p w14:paraId="42F6A03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И да, конечно, Евгений Александрович сам бы первый возмутился, если бы повели речь только о нем. Безусловно, заповеднику, науке и подрастающему юннатскому поколению повезло, что всегда находились и находятся люди – педагоги от Бога и при этом проводники определенной естественно-научной культурной традиции, которые дают детям все, что могут. И поразительным образом получаетс</w:t>
      </w:r>
      <w:r>
        <w:rPr>
          <w:rFonts w:ascii="Times New Roman" w:hAnsi="Times New Roman" w:cs="Times New Roman"/>
          <w:sz w:val="24"/>
          <w:szCs w:val="24"/>
          <w:highlight w:val="green"/>
        </w:rPr>
        <w:t>я,</w:t>
      </w:r>
      <w:r>
        <w:rPr>
          <w:rFonts w:ascii="Times New Roman" w:hAnsi="Times New Roman" w:cs="Times New Roman"/>
          <w:sz w:val="24"/>
          <w:szCs w:val="24"/>
        </w:rPr>
        <w:t xml:space="preserve"> в конце концов, что дают даже больше, чем имели. Эффект синергии и накопления, не иначе.</w:t>
      </w:r>
    </w:p>
    <w:p w14:paraId="0A6D69A7">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ретроспективе стоит упомянуть об экспедиции биологического кружка московской школы № 29 под руководством Валентины Ивановны Кудрявцевой, </w:t>
      </w:r>
      <w:r>
        <w:rPr>
          <w:rFonts w:ascii="Times New Roman" w:hAnsi="Times New Roman" w:cs="Times New Roman"/>
          <w:sz w:val="24"/>
          <w:szCs w:val="24"/>
          <w:highlight w:val="green"/>
        </w:rPr>
        <w:t>а в кругу своих просто Валь Иванна</w:t>
      </w:r>
      <w:r>
        <w:rPr>
          <w:rFonts w:ascii="Times New Roman" w:hAnsi="Times New Roman" w:cs="Times New Roman"/>
          <w:sz w:val="24"/>
          <w:szCs w:val="24"/>
        </w:rPr>
        <w:t xml:space="preserve"> (ее ребята приезжали на Ряжков с 1967 года, тоже не одно десятилетие).</w:t>
      </w:r>
    </w:p>
    <w:p w14:paraId="1C7BE263">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rPr>
        <w:t xml:space="preserve">Работа этой школы основывалась на индивидуальной работе каждого из юннатов по своей «персональной» теме, которой руководил кто-либо из научных сотрудников заповедника. Московские юннаты много лет вели наблюдения за гнездованием </w:t>
      </w:r>
      <w:r>
        <w:rPr>
          <w:rFonts w:ascii="Times New Roman" w:hAnsi="Times New Roman" w:cs="Times New Roman"/>
          <w:strike/>
          <w:dstrike w:val="0"/>
          <w:sz w:val="24"/>
          <w:szCs w:val="24"/>
          <w:highlight w:val="yellow"/>
        </w:rPr>
        <w:t>уток</w:t>
      </w:r>
      <w:r>
        <w:rPr>
          <w:rFonts w:ascii="Times New Roman" w:hAnsi="Times New Roman" w:cs="Times New Roman"/>
          <w:sz w:val="24"/>
          <w:szCs w:val="24"/>
        </w:rPr>
        <w:t xml:space="preserve"> </w:t>
      </w:r>
      <w:r>
        <w:rPr>
          <w:rFonts w:ascii="Times New Roman" w:hAnsi="Times New Roman" w:cs="Times New Roman"/>
          <w:sz w:val="24"/>
          <w:szCs w:val="24"/>
          <w:highlight w:val="green"/>
        </w:rPr>
        <w:t>водоплавающих и околоводных птиц</w:t>
      </w:r>
      <w:r>
        <w:rPr>
          <w:rFonts w:ascii="Times New Roman" w:hAnsi="Times New Roman" w:cs="Times New Roman"/>
          <w:sz w:val="24"/>
          <w:szCs w:val="24"/>
        </w:rPr>
        <w:t>, воробьиных птиц, работали на ботанических фенологических маршрутах. Темы работ передавались от одного поколения юннатов к другому, «старички» обучали новичков.</w:t>
      </w:r>
    </w:p>
    <w:p w14:paraId="61F723FF">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lang w:eastAsia="ru-RU"/>
        </w:rPr>
        <w:drawing>
          <wp:anchor distT="0" distB="0" distL="114300" distR="114300" simplePos="0" relativeHeight="251659264" behindDoc="0" locked="0" layoutInCell="1" allowOverlap="0">
            <wp:simplePos x="0" y="0"/>
            <wp:positionH relativeFrom="page">
              <wp:posOffset>209550</wp:posOffset>
            </wp:positionH>
            <wp:positionV relativeFrom="page">
              <wp:posOffset>8467725</wp:posOffset>
            </wp:positionV>
            <wp:extent cx="28575" cy="19050"/>
            <wp:effectExtent l="0" t="0" r="0" b="0"/>
            <wp:wrapSquare wrapText="bothSides"/>
            <wp:docPr id="1580666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6788"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575" cy="19050"/>
                    </a:xfrm>
                    <a:prstGeom prst="rect">
                      <a:avLst/>
                    </a:prstGeom>
                    <a:noFill/>
                    <a:ln>
                      <a:noFill/>
                    </a:ln>
                  </pic:spPr>
                </pic:pic>
              </a:graphicData>
            </a:graphic>
          </wp:anchor>
        </w:drawing>
      </w:r>
      <w:r>
        <w:rPr>
          <w:rFonts w:ascii="Times New Roman" w:hAnsi="Times New Roman" w:cs="Times New Roman"/>
          <w:sz w:val="24"/>
          <w:szCs w:val="24"/>
        </w:rPr>
        <w:t xml:space="preserve">В каждой из экспедиций сложились свои порядки и традиции, которые в известной степени сходны, но различались из-за специфики работы. Есть экспедиционное «начальство» из числа юннатов: командир и комиссар — у москвичей, заведующий лабораторией, боцман, кандей (завпрод) — у ленинградцев. Обе экспедиции отмечают дни рождения, морские праздники. </w:t>
      </w:r>
    </w:p>
    <w:p w14:paraId="612CD6C2">
      <w:pPr>
        <w:spacing w:after="0" w:line="276" w:lineRule="auto"/>
        <w:ind w:left="75" w:right="15" w:firstLine="709"/>
        <w:jc w:val="both"/>
        <w:rPr>
          <w:rFonts w:ascii="Times New Roman" w:hAnsi="Times New Roman" w:cs="Times New Roman"/>
          <w:sz w:val="24"/>
          <w:szCs w:val="24"/>
        </w:rPr>
      </w:pPr>
      <w:r>
        <w:rPr>
          <w:rFonts w:ascii="Times New Roman" w:hAnsi="Times New Roman" w:cs="Times New Roman"/>
          <w:sz w:val="24"/>
          <w:szCs w:val="24"/>
        </w:rPr>
        <w:t>Обе экспедиции участвовали во всех общих работах заповедника: сборе гагачьего пуха, кольцевании, хозяйственных</w:t>
      </w:r>
      <w:r>
        <w:rPr>
          <w:rFonts w:ascii="Times New Roman" w:hAnsi="Times New Roman" w:cs="Times New Roman"/>
          <w:sz w:val="24"/>
          <w:szCs w:val="24"/>
          <w:highlight w:val="yellow"/>
        </w:rPr>
        <w:t>:</w:t>
      </w:r>
      <w:r>
        <w:rPr>
          <w:rFonts w:ascii="Times New Roman" w:hAnsi="Times New Roman" w:cs="Times New Roman"/>
          <w:sz w:val="24"/>
          <w:szCs w:val="24"/>
        </w:rPr>
        <w:t xml:space="preserve"> и строительных работах. В пожароопасный период ребята несли вахту наряду со взрослыми, несколько раз они участвовали в ликвидации возникших </w:t>
      </w:r>
      <w:r>
        <w:rPr>
          <w:rFonts w:ascii="Times New Roman" w:hAnsi="Times New Roman" w:cs="Times New Roman"/>
          <w:sz w:val="24"/>
          <w:szCs w:val="24"/>
          <w:highlight w:val="yellow"/>
        </w:rPr>
        <w:t>загораний</w:t>
      </w:r>
      <w:r>
        <w:rPr>
          <w:rFonts w:ascii="Times New Roman" w:hAnsi="Times New Roman" w:cs="Times New Roman"/>
          <w:sz w:val="24"/>
          <w:szCs w:val="24"/>
        </w:rPr>
        <w:t xml:space="preserve"> </w:t>
      </w:r>
      <w:r>
        <w:rPr>
          <w:rFonts w:ascii="Times New Roman" w:hAnsi="Times New Roman" w:cs="Times New Roman"/>
          <w:sz w:val="24"/>
          <w:szCs w:val="24"/>
          <w:highlight w:val="green"/>
        </w:rPr>
        <w:t>возгораний</w:t>
      </w:r>
      <w:r>
        <w:rPr>
          <w:rFonts w:ascii="Times New Roman" w:hAnsi="Times New Roman" w:cs="Times New Roman"/>
          <w:sz w:val="24"/>
          <w:szCs w:val="24"/>
        </w:rPr>
        <w:t xml:space="preserve"> лесной подстилки.</w:t>
      </w:r>
    </w:p>
    <w:p w14:paraId="368E7B2D">
      <w:pPr>
        <w:spacing w:after="0"/>
        <w:ind w:firstLine="709"/>
        <w:jc w:val="both"/>
        <w:rPr>
          <w:rFonts w:ascii="Times New Roman" w:hAnsi="Times New Roman" w:cs="Times New Roman"/>
          <w:color w:val="EE0000"/>
          <w:sz w:val="24"/>
          <w:szCs w:val="24"/>
          <w:lang w:eastAsia="ru-RU"/>
        </w:rPr>
      </w:pPr>
      <w:r>
        <w:rPr>
          <w:rFonts w:ascii="Times New Roman" w:hAnsi="Times New Roman" w:cs="Times New Roman"/>
          <w:color w:val="EE0000"/>
          <w:sz w:val="24"/>
          <w:szCs w:val="24"/>
          <w:highlight w:val="yellow"/>
          <w:lang w:eastAsia="ru-RU"/>
        </w:rPr>
        <w:t>Про кого еще напишем из прежних?</w:t>
      </w:r>
    </w:p>
    <w:p w14:paraId="1A11E376">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highlight w:val="green"/>
          <w:lang w:eastAsia="ru-RU"/>
        </w:rPr>
        <w:t>Из поколения в поколение</w:t>
      </w:r>
      <w:r>
        <w:rPr>
          <w:rFonts w:ascii="Times New Roman" w:hAnsi="Times New Roman" w:cs="Times New Roman"/>
          <w:sz w:val="24"/>
          <w:szCs w:val="24"/>
          <w:lang w:eastAsia="ru-RU"/>
        </w:rPr>
        <w:t xml:space="preserve"> </w:t>
      </w:r>
    </w:p>
    <w:p w14:paraId="11BE4D63">
      <w:pPr>
        <w:spacing w:after="0"/>
        <w:ind w:firstLine="709"/>
        <w:jc w:val="both"/>
        <w:rPr>
          <w:rFonts w:ascii="Times New Roman" w:hAnsi="Times New Roman" w:cs="Times New Roman"/>
          <w:sz w:val="24"/>
          <w:szCs w:val="24"/>
        </w:rPr>
      </w:pPr>
      <w:r>
        <w:rPr>
          <w:rFonts w:ascii="Times New Roman" w:hAnsi="Times New Roman" w:cs="Times New Roman"/>
          <w:sz w:val="24"/>
          <w:szCs w:val="24"/>
        </w:rPr>
        <w:t>Параллельно «нинбуржатам» работали в Кандалакшском заповеднике и юные гидробиологи из Ленинграда – под руководством Нины Яковлевны Мошарской, о которой мы уже упоминали выше. Только не на Ряжкове, а сначала на Оленьем острове, а потом в Лувеньге (кордон заповедника на материковом берегу в 16 км от Кандалакши). Позже, в 90-е, этими ребятами занялся Алексей Валерьевич Полоскин, тоже воспитанник Нинбурга, кстати.</w:t>
      </w:r>
    </w:p>
    <w:p w14:paraId="6AC121F1">
      <w:pPr>
        <w:spacing w:after="0"/>
        <w:ind w:firstLine="709"/>
        <w:jc w:val="both"/>
        <w:rPr>
          <w:rFonts w:ascii="Times New Roman" w:hAnsi="Times New Roman" w:cs="Times New Roman"/>
          <w:sz w:val="24"/>
          <w:szCs w:val="24"/>
        </w:rPr>
      </w:pPr>
      <w:r>
        <w:rPr>
          <w:rFonts w:ascii="Times New Roman" w:hAnsi="Times New Roman" w:cs="Times New Roman"/>
          <w:sz w:val="24"/>
          <w:szCs w:val="24"/>
          <w:highlight w:val="green"/>
        </w:rPr>
        <w:t>Спустя годы, после удачного студенческого</w:t>
      </w:r>
      <w:r>
        <w:rPr>
          <w:rFonts w:ascii="Times New Roman" w:hAnsi="Times New Roman" w:cs="Times New Roman"/>
          <w:sz w:val="24"/>
          <w:szCs w:val="24"/>
        </w:rPr>
        <w:t xml:space="preserve"> </w:t>
      </w:r>
      <w:r>
        <w:rPr>
          <w:rFonts w:ascii="Times New Roman" w:hAnsi="Times New Roman" w:cs="Times New Roman"/>
          <w:sz w:val="24"/>
          <w:szCs w:val="24"/>
          <w:highlight w:val="lightGray"/>
        </w:rPr>
        <w:t>беломорского ряжковского</w:t>
      </w:r>
      <w:r>
        <w:rPr>
          <w:rFonts w:ascii="Times New Roman" w:hAnsi="Times New Roman" w:cs="Times New Roman"/>
          <w:sz w:val="24"/>
          <w:szCs w:val="24"/>
        </w:rPr>
        <w:t xml:space="preserve"> </w:t>
      </w:r>
      <w:r>
        <w:rPr>
          <w:rFonts w:ascii="Times New Roman" w:hAnsi="Times New Roman" w:cs="Times New Roman"/>
          <w:sz w:val="24"/>
          <w:szCs w:val="24"/>
          <w:highlight w:val="green"/>
        </w:rPr>
        <w:t>опыта, в заповедник, в качестве руководителей юннатских групп,</w:t>
      </w:r>
      <w:r>
        <w:rPr>
          <w:rFonts w:ascii="Times New Roman" w:hAnsi="Times New Roman" w:cs="Times New Roman"/>
          <w:sz w:val="24"/>
          <w:szCs w:val="24"/>
        </w:rPr>
        <w:t xml:space="preserve"> </w:t>
      </w:r>
      <w:r>
        <w:rPr>
          <w:rFonts w:ascii="Times New Roman" w:hAnsi="Times New Roman" w:cs="Times New Roman"/>
          <w:sz w:val="24"/>
          <w:szCs w:val="24"/>
          <w:highlight w:val="yellow"/>
        </w:rPr>
        <w:t>руководителями</w:t>
      </w:r>
      <w:r>
        <w:rPr>
          <w:rFonts w:ascii="Times New Roman" w:hAnsi="Times New Roman" w:cs="Times New Roman"/>
          <w:sz w:val="24"/>
          <w:szCs w:val="24"/>
        </w:rPr>
        <w:t xml:space="preserve"> </w:t>
      </w:r>
      <w:r>
        <w:rPr>
          <w:rFonts w:ascii="Times New Roman" w:hAnsi="Times New Roman" w:cs="Times New Roman"/>
          <w:sz w:val="24"/>
          <w:szCs w:val="24"/>
          <w:highlight w:val="green"/>
        </w:rPr>
        <w:t>приезжали</w:t>
      </w:r>
      <w:r>
        <w:rPr>
          <w:rFonts w:ascii="Times New Roman" w:hAnsi="Times New Roman" w:cs="Times New Roman"/>
          <w:sz w:val="24"/>
          <w:szCs w:val="24"/>
        </w:rPr>
        <w:t xml:space="preserve"> </w:t>
      </w:r>
      <w:r>
        <w:rPr>
          <w:rFonts w:ascii="Times New Roman" w:hAnsi="Times New Roman" w:cs="Times New Roman"/>
          <w:sz w:val="24"/>
          <w:szCs w:val="24"/>
          <w:highlight w:val="yellow"/>
        </w:rPr>
        <w:t>Работали в заповеднике</w:t>
      </w:r>
      <w:r>
        <w:rPr>
          <w:rFonts w:ascii="Times New Roman" w:hAnsi="Times New Roman" w:cs="Times New Roman"/>
          <w:sz w:val="24"/>
          <w:szCs w:val="24"/>
        </w:rPr>
        <w:t xml:space="preserve"> </w:t>
      </w:r>
      <w:r>
        <w:rPr>
          <w:rFonts w:ascii="Times New Roman" w:hAnsi="Times New Roman" w:cs="Times New Roman"/>
          <w:color w:val="EE0000"/>
          <w:sz w:val="24"/>
          <w:szCs w:val="24"/>
        </w:rPr>
        <w:t xml:space="preserve">биологи Ольга Парфей, Наталия Панарина, </w:t>
      </w:r>
      <w:r>
        <w:rPr>
          <w:rFonts w:ascii="Times New Roman" w:hAnsi="Times New Roman" w:cs="Times New Roman"/>
          <w:color w:val="EE0000"/>
          <w:sz w:val="24"/>
          <w:szCs w:val="24"/>
          <w:highlight w:val="green"/>
        </w:rPr>
        <w:t>Имя?</w:t>
      </w:r>
      <w:r>
        <w:rPr>
          <w:rFonts w:ascii="Times New Roman" w:hAnsi="Times New Roman" w:cs="Times New Roman"/>
          <w:color w:val="EE0000"/>
          <w:sz w:val="24"/>
          <w:szCs w:val="24"/>
        </w:rPr>
        <w:t xml:space="preserve"> Чистякова, </w:t>
      </w:r>
      <w:r>
        <w:rPr>
          <w:rFonts w:ascii="Times New Roman" w:hAnsi="Times New Roman" w:cs="Times New Roman"/>
          <w:color w:val="EE0000"/>
          <w:sz w:val="24"/>
          <w:szCs w:val="24"/>
          <w:highlight w:val="green"/>
        </w:rPr>
        <w:t>Мария</w:t>
      </w:r>
      <w:r>
        <w:rPr>
          <w:rFonts w:ascii="Times New Roman" w:hAnsi="Times New Roman" w:cs="Times New Roman"/>
          <w:color w:val="EE0000"/>
          <w:sz w:val="24"/>
          <w:szCs w:val="24"/>
        </w:rPr>
        <w:t xml:space="preserve"> Зуева</w:t>
      </w:r>
      <w:r>
        <w:rPr>
          <w:rFonts w:ascii="Times New Roman" w:hAnsi="Times New Roman" w:cs="Times New Roman"/>
          <w:sz w:val="24"/>
          <w:szCs w:val="24"/>
        </w:rPr>
        <w:t xml:space="preserve">. Они </w:t>
      </w:r>
      <w:r>
        <w:rPr>
          <w:rFonts w:ascii="Times New Roman" w:hAnsi="Times New Roman" w:cs="Times New Roman"/>
          <w:sz w:val="24"/>
          <w:szCs w:val="24"/>
          <w:highlight w:val="yellow"/>
        </w:rPr>
        <w:t>были</w:t>
      </w:r>
      <w:r>
        <w:rPr>
          <w:rFonts w:ascii="Times New Roman" w:hAnsi="Times New Roman" w:cs="Times New Roman"/>
          <w:sz w:val="24"/>
          <w:szCs w:val="24"/>
        </w:rPr>
        <w:t xml:space="preserve"> практикующие биологи </w:t>
      </w:r>
      <w:r>
        <w:rPr>
          <w:rFonts w:ascii="Times New Roman" w:hAnsi="Times New Roman" w:cs="Times New Roman"/>
          <w:sz w:val="24"/>
          <w:szCs w:val="24"/>
          <w:highlight w:val="yellow"/>
        </w:rPr>
        <w:t>и</w:t>
      </w:r>
      <w:r>
        <w:rPr>
          <w:rFonts w:ascii="Times New Roman" w:hAnsi="Times New Roman" w:cs="Times New Roman"/>
          <w:sz w:val="24"/>
          <w:szCs w:val="24"/>
        </w:rPr>
        <w:t xml:space="preserve"> </w:t>
      </w:r>
      <w:r>
        <w:rPr>
          <w:rFonts w:ascii="Times New Roman" w:hAnsi="Times New Roman" w:cs="Times New Roman"/>
          <w:sz w:val="24"/>
          <w:szCs w:val="24"/>
          <w:highlight w:val="green"/>
        </w:rPr>
        <w:t>в заповеднике</w:t>
      </w:r>
      <w:r>
        <w:rPr>
          <w:rFonts w:ascii="Times New Roman" w:hAnsi="Times New Roman" w:cs="Times New Roman"/>
          <w:sz w:val="24"/>
          <w:szCs w:val="24"/>
        </w:rPr>
        <w:t xml:space="preserve"> занимались исследованиями, к которым также привлекали детей. Это выливалось в самостоятельные работы, что всегда очень мотивирует молодежь.  </w:t>
      </w:r>
    </w:p>
    <w:p w14:paraId="443145B9">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Была ли тут конкуренция? Пожалуй, да. Здоровая, то есть на пользу делу, ведь шло общение между руководителями и самими юннатами, на одном пространстве </w:t>
      </w:r>
      <w:r>
        <w:rPr>
          <w:rFonts w:ascii="Times New Roman" w:hAnsi="Times New Roman" w:cs="Times New Roman"/>
          <w:color w:val="EE0000"/>
          <w:sz w:val="24"/>
          <w:szCs w:val="24"/>
          <w:lang w:eastAsia="ru-RU"/>
        </w:rPr>
        <w:t xml:space="preserve">параллельно опробовалось разнообразие методик. </w:t>
      </w:r>
      <w:r>
        <w:rPr>
          <w:rFonts w:ascii="Times New Roman" w:hAnsi="Times New Roman" w:cs="Times New Roman"/>
          <w:sz w:val="24"/>
          <w:szCs w:val="24"/>
        </w:rPr>
        <w:t>Люди общались, информация передавалась, и вырабатывался стиль,</w:t>
      </w:r>
      <w:r>
        <w:rPr>
          <w:rFonts w:ascii="Times New Roman" w:hAnsi="Times New Roman" w:cs="Times New Roman"/>
          <w:sz w:val="24"/>
          <w:szCs w:val="24"/>
          <w:lang w:eastAsia="ru-RU"/>
        </w:rPr>
        <w:t xml:space="preserve"> та самая особая научно-педагогическая культура.</w:t>
      </w:r>
    </w:p>
    <w:p w14:paraId="0229D7C6">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Такая «цветущая сложность» дала </w:t>
      </w:r>
      <w:r>
        <w:rPr>
          <w:rFonts w:ascii="Times New Roman" w:hAnsi="Times New Roman" w:cs="Times New Roman"/>
          <w:sz w:val="24"/>
          <w:szCs w:val="24"/>
          <w:highlight w:val="green"/>
          <w:lang w:eastAsia="ru-RU"/>
        </w:rPr>
        <w:t>и продолжает давать</w:t>
      </w:r>
      <w:r>
        <w:rPr>
          <w:rFonts w:ascii="Times New Roman" w:hAnsi="Times New Roman" w:cs="Times New Roman"/>
          <w:sz w:val="24"/>
          <w:szCs w:val="24"/>
          <w:lang w:eastAsia="ru-RU"/>
        </w:rPr>
        <w:t xml:space="preserve"> </w:t>
      </w:r>
      <w:r>
        <w:rPr>
          <w:rFonts w:ascii="Times New Roman" w:hAnsi="Times New Roman" w:cs="Times New Roman"/>
          <w:color w:val="548235" w:themeColor="accent6" w:themeShade="BF"/>
          <w:sz w:val="24"/>
          <w:szCs w:val="24"/>
          <w:highlight w:val="yellow"/>
          <w:lang w:eastAsia="ru-RU"/>
        </w:rPr>
        <w:t>(будем в прошедшем времени говорить пока или уже и на настоящее перенесем??)</w:t>
      </w:r>
      <w:r>
        <w:rPr>
          <w:rFonts w:ascii="Times New Roman" w:hAnsi="Times New Roman" w:cs="Times New Roman"/>
          <w:color w:val="548235" w:themeColor="accent6" w:themeShade="BF"/>
          <w:sz w:val="24"/>
          <w:szCs w:val="24"/>
          <w:lang w:eastAsia="ru-RU"/>
        </w:rPr>
        <w:t xml:space="preserve"> </w:t>
      </w:r>
      <w:r>
        <w:rPr>
          <w:rFonts w:ascii="Times New Roman" w:hAnsi="Times New Roman" w:cs="Times New Roman"/>
          <w:sz w:val="24"/>
          <w:szCs w:val="24"/>
          <w:lang w:eastAsia="ru-RU"/>
        </w:rPr>
        <w:t>отличный результат.</w:t>
      </w:r>
      <w:r>
        <w:rPr>
          <w:rFonts w:ascii="Times New Roman" w:hAnsi="Times New Roman" w:cs="Times New Roman"/>
          <w:sz w:val="24"/>
          <w:szCs w:val="24"/>
        </w:rPr>
        <w:t xml:space="preserve"> </w:t>
      </w:r>
      <w:r>
        <w:rPr>
          <w:rFonts w:ascii="Times New Roman" w:hAnsi="Times New Roman" w:cs="Times New Roman"/>
          <w:strike/>
          <w:dstrike w:val="0"/>
          <w:sz w:val="24"/>
          <w:szCs w:val="24"/>
        </w:rPr>
        <w:t>Большая</w:t>
      </w:r>
      <w:r>
        <w:rPr>
          <w:rFonts w:ascii="Times New Roman" w:hAnsi="Times New Roman" w:cs="Times New Roman"/>
          <w:sz w:val="24"/>
          <w:szCs w:val="24"/>
        </w:rPr>
        <w:t xml:space="preserve"> </w:t>
      </w:r>
      <w:r>
        <w:rPr>
          <w:rFonts w:ascii="Times New Roman" w:hAnsi="Times New Roman" w:cs="Times New Roman"/>
          <w:sz w:val="24"/>
          <w:szCs w:val="24"/>
          <w:highlight w:val="cyan"/>
          <w:lang w:val="ru-RU"/>
        </w:rPr>
        <w:t>Значительная</w:t>
      </w:r>
      <w:r>
        <w:rPr>
          <w:rFonts w:hint="default" w:ascii="Times New Roman" w:hAnsi="Times New Roman" w:cs="Times New Roman"/>
          <w:sz w:val="24"/>
          <w:szCs w:val="24"/>
          <w:highlight w:val="cyan"/>
          <w:lang w:val="ru-RU"/>
        </w:rPr>
        <w:t xml:space="preserve"> </w:t>
      </w:r>
      <w:r>
        <w:rPr>
          <w:rFonts w:ascii="Times New Roman" w:hAnsi="Times New Roman" w:cs="Times New Roman"/>
          <w:sz w:val="24"/>
          <w:szCs w:val="24"/>
        </w:rPr>
        <w:t xml:space="preserve">часть юннатов стала биологами или специалистами, так или иначе связанными с природой. Приходя в высшие учебные заведения, такие ребята уже обладали пусть не очень глубокими, но достаточно широкими натуралистическими познаниями, представляя себе методику научных исследований. Большинство из них стали прекрасными специалистами. </w:t>
      </w:r>
      <w:r>
        <w:rPr>
          <w:rFonts w:ascii="Times New Roman" w:hAnsi="Times New Roman" w:cs="Times New Roman"/>
          <w:color w:val="EE0000"/>
          <w:sz w:val="24"/>
          <w:szCs w:val="24"/>
        </w:rPr>
        <w:t>Среди выпускников Е. А. Нинбурга 15 кандидатов наук, а в числе бывших юннатов П. Н. Митрофанова — 3 доктора наук</w:t>
      </w:r>
      <w:r>
        <w:rPr>
          <w:rFonts w:ascii="Times New Roman" w:hAnsi="Times New Roman" w:cs="Times New Roman"/>
          <w:sz w:val="24"/>
          <w:szCs w:val="24"/>
        </w:rPr>
        <w:t>.</w:t>
      </w:r>
    </w:p>
    <w:p w14:paraId="6ABBC653">
      <w:pPr>
        <w:spacing w:after="0"/>
        <w:ind w:firstLine="709"/>
        <w:jc w:val="both"/>
        <w:rPr>
          <w:rFonts w:ascii="Times New Roman" w:hAnsi="Times New Roman" w:cs="Times New Roman"/>
          <w:sz w:val="24"/>
          <w:szCs w:val="24"/>
        </w:rPr>
      </w:pPr>
    </w:p>
    <w:p w14:paraId="6DEA2050">
      <w:pPr>
        <w:spacing w:after="0"/>
        <w:ind w:firstLine="709"/>
        <w:jc w:val="both"/>
        <w:rPr>
          <w:rFonts w:hint="default" w:ascii="Times New Roman" w:hAnsi="Times New Roman" w:cs="Times New Roman"/>
          <w:sz w:val="24"/>
          <w:szCs w:val="24"/>
          <w:highlight w:val="cyan"/>
          <w:lang w:val="ru-RU"/>
        </w:rPr>
      </w:pPr>
      <w:r>
        <w:rPr>
          <w:rFonts w:ascii="Times New Roman" w:hAnsi="Times New Roman" w:cs="Times New Roman"/>
          <w:sz w:val="24"/>
          <w:szCs w:val="24"/>
          <w:highlight w:val="cyan"/>
          <w:lang w:val="ru-RU"/>
        </w:rPr>
        <w:t>Я</w:t>
      </w:r>
      <w:r>
        <w:rPr>
          <w:rFonts w:hint="default" w:ascii="Times New Roman" w:hAnsi="Times New Roman" w:cs="Times New Roman"/>
          <w:sz w:val="24"/>
          <w:szCs w:val="24"/>
          <w:highlight w:val="cyan"/>
          <w:lang w:val="ru-RU"/>
        </w:rPr>
        <w:t xml:space="preserve"> по своим воспоминаниям насчитал 50 кбн+</w:t>
      </w:r>
      <w:r>
        <w:rPr>
          <w:rFonts w:hint="default" w:ascii="Times New Roman" w:hAnsi="Times New Roman" w:cs="Times New Roman"/>
          <w:sz w:val="24"/>
          <w:szCs w:val="24"/>
          <w:highlight w:val="cyan"/>
          <w:lang w:val="en-US"/>
        </w:rPr>
        <w:t>phd</w:t>
      </w:r>
      <w:r>
        <w:rPr>
          <w:rFonts w:hint="default" w:ascii="Times New Roman" w:hAnsi="Times New Roman" w:cs="Times New Roman"/>
          <w:sz w:val="24"/>
          <w:szCs w:val="24"/>
          <w:highlight w:val="cyan"/>
          <w:lang w:val="ru-RU"/>
        </w:rPr>
        <w:t>+кмн, которые были выпускниками Лаборатории</w:t>
      </w:r>
      <w:r>
        <w:rPr>
          <w:rFonts w:hint="default" w:ascii="Times New Roman" w:hAnsi="Times New Roman" w:cs="Times New Roman"/>
          <w:sz w:val="24"/>
          <w:szCs w:val="24"/>
          <w:highlight w:val="cyan"/>
          <w:lang w:val="en-US"/>
        </w:rPr>
        <w:t xml:space="preserve"> (</w:t>
      </w:r>
      <w:r>
        <w:rPr>
          <w:rFonts w:hint="default" w:ascii="Times New Roman" w:hAnsi="Times New Roman" w:cs="Times New Roman"/>
          <w:sz w:val="24"/>
          <w:szCs w:val="24"/>
          <w:highlight w:val="cyan"/>
          <w:lang w:val="ru-RU"/>
        </w:rPr>
        <w:t>НО! Это совсем не полный список, так как про многих я не знаю или не помню). Именно нинбуржатских  дбн я насчитал 9 (но, опять же не про всех знаю-помню).</w:t>
      </w:r>
    </w:p>
    <w:p w14:paraId="7950DA2C">
      <w:pPr>
        <w:spacing w:after="0"/>
        <w:ind w:firstLine="709"/>
        <w:jc w:val="both"/>
        <w:rPr>
          <w:rFonts w:ascii="Times New Roman" w:hAnsi="Times New Roman" w:cs="Times New Roman"/>
          <w:sz w:val="24"/>
          <w:szCs w:val="24"/>
        </w:rPr>
      </w:pPr>
    </w:p>
    <w:p w14:paraId="034DE481">
      <w:pPr>
        <w:spacing w:after="0"/>
        <w:ind w:firstLine="709"/>
        <w:jc w:val="both"/>
        <w:rPr>
          <w:rFonts w:ascii="Times New Roman" w:hAnsi="Times New Roman" w:cs="Times New Roman"/>
          <w:color w:val="EE0000"/>
          <w:sz w:val="24"/>
          <w:szCs w:val="24"/>
          <w:lang w:eastAsia="ru-RU"/>
        </w:rPr>
      </w:pPr>
    </w:p>
    <w:p w14:paraId="0CA7391C">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«Квартет» в действии</w:t>
      </w:r>
    </w:p>
    <w:p w14:paraId="73AA600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В чем секрет жизнестойкости и плодотворности такой системы воспитания, котора</w:t>
      </w:r>
      <w:r>
        <w:rPr>
          <w:rFonts w:ascii="Times New Roman" w:hAnsi="Times New Roman" w:cs="Times New Roman"/>
          <w:sz w:val="24"/>
          <w:szCs w:val="24"/>
          <w:highlight w:val="green"/>
          <w:lang w:eastAsia="ru-RU"/>
        </w:rPr>
        <w:t>я,</w:t>
      </w:r>
      <w:r>
        <w:rPr>
          <w:rFonts w:ascii="Times New Roman" w:hAnsi="Times New Roman" w:cs="Times New Roman"/>
          <w:sz w:val="24"/>
          <w:szCs w:val="24"/>
          <w:lang w:eastAsia="ru-RU"/>
        </w:rPr>
        <w:t xml:space="preserve"> в самом дел</w:t>
      </w:r>
      <w:r>
        <w:rPr>
          <w:rFonts w:ascii="Times New Roman" w:hAnsi="Times New Roman" w:cs="Times New Roman"/>
          <w:sz w:val="24"/>
          <w:szCs w:val="24"/>
          <w:highlight w:val="green"/>
          <w:lang w:eastAsia="ru-RU"/>
        </w:rPr>
        <w:t>е,</w:t>
      </w:r>
      <w:r>
        <w:rPr>
          <w:rFonts w:ascii="Times New Roman" w:hAnsi="Times New Roman" w:cs="Times New Roman"/>
          <w:sz w:val="24"/>
          <w:szCs w:val="24"/>
          <w:lang w:eastAsia="ru-RU"/>
        </w:rPr>
        <w:t xml:space="preserve"> растит будущих специалистов? Энтузиазма одного человека, даже феноменально одаренного, тут явно мало. </w:t>
      </w:r>
    </w:p>
    <w:p w14:paraId="6A334F0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Можно говорить о взаимодействии нескольких сил, которые придают ей устойчивость и жизнеспособность. Четыре необходимых компонента – энтузиаст, научная организация, профессиональное научное сообщество, заинтересованные исполнители. </w:t>
      </w:r>
    </w:p>
    <w:p w14:paraId="4D6C8375">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Разложим «на слайды». Энтузиаст – это человек, которому интересно это дело (в нашем случае Жень Саныч или Валь Иванна</w:t>
      </w:r>
      <w:r>
        <w:rPr>
          <w:rFonts w:ascii="Times New Roman" w:hAnsi="Times New Roman" w:cs="Times New Roman"/>
          <w:strike/>
          <w:dstrike w:val="0"/>
          <w:sz w:val="24"/>
          <w:szCs w:val="24"/>
          <w:lang w:eastAsia="ru-RU"/>
        </w:rPr>
        <w:t>, как чаще всего называли Нинбурга и Кудрявцеву)</w:t>
      </w:r>
      <w:r>
        <w:rPr>
          <w:rFonts w:ascii="Times New Roman" w:hAnsi="Times New Roman" w:cs="Times New Roman"/>
          <w:sz w:val="24"/>
          <w:szCs w:val="24"/>
          <w:lang w:eastAsia="ru-RU"/>
        </w:rPr>
        <w:t>. Организация, которая</w:t>
      </w:r>
      <w:r>
        <w:rPr>
          <w:rFonts w:hint="default" w:ascii="Times New Roman" w:hAnsi="Times New Roman" w:cs="Times New Roman"/>
          <w:sz w:val="24"/>
          <w:szCs w:val="24"/>
          <w:lang w:val="en-US" w:eastAsia="ru-RU"/>
        </w:rPr>
        <w:t xml:space="preserve"> заинтересована в получении научной информации  </w:t>
      </w:r>
      <w:r>
        <w:rPr>
          <w:rFonts w:ascii="Times New Roman" w:hAnsi="Times New Roman" w:cs="Times New Roman"/>
          <w:strike/>
          <w:dstrike w:val="0"/>
          <w:sz w:val="24"/>
          <w:szCs w:val="24"/>
          <w:lang w:eastAsia="ru-RU"/>
        </w:rPr>
        <w:t xml:space="preserve"> нужна эта информация </w:t>
      </w:r>
      <w:r>
        <w:rPr>
          <w:rFonts w:ascii="Times New Roman" w:hAnsi="Times New Roman" w:cs="Times New Roman"/>
          <w:sz w:val="24"/>
          <w:szCs w:val="24"/>
          <w:lang w:eastAsia="ru-RU"/>
        </w:rPr>
        <w:t>– заповедник. Специалисты, которые могут курировать</w:t>
      </w:r>
      <w:r>
        <w:rPr>
          <w:rFonts w:hint="default" w:ascii="Times New Roman" w:hAnsi="Times New Roman" w:cs="Times New Roman"/>
          <w:sz w:val="24"/>
          <w:szCs w:val="24"/>
          <w:lang w:val="en-US" w:eastAsia="ru-RU"/>
        </w:rPr>
        <w:t xml:space="preserve"> </w:t>
      </w:r>
      <w:r>
        <w:rPr>
          <w:rFonts w:hint="default" w:ascii="Times New Roman" w:hAnsi="Times New Roman" w:cs="Times New Roman"/>
          <w:sz w:val="24"/>
          <w:szCs w:val="24"/>
          <w:highlight w:val="cyan"/>
          <w:lang w:val="en-US" w:eastAsia="ru-RU"/>
        </w:rPr>
        <w:t xml:space="preserve">и контролировать </w:t>
      </w:r>
      <w:r>
        <w:rPr>
          <w:rFonts w:ascii="Times New Roman" w:hAnsi="Times New Roman" w:cs="Times New Roman"/>
          <w:sz w:val="24"/>
          <w:szCs w:val="24"/>
          <w:lang w:eastAsia="ru-RU"/>
        </w:rPr>
        <w:t xml:space="preserve"> эту работу — Зоологический институт</w:t>
      </w:r>
      <w:r>
        <w:rPr>
          <w:rFonts w:hint="default" w:ascii="Times New Roman" w:hAnsi="Times New Roman" w:cs="Times New Roman"/>
          <w:sz w:val="24"/>
          <w:szCs w:val="24"/>
          <w:lang w:val="en-US" w:eastAsia="ru-RU"/>
        </w:rPr>
        <w:t xml:space="preserve"> </w:t>
      </w:r>
      <w:r>
        <w:rPr>
          <w:rFonts w:hint="default" w:ascii="Times New Roman" w:hAnsi="Times New Roman" w:cs="Times New Roman"/>
          <w:sz w:val="24"/>
          <w:szCs w:val="24"/>
          <w:highlight w:val="cyan"/>
          <w:lang w:val="en-US" w:eastAsia="ru-RU"/>
        </w:rPr>
        <w:t>и другие академические организации</w:t>
      </w:r>
      <w:r>
        <w:rPr>
          <w:rFonts w:ascii="Times New Roman" w:hAnsi="Times New Roman" w:cs="Times New Roman"/>
          <w:sz w:val="24"/>
          <w:szCs w:val="24"/>
          <w:lang w:eastAsia="ru-RU"/>
        </w:rPr>
        <w:t>. Заинтересованные исполнители – юннаты.</w:t>
      </w:r>
    </w:p>
    <w:p w14:paraId="56FC024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Сложился </w:t>
      </w:r>
      <w:r>
        <w:rPr>
          <w:rFonts w:ascii="Times New Roman" w:hAnsi="Times New Roman" w:cs="Times New Roman"/>
          <w:sz w:val="24"/>
          <w:szCs w:val="24"/>
          <w:highlight w:val="cyan"/>
          <w:lang w:eastAsia="ru-RU"/>
        </w:rPr>
        <w:t>такой</w:t>
      </w:r>
      <w:r>
        <w:rPr>
          <w:rFonts w:hint="default" w:ascii="Times New Roman" w:hAnsi="Times New Roman" w:cs="Times New Roman"/>
          <w:sz w:val="24"/>
          <w:szCs w:val="24"/>
          <w:highlight w:val="cyan"/>
          <w:lang w:val="en-US" w:eastAsia="ru-RU"/>
        </w:rPr>
        <w:t xml:space="preserve"> </w:t>
      </w:r>
      <w:r>
        <w:rPr>
          <w:rFonts w:ascii="Times New Roman" w:hAnsi="Times New Roman" w:cs="Times New Roman"/>
          <w:sz w:val="24"/>
          <w:szCs w:val="24"/>
          <w:lang w:eastAsia="ru-RU"/>
        </w:rPr>
        <w:t>образовательный квартет – будет толк от работы научного кружка. Не хватает одного из компонентов – дело, скорее всего, не сложится.</w:t>
      </w:r>
    </w:p>
    <w:p w14:paraId="7488E295">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Кандалакшскому заповеднику повезло — «образовательный квартет» по-прежнему в действии. </w:t>
      </w:r>
      <w:r>
        <w:rPr>
          <w:rFonts w:ascii="Times New Roman" w:hAnsi="Times New Roman" w:cs="Times New Roman"/>
          <w:sz w:val="24"/>
          <w:szCs w:val="24"/>
          <w:highlight w:val="yellow"/>
          <w:lang w:eastAsia="ru-RU"/>
        </w:rPr>
        <w:t>Например, так</w:t>
      </w:r>
      <w:r>
        <w:rPr>
          <w:rFonts w:ascii="Times New Roman" w:hAnsi="Times New Roman" w:cs="Times New Roman"/>
          <w:sz w:val="24"/>
          <w:szCs w:val="24"/>
          <w:highlight w:val="yellow"/>
        </w:rPr>
        <w:t xml:space="preserve"> работает сейчас кандалакшская группа </w:t>
      </w:r>
      <w:r>
        <w:rPr>
          <w:rFonts w:ascii="Times New Roman" w:hAnsi="Times New Roman" w:cs="Times New Roman"/>
          <w:color w:val="EE0000"/>
          <w:sz w:val="24"/>
          <w:szCs w:val="24"/>
          <w:highlight w:val="yellow"/>
        </w:rPr>
        <w:t>от ДЮТ «Ровесник», контролером тут выступает ЛЭМБ</w:t>
      </w:r>
      <w:r>
        <w:rPr>
          <w:rFonts w:ascii="Times New Roman" w:hAnsi="Times New Roman" w:cs="Times New Roman"/>
          <w:sz w:val="24"/>
          <w:szCs w:val="24"/>
          <w:highlight w:val="yellow"/>
        </w:rPr>
        <w:t>.</w:t>
      </w:r>
    </w:p>
    <w:p w14:paraId="67706045">
      <w:pPr>
        <w:spacing w:after="0"/>
        <w:ind w:firstLine="709"/>
        <w:jc w:val="both"/>
        <w:rPr>
          <w:rFonts w:ascii="Times New Roman" w:hAnsi="Times New Roman" w:cs="Times New Roman"/>
          <w:sz w:val="24"/>
          <w:szCs w:val="24"/>
        </w:rPr>
      </w:pPr>
    </w:p>
    <w:p w14:paraId="358EDB26">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rPr>
        <w:t>Традиции? Да!</w:t>
      </w:r>
    </w:p>
    <w:p w14:paraId="1081DD21">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Стиль работы остается прежним, «от Нинбурга», и это неудивительно, ведь и научный куратор тоже воспитанник школы Нинбурга </w:t>
      </w:r>
      <w:r>
        <w:rPr>
          <w:rFonts w:ascii="Times New Roman" w:hAnsi="Times New Roman" w:cs="Times New Roman"/>
          <w:color w:val="7030A0"/>
          <w:sz w:val="24"/>
          <w:szCs w:val="24"/>
          <w:highlight w:val="lightGray"/>
        </w:rPr>
        <w:t>или добавить</w:t>
      </w:r>
      <w:r>
        <w:rPr>
          <w:rFonts w:ascii="Times New Roman" w:hAnsi="Times New Roman" w:cs="Times New Roman"/>
          <w:color w:val="7030A0"/>
          <w:sz w:val="24"/>
          <w:szCs w:val="24"/>
        </w:rPr>
        <w:t xml:space="preserve"> </w:t>
      </w:r>
      <w:r>
        <w:rPr>
          <w:rFonts w:ascii="Times New Roman" w:hAnsi="Times New Roman" w:cs="Times New Roman"/>
          <w:sz w:val="24"/>
          <w:szCs w:val="24"/>
        </w:rPr>
        <w:t>школы Нинбурга</w:t>
      </w:r>
      <w:r>
        <w:rPr>
          <w:rFonts w:ascii="Times New Roman" w:hAnsi="Times New Roman" w:cs="Times New Roman"/>
          <w:sz w:val="24"/>
          <w:szCs w:val="24"/>
          <w:highlight w:val="green"/>
        </w:rPr>
        <w:t>, один из авторов статьи</w:t>
      </w:r>
      <w:r>
        <w:rPr>
          <w:rFonts w:ascii="Times New Roman" w:hAnsi="Times New Roman" w:cs="Times New Roman"/>
          <w:sz w:val="24"/>
          <w:szCs w:val="24"/>
        </w:rPr>
        <w:t xml:space="preserve"> – Вадим Хайтов </w:t>
      </w:r>
      <w:r>
        <w:rPr>
          <w:rFonts w:ascii="Times New Roman" w:hAnsi="Times New Roman" w:cs="Times New Roman"/>
          <w:b/>
          <w:bCs/>
          <w:i/>
          <w:iCs/>
          <w:sz w:val="24"/>
          <w:szCs w:val="24"/>
        </w:rPr>
        <w:t>(кандидат биологических наук, педагог высшей категории, ведущий научный сотрудник Кандалакшского заповедника, с 1986 года – ученик, с 1993 года – один из педагогов ЛЭМБ, с 1999 года возглавляет ЛЭМБ)</w:t>
      </w:r>
      <w:r>
        <w:rPr>
          <w:rFonts w:ascii="Times New Roman" w:hAnsi="Times New Roman" w:cs="Times New Roman"/>
          <w:sz w:val="24"/>
          <w:szCs w:val="24"/>
        </w:rPr>
        <w:t xml:space="preserve">. </w:t>
      </w:r>
      <w:r>
        <w:rPr>
          <w:rFonts w:ascii="Times New Roman" w:hAnsi="Times New Roman" w:cs="Times New Roman"/>
          <w:i/>
          <w:iCs/>
          <w:color w:val="EE0000"/>
          <w:sz w:val="24"/>
          <w:szCs w:val="24"/>
        </w:rPr>
        <w:t>Если вы в авторах,  то после слов «школы Нинбурга» надо ставить точку и сноску и информацию о Вас уже давать в сноске – мне так кажется</w:t>
      </w:r>
      <w:r>
        <w:rPr>
          <w:rFonts w:ascii="Times New Roman" w:hAnsi="Times New Roman" w:cs="Times New Roman"/>
          <w:sz w:val="24"/>
          <w:szCs w:val="24"/>
        </w:rPr>
        <w:t>.</w:t>
      </w:r>
    </w:p>
    <w:p w14:paraId="195413E5">
      <w:pPr>
        <w:spacing w:after="0"/>
        <w:ind w:firstLine="709"/>
        <w:jc w:val="both"/>
        <w:rPr>
          <w:rFonts w:hint="default" w:ascii="Times New Roman" w:hAnsi="Times New Roman" w:cs="Times New Roman"/>
          <w:sz w:val="24"/>
          <w:szCs w:val="24"/>
          <w:lang w:val="ru-RU"/>
        </w:rPr>
      </w:pPr>
      <w:r>
        <w:rPr>
          <w:rFonts w:ascii="Times New Roman" w:hAnsi="Times New Roman" w:cs="Times New Roman"/>
          <w:sz w:val="24"/>
          <w:szCs w:val="24"/>
        </w:rPr>
        <w:t xml:space="preserve">Что еще остается неизменным? Самоорганизация, похожая на организацию взрослых экспедиций, и в каком-то смысле даже лучше, эффективней, ведь юных легче организовать и нацелить на общую работу. </w:t>
      </w:r>
      <w:r>
        <w:rPr>
          <w:rFonts w:ascii="Times New Roman" w:hAnsi="Times New Roman" w:cs="Times New Roman"/>
          <w:sz w:val="24"/>
          <w:szCs w:val="24"/>
          <w:highlight w:val="cyan"/>
          <w:lang w:val="ru-RU"/>
        </w:rPr>
        <w:t>Да</w:t>
      </w:r>
      <w:r>
        <w:rPr>
          <w:rFonts w:hint="default" w:ascii="Times New Roman" w:hAnsi="Times New Roman" w:cs="Times New Roman"/>
          <w:sz w:val="24"/>
          <w:szCs w:val="24"/>
          <w:highlight w:val="cyan"/>
          <w:lang w:val="ru-RU"/>
        </w:rPr>
        <w:t xml:space="preserve"> </w:t>
      </w:r>
      <w:r>
        <w:rPr>
          <w:rFonts w:ascii="Times New Roman" w:hAnsi="Times New Roman" w:cs="Times New Roman"/>
          <w:sz w:val="24"/>
          <w:szCs w:val="24"/>
          <w:highlight w:val="cyan"/>
          <w:lang w:val="ru-RU"/>
        </w:rPr>
        <w:t>и</w:t>
      </w:r>
      <w:r>
        <w:rPr>
          <w:rFonts w:hint="default" w:ascii="Times New Roman" w:hAnsi="Times New Roman" w:cs="Times New Roman"/>
          <w:sz w:val="24"/>
          <w:szCs w:val="24"/>
          <w:highlight w:val="cyan"/>
          <w:lang w:val="ru-RU"/>
        </w:rPr>
        <w:t xml:space="preserve"> глаза у них горят ярче, чем у взрослых.</w:t>
      </w:r>
    </w:p>
    <w:p w14:paraId="7EE74D43">
      <w:pPr>
        <w:spacing w:after="0"/>
        <w:ind w:firstLine="709"/>
        <w:jc w:val="both"/>
        <w:rPr>
          <w:rFonts w:ascii="Times New Roman" w:hAnsi="Times New Roman" w:cs="Times New Roman"/>
          <w:sz w:val="24"/>
          <w:szCs w:val="24"/>
        </w:rPr>
      </w:pPr>
      <w:r>
        <w:rPr>
          <w:rFonts w:ascii="Times New Roman" w:hAnsi="Times New Roman" w:cs="Times New Roman"/>
          <w:sz w:val="24"/>
          <w:szCs w:val="24"/>
        </w:rPr>
        <w:t>Дисциплинарный режим – это тоже безоговорочно поддерживается.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 xml:space="preserve">Одна из самых главных экспедиционных традиций - это то, что работой никогда не наказывают (провинился - будешь делать то-то, это не в стиле Нинибурга). Напротив, самое неприятное наказание в экспедициях - это освобождение от работы. </w:t>
      </w:r>
      <w:r>
        <w:rPr>
          <w:rFonts w:ascii="Times New Roman" w:hAnsi="Times New Roman" w:cs="Times New Roman"/>
          <w:sz w:val="24"/>
          <w:szCs w:val="24"/>
        </w:rPr>
        <w:t xml:space="preserve"> </w:t>
      </w:r>
    </w:p>
    <w:p w14:paraId="4E89D679">
      <w:pPr>
        <w:spacing w:after="0"/>
        <w:ind w:firstLine="709"/>
        <w:jc w:val="both"/>
        <w:rPr>
          <w:rFonts w:hint="default" w:ascii="Times New Roman" w:hAnsi="Times New Roman" w:cs="Times New Roman"/>
          <w:sz w:val="24"/>
          <w:szCs w:val="24"/>
          <w:lang w:val="ru-RU"/>
        </w:rPr>
      </w:pPr>
      <w:r>
        <w:rPr>
          <w:rFonts w:ascii="Times New Roman" w:hAnsi="Times New Roman" w:cs="Times New Roman"/>
          <w:sz w:val="24"/>
          <w:szCs w:val="24"/>
        </w:rPr>
        <w:t>Ведению полевых дневников уделяется</w:t>
      </w:r>
      <w:r>
        <w:rPr>
          <w:rFonts w:hint="default" w:ascii="Times New Roman" w:hAnsi="Times New Roman" w:cs="Times New Roman"/>
          <w:sz w:val="24"/>
          <w:szCs w:val="24"/>
          <w:highlight w:val="cyan"/>
          <w:lang w:val="ru-RU"/>
        </w:rPr>
        <w:t>, как и в былые годы,</w:t>
      </w:r>
      <w:r>
        <w:rPr>
          <w:rFonts w:ascii="Times New Roman" w:hAnsi="Times New Roman" w:cs="Times New Roman"/>
          <w:sz w:val="24"/>
          <w:szCs w:val="24"/>
        </w:rPr>
        <w:t xml:space="preserve"> так же много внимания, даже еще больше – это организует работу и мышление.</w:t>
      </w:r>
      <w:r>
        <w:rPr>
          <w:rFonts w:hint="default" w:ascii="Times New Roman" w:hAnsi="Times New Roman" w:cs="Times New Roman"/>
          <w:sz w:val="24"/>
          <w:szCs w:val="24"/>
          <w:lang w:val="ru-RU"/>
        </w:rPr>
        <w:t xml:space="preserve"> Теперь, конечно, дневников </w:t>
      </w:r>
      <w:r>
        <w:rPr>
          <w:rFonts w:ascii="Times New Roman" w:hAnsi="Times New Roman" w:cs="Times New Roman"/>
          <w:strike/>
          <w:dstrike w:val="0"/>
          <w:sz w:val="24"/>
          <w:szCs w:val="24"/>
        </w:rPr>
        <w:t xml:space="preserve">Раньше были </w:t>
      </w:r>
      <w:r>
        <w:rPr>
          <w:rFonts w:ascii="Times New Roman" w:hAnsi="Times New Roman" w:cs="Times New Roman"/>
          <w:sz w:val="24"/>
          <w:szCs w:val="24"/>
        </w:rPr>
        <w:t xml:space="preserve">с тиснением от ЗИНа, </w:t>
      </w:r>
      <w:r>
        <w:rPr>
          <w:rFonts w:ascii="Times New Roman" w:hAnsi="Times New Roman" w:cs="Times New Roman"/>
          <w:sz w:val="24"/>
          <w:szCs w:val="24"/>
          <w:lang w:val="ru-RU"/>
        </w:rPr>
        <w:t>уже</w:t>
      </w:r>
      <w:r>
        <w:rPr>
          <w:rFonts w:hint="default" w:ascii="Times New Roman" w:hAnsi="Times New Roman" w:cs="Times New Roman"/>
          <w:sz w:val="24"/>
          <w:szCs w:val="24"/>
          <w:lang w:val="ru-RU"/>
        </w:rPr>
        <w:t xml:space="preserve"> нет, но заметная часть экспедиционного бюджета идет на закупку блокнотов в твердой обложке, с хорошего качества. </w:t>
      </w:r>
      <w:r>
        <w:rPr>
          <w:rFonts w:hint="default" w:ascii="Times New Roman" w:hAnsi="Times New Roman" w:cs="Times New Roman"/>
          <w:strike/>
          <w:dstrike w:val="0"/>
          <w:sz w:val="24"/>
          <w:szCs w:val="24"/>
          <w:lang w:val="ru-RU"/>
        </w:rPr>
        <w:t xml:space="preserve"> </w:t>
      </w:r>
      <w:r>
        <w:rPr>
          <w:rFonts w:ascii="Times New Roman" w:hAnsi="Times New Roman" w:cs="Times New Roman"/>
          <w:strike/>
          <w:dstrike w:val="0"/>
          <w:sz w:val="24"/>
          <w:szCs w:val="24"/>
        </w:rPr>
        <w:t xml:space="preserve">теперь тоже специально закупаются хорошего качества блокноты, в твердой обложке, чтобы хорошо хранились. </w:t>
      </w:r>
      <w:r>
        <w:rPr>
          <w:rFonts w:ascii="Times New Roman" w:hAnsi="Times New Roman" w:cs="Times New Roman"/>
          <w:sz w:val="24"/>
          <w:szCs w:val="24"/>
        </w:rPr>
        <w:t>И да, они действительно хранятся – в ЛЭМБе целый архив полевых дневников!</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Все они оцифровываются и в последние годы их начали выкладывать в сеть (</w:t>
      </w:r>
      <w:r>
        <w:rPr>
          <w:rFonts w:hint="default" w:ascii="Times New Roman" w:hAnsi="Times New Roman" w:cs="Times New Roman"/>
          <w:b/>
          <w:bCs/>
          <w:sz w:val="24"/>
          <w:szCs w:val="24"/>
          <w:highlight w:val="cyan"/>
          <w:lang w:val="ru-RU"/>
        </w:rPr>
        <w:t>проверить</w:t>
      </w:r>
      <w:r>
        <w:rPr>
          <w:rFonts w:hint="default" w:ascii="Times New Roman" w:hAnsi="Times New Roman" w:cs="Times New Roman"/>
          <w:sz w:val="24"/>
          <w:szCs w:val="24"/>
          <w:highlight w:val="cyan"/>
          <w:lang w:val="ru-RU"/>
        </w:rPr>
        <w:t>).</w:t>
      </w:r>
    </w:p>
    <w:p w14:paraId="4587E77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Большое внимание уделяется, как и прежде, тому, чтобы</w:t>
      </w:r>
      <w:r>
        <w:rPr>
          <w:rFonts w:ascii="Times New Roman" w:hAnsi="Times New Roman" w:cs="Times New Roman"/>
          <w:b/>
          <w:bCs/>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результаты работы экспедиций оста</w:t>
      </w:r>
      <w:r>
        <w:rPr>
          <w:rFonts w:ascii="Times New Roman" w:hAnsi="Times New Roman" w:cs="Times New Roman"/>
          <w:color w:val="000000" w:themeColor="text1"/>
          <w:sz w:val="24"/>
          <w:szCs w:val="24"/>
          <w:highlight w:val="green"/>
          <w14:textFill>
            <w14:solidFill>
              <w14:schemeClr w14:val="tx1"/>
            </w14:solidFill>
          </w14:textFill>
        </w:rPr>
        <w:t>лись</w:t>
      </w:r>
      <w:r>
        <w:rPr>
          <w:rFonts w:ascii="Times New Roman" w:hAnsi="Times New Roman" w:cs="Times New Roman"/>
          <w:color w:val="000000" w:themeColor="text1"/>
          <w:sz w:val="24"/>
          <w:szCs w:val="24"/>
          <w14:textFill>
            <w14:solidFill>
              <w14:schemeClr w14:val="tx1"/>
            </w14:solidFill>
          </w14:textFill>
        </w:rPr>
        <w:t xml:space="preserve"> ю</w:t>
      </w:r>
      <w:r>
        <w:rPr>
          <w:rFonts w:ascii="Times New Roman" w:hAnsi="Times New Roman" w:cs="Times New Roman"/>
          <w:color w:val="000000" w:themeColor="text1"/>
          <w:sz w:val="24"/>
          <w:szCs w:val="24"/>
          <w:highlight w:val="yellow"/>
          <w14:textFill>
            <w14:solidFill>
              <w14:schemeClr w14:val="tx1"/>
            </w14:solidFill>
          </w14:textFill>
        </w:rPr>
        <w:t>тся</w:t>
      </w:r>
      <w:r>
        <w:rPr>
          <w:rFonts w:ascii="Times New Roman" w:hAnsi="Times New Roman" w:cs="Times New Roman"/>
          <w:color w:val="000000" w:themeColor="text1"/>
          <w:sz w:val="24"/>
          <w:szCs w:val="24"/>
          <w14:textFill>
            <w14:solidFill>
              <w14:schemeClr w14:val="tx1"/>
            </w14:solidFill>
          </w14:textFill>
        </w:rPr>
        <w:t xml:space="preserve"> в Летописи природы. Это отдельная работа, она забирает много времени, но </w:t>
      </w:r>
      <w:r>
        <w:rPr>
          <w:rFonts w:ascii="Times New Roman" w:hAnsi="Times New Roman" w:cs="Times New Roman"/>
          <w:color w:val="000000" w:themeColor="text1"/>
          <w:sz w:val="24"/>
          <w:szCs w:val="24"/>
          <w:highlight w:val="yellow"/>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делается, это принципиально важно. </w:t>
      </w:r>
      <w:r>
        <w:rPr>
          <w:rFonts w:ascii="Times New Roman" w:hAnsi="Times New Roman" w:cs="Times New Roman"/>
          <w:color w:val="000000" w:themeColor="text1"/>
          <w:sz w:val="24"/>
          <w:szCs w:val="24"/>
          <w:highlight w:val="yellow"/>
          <w14:textFill>
            <w14:solidFill>
              <w14:schemeClr w14:val="tx1"/>
            </w14:solidFill>
          </w14:textFill>
        </w:rPr>
        <w:t>кандалакшская группа это соблюдает</w:t>
      </w:r>
      <w:r>
        <w:rPr>
          <w:rFonts w:ascii="Times New Roman" w:hAnsi="Times New Roman" w:cs="Times New Roman"/>
          <w:color w:val="000000" w:themeColor="text1"/>
          <w:sz w:val="24"/>
          <w:szCs w:val="24"/>
          <w14:textFill>
            <w14:solidFill>
              <w14:schemeClr w14:val="tx1"/>
            </w14:solidFill>
          </w14:textFill>
        </w:rPr>
        <w:t xml:space="preserve">. </w:t>
      </w:r>
    </w:p>
    <w:p w14:paraId="2947CC84">
      <w:pPr>
        <w:spacing w:after="0"/>
        <w:ind w:firstLine="709"/>
        <w:jc w:val="both"/>
        <w:rPr>
          <w:rFonts w:ascii="Times New Roman" w:hAnsi="Times New Roman" w:cs="Times New Roman"/>
          <w:color w:val="000000" w:themeColor="text1"/>
          <w:sz w:val="24"/>
          <w:szCs w:val="24"/>
          <w14:textFill>
            <w14:solidFill>
              <w14:schemeClr w14:val="tx1"/>
            </w14:solidFill>
          </w14:textFill>
        </w:rPr>
      </w:pPr>
      <w:bookmarkStart w:id="0" w:name="_GoBack"/>
      <w:bookmarkEnd w:id="0"/>
    </w:p>
    <w:p w14:paraId="7191EF4C">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При этом данные обрабатываются с помощью современных информационных систем, </w:t>
      </w:r>
      <w:r>
        <w:rPr>
          <w:rFonts w:ascii="Times New Roman" w:hAnsi="Times New Roman" w:cs="Times New Roman"/>
          <w:color w:val="000000" w:themeColor="text1"/>
          <w:sz w:val="24"/>
          <w:szCs w:val="24"/>
          <w:highlight w:val="yellow"/>
          <w14:textFill>
            <w14:solidFill>
              <w14:schemeClr w14:val="tx1"/>
            </w14:solidFill>
          </w14:textFill>
        </w:rPr>
        <w:t>согласно с</w:t>
      </w:r>
      <w:r>
        <w:rPr>
          <w:rFonts w:ascii="Times New Roman" w:hAnsi="Times New Roman" w:cs="Times New Roman"/>
          <w:color w:val="000000" w:themeColor="text1"/>
          <w:sz w:val="24"/>
          <w:szCs w:val="24"/>
          <w14:textFill>
            <w14:solidFill>
              <w14:schemeClr w14:val="tx1"/>
            </w14:solidFill>
          </w14:textFill>
        </w:rPr>
        <w:t xml:space="preserve"> современными методами обсчета и сохраня</w:t>
      </w:r>
      <w:r>
        <w:rPr>
          <w:rFonts w:ascii="Times New Roman" w:hAnsi="Times New Roman" w:cs="Times New Roman"/>
          <w:color w:val="000000" w:themeColor="text1"/>
          <w:sz w:val="24"/>
          <w:szCs w:val="24"/>
          <w:highlight w:val="green"/>
          <w14:textFill>
            <w14:solidFill>
              <w14:schemeClr w14:val="tx1"/>
            </w14:solidFill>
          </w14:textFill>
        </w:rPr>
        <w:t>Ю</w:t>
      </w:r>
      <w:r>
        <w:rPr>
          <w:rFonts w:ascii="Times New Roman" w:hAnsi="Times New Roman" w:cs="Times New Roman"/>
          <w:color w:val="000000" w:themeColor="text1"/>
          <w:sz w:val="24"/>
          <w:szCs w:val="24"/>
          <w14:textFill>
            <w14:solidFill>
              <w14:schemeClr w14:val="tx1"/>
            </w14:solidFill>
          </w14:textFill>
        </w:rPr>
        <w:t xml:space="preserve">ется на сайте лаборатории, потому что если информация сохранится лишь в полевых дневниках и табличках, выполненных в ворде, то </w:t>
      </w:r>
      <w:r>
        <w:rPr>
          <w:rFonts w:ascii="Times New Roman" w:hAnsi="Times New Roman" w:cs="Times New Roman"/>
          <w:color w:val="000000" w:themeColor="text1"/>
          <w:sz w:val="24"/>
          <w:szCs w:val="24"/>
          <w:highlight w:val="green"/>
          <w14:textFill>
            <w14:solidFill>
              <w14:schemeClr w14:val="tx1"/>
            </w14:solidFill>
          </w14:textFill>
        </w:rPr>
        <w:t>все</w:t>
      </w:r>
      <w:r>
        <w:rPr>
          <w:rFonts w:ascii="Times New Roman" w:hAnsi="Times New Roman" w:cs="Times New Roman"/>
          <w:color w:val="000000" w:themeColor="text1"/>
          <w:sz w:val="24"/>
          <w:szCs w:val="24"/>
          <w14:textFill>
            <w14:solidFill>
              <w14:schemeClr w14:val="tx1"/>
            </w14:solidFill>
          </w14:textFill>
        </w:rPr>
        <w:t xml:space="preserve"> пропадет. </w:t>
      </w:r>
      <w:r>
        <w:rPr>
          <w:rFonts w:ascii="Times New Roman" w:hAnsi="Times New Roman" w:cs="Times New Roman"/>
          <w:color w:val="000000" w:themeColor="text1"/>
          <w:sz w:val="24"/>
          <w:szCs w:val="24"/>
          <w:highlight w:val="green"/>
          <w14:textFill>
            <w14:solidFill>
              <w14:schemeClr w14:val="tx1"/>
            </w14:solidFill>
          </w14:textFill>
        </w:rPr>
        <w:t>А</w:t>
      </w:r>
      <w:r>
        <w:rPr>
          <w:rFonts w:ascii="Times New Roman" w:hAnsi="Times New Roman" w:cs="Times New Roman"/>
          <w:color w:val="000000" w:themeColor="text1"/>
          <w:sz w:val="24"/>
          <w:szCs w:val="24"/>
          <w14:textFill>
            <w14:solidFill>
              <w14:schemeClr w14:val="tx1"/>
            </w14:solidFill>
          </w14:textFill>
        </w:rPr>
        <w:t xml:space="preserve"> Данные, работа не должны пропасть! – важный принцип.</w:t>
      </w:r>
    </w:p>
    <w:p w14:paraId="06963ADD">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И да: руководители юннатских групп обязательно представляют отчеты о работе на </w:t>
      </w:r>
      <w:r>
        <w:rPr>
          <w:rFonts w:ascii="Times New Roman" w:hAnsi="Times New Roman" w:cs="Times New Roman"/>
          <w:color w:val="000000" w:themeColor="text1"/>
          <w:sz w:val="24"/>
          <w:szCs w:val="24"/>
          <w:highlight w:val="green"/>
          <w14:textFill>
            <w14:solidFill>
              <w14:schemeClr w14:val="tx1"/>
            </w14:solidFill>
          </w14:textFill>
        </w:rPr>
        <w:t>У</w:t>
      </w:r>
      <w:r>
        <w:rPr>
          <w:rFonts w:ascii="Times New Roman" w:hAnsi="Times New Roman" w:cs="Times New Roman"/>
          <w:color w:val="000000" w:themeColor="text1"/>
          <w:sz w:val="24"/>
          <w:szCs w:val="24"/>
          <w14:textFill>
            <w14:solidFill>
              <w14:schemeClr w14:val="tx1"/>
            </w14:solidFill>
          </w14:textFill>
        </w:rPr>
        <w:t xml:space="preserve">ченом совете заповедника </w:t>
      </w:r>
      <w:r>
        <w:rPr>
          <w:rFonts w:ascii="Times New Roman" w:hAnsi="Times New Roman" w:cs="Times New Roman"/>
          <w:color w:val="EE0000"/>
          <w:sz w:val="24"/>
          <w:szCs w:val="24"/>
        </w:rPr>
        <w:t>(это в новое отнести или это соблюдение традиции тоже?).</w:t>
      </w:r>
    </w:p>
    <w:p w14:paraId="4D118D4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Неизменны также – «поле», наставничество, преемничество. Настоящая работа.</w:t>
      </w:r>
    </w:p>
    <w:p w14:paraId="4004AC35">
      <w:pPr>
        <w:spacing w:after="0"/>
        <w:ind w:firstLine="709"/>
        <w:jc w:val="both"/>
        <w:rPr>
          <w:rFonts w:ascii="Times New Roman" w:hAnsi="Times New Roman" w:cs="Times New Roman"/>
          <w:sz w:val="24"/>
          <w:szCs w:val="24"/>
          <w:lang w:eastAsia="ru-RU"/>
        </w:rPr>
      </w:pPr>
    </w:p>
    <w:p w14:paraId="115621AE">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Изменчивый мир</w:t>
      </w:r>
    </w:p>
    <w:p w14:paraId="41377E21">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Безусловно, жизнь не стоит на месте, и кое-что меняется в соответствии с новыми условиями. Изменилось, например, администрирование процесса. Оно, прямо скажем, сильно усложнилось для руководителя, это большая бумажная волокита. На оформление уходит не менее месяца плотной работы.</w:t>
      </w:r>
    </w:p>
    <w:p w14:paraId="08EE908F">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По-другому теперь решается и такой важный вопрос, как судьба исследовательских работ.  Экспедиционные наработки участников — это по-прежнему хорошая школа обработки материалов, написания текстов, тут-то все неизменно. Но должна быть еще мотивация. Раньше такая рукопись была пропуском на городскую олимпиаду школьников по биологии. Статус у нее всегда был высокий, такой гамбургский счет - нужна ли тебе биология, интересна ли тебе биология, что ты можешь в ней. Важной частью пропуска на олимпиаду было собеседование по ней (работе) с ученым.  Теперь эту функция перешла в сферу ВСОШ (Всероссийской олимпиады школьников). Городская олимпиада школьников сохранилась, но количество работ сокращается, исключение только этот год – ЛЭМБ представил 24 исследовательские работы. Однако </w:t>
      </w:r>
      <w:r>
        <w:rPr>
          <w:rFonts w:ascii="Times New Roman" w:hAnsi="Times New Roman" w:cs="Times New Roman"/>
          <w:color w:val="000000" w:themeColor="text1"/>
          <w:sz w:val="24"/>
          <w:szCs w:val="24"/>
          <w:highlight w:val="yellow"/>
          <w14:textFill>
            <w14:solidFill>
              <w14:schemeClr w14:val="tx1"/>
            </w14:solidFill>
          </w14:textFill>
        </w:rPr>
        <w:t>в общем</w:t>
      </w:r>
      <w:r>
        <w:rPr>
          <w:rFonts w:ascii="Times New Roman" w:hAnsi="Times New Roman" w:cs="Times New Roman"/>
          <w:color w:val="000000" w:themeColor="text1"/>
          <w:sz w:val="24"/>
          <w:szCs w:val="24"/>
          <w14:textFill>
            <w14:solidFill>
              <w14:schemeClr w14:val="tx1"/>
            </w14:solidFill>
          </w14:textFill>
        </w:rPr>
        <w:t xml:space="preserve"> чувствуется некий кризис. Расхолаживает отсутствие читателя (эксперта, ученого), </w:t>
      </w:r>
      <w:r>
        <w:rPr>
          <w:rFonts w:ascii="Times New Roman" w:hAnsi="Times New Roman" w:cs="Times New Roman"/>
          <w:color w:val="000000" w:themeColor="text1"/>
          <w:sz w:val="24"/>
          <w:szCs w:val="24"/>
          <w:highlight w:val="yellow"/>
          <w14:textFill>
            <w14:solidFill>
              <w14:schemeClr w14:val="tx1"/>
            </w14:solidFill>
          </w14:textFill>
        </w:rPr>
        <w:t xml:space="preserve">и </w:t>
      </w:r>
      <w:r>
        <w:rPr>
          <w:rFonts w:ascii="Times New Roman" w:hAnsi="Times New Roman" w:cs="Times New Roman"/>
          <w:color w:val="EE0000"/>
          <w:sz w:val="24"/>
          <w:szCs w:val="24"/>
          <w:highlight w:val="yellow"/>
        </w:rPr>
        <w:t xml:space="preserve">мы теряем </w:t>
      </w:r>
      <w:r>
        <w:rPr>
          <w:rFonts w:ascii="Times New Roman" w:hAnsi="Times New Roman" w:cs="Times New Roman"/>
          <w:sz w:val="24"/>
          <w:szCs w:val="24"/>
          <w:highlight w:val="yellow"/>
        </w:rPr>
        <w:t>теряются</w:t>
      </w:r>
      <w:r>
        <w:rPr>
          <w:rFonts w:ascii="Times New Roman" w:hAnsi="Times New Roman" w:cs="Times New Roman"/>
          <w:color w:val="EE0000"/>
          <w:sz w:val="24"/>
          <w:szCs w:val="24"/>
          <w:highlight w:val="yellow"/>
        </w:rPr>
        <w:t xml:space="preserve"> </w:t>
      </w:r>
      <w:r>
        <w:rPr>
          <w:rFonts w:ascii="Times New Roman" w:hAnsi="Times New Roman" w:cs="Times New Roman"/>
          <w:color w:val="000000" w:themeColor="text1"/>
          <w:sz w:val="24"/>
          <w:szCs w:val="24"/>
          <w:highlight w:val="yellow"/>
          <w14:textFill>
            <w14:solidFill>
              <w14:schemeClr w14:val="tx1"/>
            </w14:solidFill>
          </w14:textFill>
        </w:rPr>
        <w:t>позиции</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highlight w:val="green"/>
          <w14:textFill>
            <w14:solidFill>
              <w14:schemeClr w14:val="tx1"/>
            </w14:solidFill>
          </w14:textFill>
        </w:rPr>
        <w:t>Но Е</w:t>
      </w:r>
      <w:r>
        <w:rPr>
          <w:rFonts w:ascii="Times New Roman" w:hAnsi="Times New Roman" w:cs="Times New Roman"/>
          <w:color w:val="000000" w:themeColor="text1"/>
          <w:sz w:val="24"/>
          <w:szCs w:val="24"/>
          <w14:textFill>
            <w14:solidFill>
              <w14:schemeClr w14:val="tx1"/>
            </w14:solidFill>
          </w14:textFill>
        </w:rPr>
        <w:t xml:space="preserve">сть и плюсы, конечно. Потому что теперь доходят до олимпиады только самые мотивированные, и качества работ сильно выросло. </w:t>
      </w:r>
    </w:p>
    <w:p w14:paraId="432C65E3">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Третье, на что обращают внимание современные руководители – то, что дети буквально подавлены ЕГЭ, у них нет времени отдаться процессу общения и свободного творчества, они больше подчинены результату. </w:t>
      </w:r>
    </w:p>
    <w:p w14:paraId="194D8830">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Но: социальная среда в экспедициях все же осталась прежняя, хотя самих детей меньше, и группы не пересекаются, так как изменились требования к организации детских экспедиций. </w:t>
      </w:r>
      <w:r>
        <w:rPr>
          <w:rFonts w:ascii="Times New Roman" w:hAnsi="Times New Roman" w:cs="Times New Roman"/>
          <w:color w:val="000000" w:themeColor="text1"/>
          <w:sz w:val="24"/>
          <w:szCs w:val="24"/>
          <w:highlight w:val="yellow"/>
          <w14:textFill>
            <w14:solidFill>
              <w14:schemeClr w14:val="tx1"/>
            </w14:solidFill>
          </w14:textFill>
        </w:rPr>
        <w:t>, и на Ряжкове нет возможности принять сразу много юных помощников</w:t>
      </w:r>
      <w:r>
        <w:rPr>
          <w:rFonts w:ascii="Times New Roman" w:hAnsi="Times New Roman" w:cs="Times New Roman"/>
          <w:color w:val="000000" w:themeColor="text1"/>
          <w:sz w:val="24"/>
          <w:szCs w:val="24"/>
          <w14:textFill>
            <w14:solidFill>
              <w14:schemeClr w14:val="tx1"/>
            </w14:solidFill>
          </w14:textFill>
        </w:rPr>
        <w:t>.</w:t>
      </w:r>
    </w:p>
    <w:p w14:paraId="4AA4066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Но те, что приезжают, все так же больше всего ценят живое общение и настоящую живую работу – даже сейчас гаджеты тут проигрывают, и это не может не радовать. На них просто нет времени.</w:t>
      </w:r>
    </w:p>
    <w:p w14:paraId="6491B934">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75849092">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Вперед и вверх</w:t>
      </w:r>
    </w:p>
    <w:p w14:paraId="66083C7D">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Особого внимания заслуживает тот аспект, где изменения только </w:t>
      </w:r>
      <w:r>
        <w:rPr>
          <w:rFonts w:ascii="Times New Roman" w:hAnsi="Times New Roman" w:cs="Times New Roman"/>
          <w:color w:val="000000" w:themeColor="text1"/>
          <w:sz w:val="24"/>
          <w:szCs w:val="24"/>
          <w:highlight w:val="cyan"/>
          <w14:textFill>
            <w14:solidFill>
              <w14:schemeClr w14:val="tx1"/>
            </w14:solidFill>
          </w14:textFill>
        </w:rPr>
        <w:t>радуют</w:t>
      </w:r>
      <w:r>
        <w:rPr>
          <w:rFonts w:ascii="Times New Roman" w:hAnsi="Times New Roman" w:cs="Times New Roman"/>
          <w:color w:val="000000" w:themeColor="text1"/>
          <w:sz w:val="24"/>
          <w:szCs w:val="24"/>
          <w14:textFill>
            <w14:solidFill>
              <w14:schemeClr w14:val="tx1"/>
            </w14:solidFill>
          </w14:textFill>
        </w:rPr>
        <w:t xml:space="preserve">. Речь о современных научных методах, которые теперь могут применять юннаты и их руководители, и что </w:t>
      </w:r>
      <w:r>
        <w:rPr>
          <w:rFonts w:ascii="Times New Roman" w:hAnsi="Times New Roman" w:cs="Times New Roman"/>
          <w:color w:val="000000" w:themeColor="text1"/>
          <w:sz w:val="24"/>
          <w:szCs w:val="24"/>
          <w:highlight w:val="cyan"/>
          <w14:textFill>
            <w14:solidFill>
              <w14:schemeClr w14:val="tx1"/>
            </w14:solidFill>
          </w14:textFill>
        </w:rPr>
        <w:t>порадовало</w:t>
      </w:r>
      <w:r>
        <w:rPr>
          <w:rFonts w:ascii="Times New Roman" w:hAnsi="Times New Roman" w:cs="Times New Roman"/>
          <w:color w:val="000000" w:themeColor="text1"/>
          <w:sz w:val="24"/>
          <w:szCs w:val="24"/>
          <w14:textFill>
            <w14:solidFill>
              <w14:schemeClr w14:val="tx1"/>
            </w14:solidFill>
          </w14:textFill>
        </w:rPr>
        <w:t xml:space="preserve"> бы всех Шефов прежних времен. И что, безусловно, делает юннатские экспедиции все более весомыми партнерами для заповедника.</w:t>
      </w:r>
      <w:r>
        <w:rPr>
          <w:rFonts w:ascii="Times New Roman" w:hAnsi="Times New Roman" w:cs="Times New Roman"/>
          <w:b/>
          <w:bCs/>
          <w:color w:val="000000" w:themeColor="text1"/>
          <w:sz w:val="24"/>
          <w:szCs w:val="24"/>
          <w14:textFill>
            <w14:solidFill>
              <w14:schemeClr w14:val="tx1"/>
            </w14:solidFill>
          </w14:textFill>
        </w:rPr>
        <w:t xml:space="preserve"> </w:t>
      </w:r>
    </w:p>
    <w:p w14:paraId="3CBF6FC9">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Так, в ЛЭМБе применяют теперь для обработки данных современные языки программирования, </w:t>
      </w:r>
      <w:r>
        <w:rPr>
          <w:rFonts w:ascii="Times New Roman" w:hAnsi="Times New Roman" w:cs="Times New Roman"/>
          <w:color w:val="EE0000"/>
          <w:sz w:val="24"/>
          <w:szCs w:val="24"/>
        </w:rPr>
        <w:t>внедряют молекулярный метод (не уверена, что правильно формулирую, для меня это вообще темный лес)</w:t>
      </w:r>
      <w:r>
        <w:rPr>
          <w:rFonts w:ascii="Times New Roman" w:hAnsi="Times New Roman" w:cs="Times New Roman"/>
          <w:color w:val="000000" w:themeColor="text1"/>
          <w:sz w:val="24"/>
          <w:szCs w:val="24"/>
          <w14:textFill>
            <w14:solidFill>
              <w14:schemeClr w14:val="tx1"/>
            </w14:solidFill>
          </w14:textFill>
        </w:rPr>
        <w:t xml:space="preserve">. </w:t>
      </w:r>
    </w:p>
    <w:p w14:paraId="789E34DC">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Также стоит отметить, что некоторые из выпускников ЛЭМБа освоили водолазную науку – есть свой компрессор, есть свои водолазы, то есть работа поставлена очень серьезно, на уровне настоящих научно-исследовательских лабораторий. </w:t>
      </w:r>
      <w:r>
        <w:rPr>
          <w:rFonts w:ascii="Times New Roman" w:hAnsi="Times New Roman" w:cs="Times New Roman"/>
          <w:color w:val="EE0000"/>
          <w:sz w:val="24"/>
          <w:szCs w:val="24"/>
        </w:rPr>
        <w:t>(Это применяется на территории заповедника? Нам важно говорить о том, что имеет отношение к нашему сотрудничеству)</w:t>
      </w:r>
    </w:p>
    <w:p w14:paraId="7958E2E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Юннатские группы стараются строить работ</w:t>
      </w:r>
      <w:r>
        <w:rPr>
          <w:rFonts w:ascii="Times New Roman" w:hAnsi="Times New Roman" w:cs="Times New Roman"/>
          <w:color w:val="000000" w:themeColor="text1"/>
          <w:sz w:val="24"/>
          <w:szCs w:val="24"/>
          <w:highlight w:val="green"/>
          <w14:textFill>
            <w14:solidFill>
              <w14:schemeClr w14:val="tx1"/>
            </w14:solidFill>
          </w14:textFill>
        </w:rPr>
        <w:t>у,</w:t>
      </w:r>
      <w:r>
        <w:rPr>
          <w:rFonts w:ascii="Times New Roman" w:hAnsi="Times New Roman" w:cs="Times New Roman"/>
          <w:color w:val="000000" w:themeColor="text1"/>
          <w:sz w:val="24"/>
          <w:szCs w:val="24"/>
          <w14:textFill>
            <w14:solidFill>
              <w14:schemeClr w14:val="tx1"/>
            </w14:solidFill>
          </w14:textFill>
        </w:rPr>
        <w:t xml:space="preserve"> в том числе в соответствии с актуальной повесткой для Кандалакшского залива (</w:t>
      </w:r>
      <w:r>
        <w:rPr>
          <w:rFonts w:ascii="Times New Roman" w:hAnsi="Times New Roman" w:cs="Times New Roman"/>
          <w:color w:val="000000" w:themeColor="text1"/>
          <w:sz w:val="24"/>
          <w:szCs w:val="24"/>
          <w:highlight w:val="green"/>
          <w14:textFill>
            <w14:solidFill>
              <w14:schemeClr w14:val="tx1"/>
            </w14:solidFill>
          </w14:textFill>
        </w:rPr>
        <w:t>в первую очередь это</w:t>
      </w:r>
      <w:r>
        <w:rPr>
          <w:rFonts w:ascii="Times New Roman" w:hAnsi="Times New Roman" w:cs="Times New Roman"/>
          <w:color w:val="000000" w:themeColor="text1"/>
          <w:sz w:val="24"/>
          <w:szCs w:val="24"/>
          <w14:textFill>
            <w14:solidFill>
              <w14:schemeClr w14:val="tx1"/>
            </w14:solidFill>
          </w14:textFill>
        </w:rPr>
        <w:t xml:space="preserve"> антропогенное воздействие</w:t>
      </w:r>
      <w:r>
        <w:rPr>
          <w:rFonts w:ascii="Times New Roman" w:hAnsi="Times New Roman" w:cs="Times New Roman"/>
          <w:color w:val="000000" w:themeColor="text1"/>
          <w:sz w:val="24"/>
          <w:szCs w:val="24"/>
          <w:highlight w:val="yellow"/>
          <w14:textFill>
            <w14:solidFill>
              <w14:schemeClr w14:val="tx1"/>
            </w14:solidFill>
          </w14:textFill>
        </w:rPr>
        <w:t>, нефтебаза</w:t>
      </w:r>
      <w:r>
        <w:rPr>
          <w:rFonts w:ascii="Times New Roman" w:hAnsi="Times New Roman" w:cs="Times New Roman"/>
          <w:color w:val="000000" w:themeColor="text1"/>
          <w:sz w:val="24"/>
          <w:szCs w:val="24"/>
          <w14:textFill>
            <w14:solidFill>
              <w14:schemeClr w14:val="tx1"/>
            </w14:solidFill>
          </w14:textFill>
        </w:rPr>
        <w:t xml:space="preserve">). </w:t>
      </w:r>
    </w:p>
    <w:p w14:paraId="685EC36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Важно также, что экспедиционные работы из года в год проходят в рамках мониторинговых наблюдений</w:t>
      </w:r>
      <w:r>
        <w:rPr>
          <w:rFonts w:ascii="Times New Roman" w:hAnsi="Times New Roman" w:cs="Times New Roman"/>
          <w:color w:val="000000" w:themeColor="text1"/>
          <w:sz w:val="24"/>
          <w:szCs w:val="24"/>
          <w:highlight w:val="yellow"/>
          <w14:textFill>
            <w14:solidFill>
              <w14:schemeClr w14:val="tx1"/>
            </w14:solidFill>
          </w14:textFill>
        </w:rPr>
        <w:t>, мониторингового</w:t>
      </w:r>
      <w:r>
        <w:rPr>
          <w:rFonts w:ascii="Times New Roman" w:hAnsi="Times New Roman" w:cs="Times New Roman"/>
          <w:color w:val="000000" w:themeColor="text1"/>
          <w:sz w:val="24"/>
          <w:szCs w:val="24"/>
          <w14:textFill>
            <w14:solidFill>
              <w14:schemeClr w14:val="tx1"/>
            </w14:solidFill>
          </w14:textFill>
        </w:rPr>
        <w:t xml:space="preserve"> и сбора материалов. Мы уж говорили вначале, что не все научные учреждения могут себе позволить </w:t>
      </w:r>
      <w:r>
        <w:rPr>
          <w:rFonts w:ascii="Times New Roman" w:hAnsi="Times New Roman" w:cs="Times New Roman"/>
          <w:color w:val="000000" w:themeColor="text1"/>
          <w:sz w:val="24"/>
          <w:szCs w:val="24"/>
          <w:highlight w:val="green"/>
          <w14:textFill>
            <w14:solidFill>
              <w14:schemeClr w14:val="tx1"/>
            </w14:solidFill>
          </w14:textFill>
        </w:rPr>
        <w:t>многолетние наблюдения</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highlight w:val="yellow"/>
          <w14:textFill>
            <w14:solidFill>
              <w14:schemeClr w14:val="tx1"/>
            </w14:solidFill>
          </w14:textFill>
        </w:rPr>
        <w:t>мониторинги</w:t>
      </w:r>
      <w:r>
        <w:rPr>
          <w:rFonts w:ascii="Times New Roman" w:hAnsi="Times New Roman" w:cs="Times New Roman"/>
          <w:color w:val="000000" w:themeColor="text1"/>
          <w:sz w:val="24"/>
          <w:szCs w:val="24"/>
          <w14:textFill>
            <w14:solidFill>
              <w14:schemeClr w14:val="tx1"/>
            </w14:solidFill>
          </w14:textFill>
        </w:rPr>
        <w:t xml:space="preserve">, так как для этого надо быть или богатым учреждением, либо обладающим энтузиастами. Научный выход от мониторинга происходит в среднем раз в десятилетие, когда можно опубликовать научную работу по его итогам. В этом смысле юннаты оказываются незаменимыми. </w:t>
      </w:r>
      <w:r>
        <w:rPr>
          <w:rFonts w:ascii="Times New Roman" w:hAnsi="Times New Roman" w:cs="Times New Roman"/>
          <w:color w:val="000000" w:themeColor="text1"/>
          <w:sz w:val="24"/>
          <w:szCs w:val="24"/>
          <w:highlight w:val="yellow"/>
          <w14:textFill>
            <w14:solidFill>
              <w14:schemeClr w14:val="tx1"/>
            </w14:solidFill>
          </w14:textFill>
        </w:rPr>
        <w:t>Например, кандалакшская группа собирает уже несколько лет материал про балянусов, и там уже есть интересные наблюдения.</w:t>
      </w:r>
      <w:r>
        <w:rPr>
          <w:rFonts w:ascii="Times New Roman" w:hAnsi="Times New Roman" w:cs="Times New Roman"/>
          <w:color w:val="000000" w:themeColor="text1"/>
          <w:sz w:val="24"/>
          <w:szCs w:val="24"/>
          <w14:textFill>
            <w14:solidFill>
              <w14:schemeClr w14:val="tx1"/>
            </w14:solidFill>
          </w14:textFill>
        </w:rPr>
        <w:t xml:space="preserve"> У научного сотрудника на это не хватит сил и времени, а юннатам интересно, они ведь еще и меняются раз в несколько лет, и приходят </w:t>
      </w:r>
      <w:r>
        <w:rPr>
          <w:rFonts w:ascii="Times New Roman" w:hAnsi="Times New Roman" w:cs="Times New Roman"/>
          <w:color w:val="000000" w:themeColor="text1"/>
          <w:sz w:val="24"/>
          <w:szCs w:val="24"/>
          <w:highlight w:val="green"/>
          <w14:textFill>
            <w14:solidFill>
              <w14:schemeClr w14:val="tx1"/>
            </w14:solidFill>
          </w14:textFill>
        </w:rPr>
        <w:t>новые</w:t>
      </w:r>
      <w:r>
        <w:rPr>
          <w:rFonts w:ascii="Times New Roman" w:hAnsi="Times New Roman" w:cs="Times New Roman"/>
          <w:color w:val="000000" w:themeColor="text1"/>
          <w:sz w:val="24"/>
          <w:szCs w:val="24"/>
          <w14:textFill>
            <w14:solidFill>
              <w14:schemeClr w14:val="tx1"/>
            </w14:solidFill>
          </w14:textFill>
        </w:rPr>
        <w:t xml:space="preserve"> со свежим интересом. </w:t>
      </w:r>
    </w:p>
    <w:p w14:paraId="18DDCE31">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20FD2D10">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Так было. Так есть. И так будет</w:t>
      </w:r>
    </w:p>
    <w:p w14:paraId="1E6D2B99">
      <w:pPr>
        <w:spacing w:after="0"/>
        <w:ind w:firstLine="709"/>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14:textFill>
            <w14:solidFill>
              <w14:schemeClr w14:val="tx1"/>
            </w14:solidFill>
          </w14:textFill>
        </w:rPr>
        <w:t xml:space="preserve">Таким образом, юннатство – вовсе не понятие из советского прошлого, как кому-то может показаться. Это не архаика, а, не побоимся этих слов, — </w:t>
      </w:r>
      <w:r>
        <w:rPr>
          <w:rFonts w:ascii="Times New Roman" w:hAnsi="Times New Roman" w:cs="Times New Roman"/>
          <w:sz w:val="24"/>
          <w:szCs w:val="24"/>
          <w:lang w:eastAsia="ru-RU"/>
        </w:rPr>
        <w:t>модель будущего.</w:t>
      </w:r>
    </w:p>
    <w:p w14:paraId="0E3BF57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Почему мы так думаем? С развитием технологий и побочных эффектов от цифровизации всего и вся </w:t>
      </w:r>
      <w:r>
        <w:rPr>
          <w:rFonts w:ascii="Times New Roman" w:hAnsi="Times New Roman" w:cs="Times New Roman"/>
          <w:sz w:val="24"/>
          <w:szCs w:val="24"/>
          <w:highlight w:val="magenta"/>
          <w:lang w:eastAsia="ru-RU"/>
        </w:rPr>
        <w:t>тут не нужен ли какой-нибудь знак?</w:t>
      </w:r>
      <w:r>
        <w:rPr>
          <w:rFonts w:ascii="Times New Roman" w:hAnsi="Times New Roman" w:cs="Times New Roman"/>
          <w:sz w:val="24"/>
          <w:szCs w:val="24"/>
          <w:lang w:eastAsia="ru-RU"/>
        </w:rPr>
        <w:t xml:space="preserve"> современный человек теряет навык наблюдения, и образование, как кажется, все больше теряет связь с реальностью. А у нас «в полях» все по-прежнему: наука нуждается в длинных наблюдениях, экология и биология требуют вовлеченности. И ребенок, которому удалось попасть в нашу орбиту: участвует в настоящем исследовании, ощущает ответственность, видит результат своего труда. Становится частью научного сообщества. Так было в 60-х. В 80-х. Выжило в 90-е. Сохранилось до сегодня. </w:t>
      </w:r>
    </w:p>
    <w:p w14:paraId="253A35D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Есть люди, которые любят науку и ведут детей за собой, доверяя им настоящее дело. И мы можем говорить о жизнеспособной научно-педагогической модели, проверенной десятилетиями. О северной полевой школе </w:t>
      </w:r>
      <w:r>
        <w:rPr>
          <w:rFonts w:ascii="Times New Roman" w:hAnsi="Times New Roman" w:cs="Times New Roman"/>
          <w:sz w:val="24"/>
          <w:szCs w:val="24"/>
          <w:highlight w:val="green"/>
          <w:lang w:eastAsia="ru-RU"/>
        </w:rPr>
        <w:t>Кандалакшского заповедника</w:t>
      </w:r>
      <w:r>
        <w:rPr>
          <w:rFonts w:ascii="Times New Roman" w:hAnsi="Times New Roman" w:cs="Times New Roman"/>
          <w:sz w:val="24"/>
          <w:szCs w:val="24"/>
          <w:lang w:eastAsia="ru-RU"/>
        </w:rPr>
        <w:t>.</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0F6"/>
    <w:rsid w:val="00003379"/>
    <w:rsid w:val="000273F0"/>
    <w:rsid w:val="00063D0F"/>
    <w:rsid w:val="00097008"/>
    <w:rsid w:val="00116948"/>
    <w:rsid w:val="001574AE"/>
    <w:rsid w:val="00174142"/>
    <w:rsid w:val="0019615A"/>
    <w:rsid w:val="00235C43"/>
    <w:rsid w:val="00263225"/>
    <w:rsid w:val="002711EA"/>
    <w:rsid w:val="002A0BB9"/>
    <w:rsid w:val="002F1373"/>
    <w:rsid w:val="00307D3C"/>
    <w:rsid w:val="003114CD"/>
    <w:rsid w:val="00340B65"/>
    <w:rsid w:val="003437AA"/>
    <w:rsid w:val="0035025D"/>
    <w:rsid w:val="00356CBD"/>
    <w:rsid w:val="00356F39"/>
    <w:rsid w:val="00362658"/>
    <w:rsid w:val="0037091D"/>
    <w:rsid w:val="00451C2B"/>
    <w:rsid w:val="00481F4B"/>
    <w:rsid w:val="004878CB"/>
    <w:rsid w:val="004B4818"/>
    <w:rsid w:val="004D6573"/>
    <w:rsid w:val="004E79F5"/>
    <w:rsid w:val="00501F1C"/>
    <w:rsid w:val="00535333"/>
    <w:rsid w:val="00537EE6"/>
    <w:rsid w:val="005A0D64"/>
    <w:rsid w:val="005E54EB"/>
    <w:rsid w:val="00604C23"/>
    <w:rsid w:val="00656BA7"/>
    <w:rsid w:val="006946CF"/>
    <w:rsid w:val="006E4B1E"/>
    <w:rsid w:val="00753E59"/>
    <w:rsid w:val="007C7E48"/>
    <w:rsid w:val="007E0002"/>
    <w:rsid w:val="007F72F6"/>
    <w:rsid w:val="00815310"/>
    <w:rsid w:val="008C3088"/>
    <w:rsid w:val="008D1E76"/>
    <w:rsid w:val="008D35C6"/>
    <w:rsid w:val="008E1D58"/>
    <w:rsid w:val="009174E7"/>
    <w:rsid w:val="00956BD1"/>
    <w:rsid w:val="00973033"/>
    <w:rsid w:val="009746F5"/>
    <w:rsid w:val="00990070"/>
    <w:rsid w:val="00A202B4"/>
    <w:rsid w:val="00A35ACD"/>
    <w:rsid w:val="00A70CE1"/>
    <w:rsid w:val="00A972A8"/>
    <w:rsid w:val="00AB5498"/>
    <w:rsid w:val="00AD4FCF"/>
    <w:rsid w:val="00B140F6"/>
    <w:rsid w:val="00B15D50"/>
    <w:rsid w:val="00B67D86"/>
    <w:rsid w:val="00C13612"/>
    <w:rsid w:val="00C454FF"/>
    <w:rsid w:val="00C470E6"/>
    <w:rsid w:val="00CB2708"/>
    <w:rsid w:val="00CB32C8"/>
    <w:rsid w:val="00CF4C7F"/>
    <w:rsid w:val="00D618BD"/>
    <w:rsid w:val="00D95A7A"/>
    <w:rsid w:val="00DE51F8"/>
    <w:rsid w:val="00E056EF"/>
    <w:rsid w:val="00E75D81"/>
    <w:rsid w:val="00E9327B"/>
    <w:rsid w:val="00EB56BA"/>
    <w:rsid w:val="00EF0567"/>
    <w:rsid w:val="00F1470A"/>
    <w:rsid w:val="00F30E97"/>
    <w:rsid w:val="00F6379E"/>
    <w:rsid w:val="00FB0F96"/>
    <w:rsid w:val="00FD3144"/>
    <w:rsid w:val="351800D1"/>
    <w:rsid w:val="66F81D6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qFormat/>
    <w:uiPriority w:val="99"/>
    <w:pPr>
      <w:spacing w:after="0" w:line="240" w:lineRule="auto"/>
    </w:pPr>
    <w:rPr>
      <w:rFonts w:ascii="Tahoma" w:hAnsi="Tahoma" w:cs="Tahoma"/>
      <w:sz w:val="16"/>
      <w:szCs w:val="16"/>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uiPriority w:val="9"/>
    <w:rPr>
      <w:rFonts w:eastAsiaTheme="majorEastAsia" w:cstheme="majorBidi"/>
      <w:i/>
      <w:iCs/>
      <w:color w:val="2F5597" w:themeColor="accent1" w:themeShade="BF"/>
    </w:rPr>
  </w:style>
  <w:style w:type="character" w:customStyle="1" w:styleId="20">
    <w:name w:val="Заголовок 5 Знак"/>
    <w:basedOn w:val="11"/>
    <w:link w:val="6"/>
    <w:semiHidden/>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Текст выноски Знак"/>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3218</Words>
  <Characters>20141</Characters>
  <Lines>159</Lines>
  <Paragraphs>44</Paragraphs>
  <TotalTime>315</TotalTime>
  <ScaleCrop>false</ScaleCrop>
  <LinksUpToDate>false</LinksUpToDate>
  <CharactersWithSpaces>23321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2026-05-28T05:13:00Z</dcterms:created>
  <dc:creator>Зоя Кабыш</dc:creator>
  <cp:lastModifiedBy>WPS_1775125980</cp:lastModifiedBy>
  <dcterms:modified xsi:type="dcterms:W3CDTF">2026-06-02T11:50:11Z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1033-12.1.0.26372</vt:lpwstr>
  </property>
  <property fmtid="{D5CDD505-2E9C-101B-9397-08002B2CF9AE}" pid="4" name="ICV">
    <vt:lpwstr>839F5CF1262C4C828ED8583B71D7D852_12</vt:lpwstr>
  </property>
</Properties>
</file>