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13B570F">
      <w:pPr>
        <w:ind w:left="0" w:leftChars="0" w:firstLine="0" w:firstLineChars="0"/>
        <w:rPr>
          <w:rFonts w:hint="default" w:ascii="Segoe UI" w:hAnsi="Segoe UI" w:eastAsia="Segoe UI" w:cs="Segoe UI"/>
          <w:b/>
          <w:bCs/>
          <w:i w:val="0"/>
          <w:iCs w:val="0"/>
          <w:caps w:val="0"/>
          <w:color w:val="0F1115"/>
          <w:spacing w:val="0"/>
          <w:sz w:val="24"/>
          <w:szCs w:val="24"/>
          <w:shd w:val="clear" w:fill="FFFFFF"/>
          <w:lang w:val="en-US"/>
        </w:rPr>
      </w:pPr>
      <w:bookmarkStart w:id="0" w:name="_GoBack"/>
      <w:r>
        <w:rPr>
          <w:rFonts w:hint="default" w:ascii="Segoe UI" w:hAnsi="Segoe UI" w:eastAsia="Segoe UI" w:cs="Segoe UI"/>
          <w:b/>
          <w:bCs/>
          <w:i w:val="0"/>
          <w:iCs w:val="0"/>
          <w:caps w:val="0"/>
          <w:color w:val="0F1115"/>
          <w:spacing w:val="0"/>
          <w:sz w:val="24"/>
          <w:szCs w:val="24"/>
          <w:shd w:val="clear" w:fill="FFFFFF"/>
          <w:lang w:val="en-US"/>
        </w:rPr>
        <w:t>Discussion</w:t>
      </w:r>
    </w:p>
    <w:p w14:paraId="6E5E6912">
      <w:pPr>
        <w:ind w:left="0" w:leftChars="0" w:firstLine="0" w:firstLineChars="0"/>
        <w:rPr>
          <w:rFonts w:hint="default" w:ascii="Segoe UI" w:hAnsi="Segoe UI" w:eastAsia="Segoe UI" w:cs="Segoe UI"/>
          <w:b/>
          <w:bCs/>
          <w:i w:val="0"/>
          <w:iCs w:val="0"/>
          <w:caps w:val="0"/>
          <w:color w:val="0F1115"/>
          <w:spacing w:val="0"/>
          <w:sz w:val="24"/>
          <w:szCs w:val="24"/>
          <w:shd w:val="clear" w:fill="FFFFFF"/>
          <w:lang w:val="en-US"/>
        </w:rPr>
      </w:pPr>
    </w:p>
    <w:p w14:paraId="61B9ED21">
      <w:pPr>
        <w:ind w:left="0" w:leftChars="0" w:firstLine="0" w:firstLineChars="0"/>
        <w:rPr>
          <w:rFonts w:hint="default" w:ascii="Segoe UI" w:hAnsi="Segoe UI" w:eastAsia="Segoe UI" w:cs="Segoe UI"/>
          <w:b/>
          <w:bCs/>
          <w:i w:val="0"/>
          <w:iCs w:val="0"/>
          <w:caps w:val="0"/>
          <w:color w:val="0F1115"/>
          <w:spacing w:val="0"/>
          <w:sz w:val="24"/>
          <w:szCs w:val="24"/>
          <w:shd w:val="clear" w:fill="FFFFFF"/>
          <w:lang w:val="en-US"/>
        </w:rPr>
      </w:pPr>
    </w:p>
    <w:p w14:paraId="73F35988">
      <w:pPr>
        <w:ind w:left="0" w:leftChars="0" w:firstLine="0" w:firstLineChars="0"/>
        <w:rPr>
          <w:rFonts w:hint="default" w:ascii="Segoe UI" w:hAnsi="Segoe UI" w:eastAsia="Segoe UI" w:cs="Segoe UI"/>
          <w:b/>
          <w:bCs/>
          <w:i w:val="0"/>
          <w:iCs w:val="0"/>
          <w:caps w:val="0"/>
          <w:color w:val="0F1115"/>
          <w:spacing w:val="0"/>
          <w:sz w:val="24"/>
          <w:szCs w:val="24"/>
          <w:shd w:val="clear" w:fill="FFFFFF"/>
          <w:lang w:val="ru-RU"/>
        </w:rPr>
      </w:pPr>
      <w:r>
        <w:rPr>
          <w:rFonts w:hint="default" w:ascii="Segoe UI" w:hAnsi="Segoe UI" w:eastAsia="Segoe UI" w:cs="Segoe UI"/>
          <w:b/>
          <w:bCs/>
          <w:i w:val="0"/>
          <w:iCs w:val="0"/>
          <w:caps w:val="0"/>
          <w:color w:val="0F1115"/>
          <w:spacing w:val="0"/>
          <w:sz w:val="24"/>
          <w:szCs w:val="24"/>
          <w:shd w:val="clear" w:fill="FFFFFF"/>
          <w:lang w:val="ru-RU"/>
        </w:rPr>
        <w:t xml:space="preserve">Разнообразие и частота </w:t>
      </w:r>
      <w:r>
        <w:rPr>
          <w:rFonts w:hint="default" w:ascii="Segoe UI" w:hAnsi="Segoe UI" w:eastAsia="Segoe UI" w:cs="Segoe UI"/>
          <w:b/>
          <w:bCs/>
          <w:i w:val="0"/>
          <w:iCs w:val="0"/>
          <w:caps w:val="0"/>
          <w:color w:val="0F1115"/>
          <w:spacing w:val="0"/>
          <w:sz w:val="24"/>
          <w:szCs w:val="24"/>
          <w:shd w:val="clear" w:fill="FFFFFF"/>
          <w:lang w:val="en-US"/>
        </w:rPr>
        <w:t xml:space="preserve">BTN </w:t>
      </w:r>
      <w:r>
        <w:rPr>
          <w:rFonts w:hint="default" w:ascii="Segoe UI" w:hAnsi="Segoe UI" w:eastAsia="Segoe UI" w:cs="Segoe UI"/>
          <w:b/>
          <w:bCs/>
          <w:i w:val="0"/>
          <w:iCs w:val="0"/>
          <w:caps w:val="0"/>
          <w:color w:val="0F1115"/>
          <w:spacing w:val="0"/>
          <w:sz w:val="24"/>
          <w:szCs w:val="24"/>
          <w:shd w:val="clear" w:fill="FFFFFF"/>
          <w:lang w:val="ru-RU"/>
        </w:rPr>
        <w:t>в Тауйской губе</w:t>
      </w:r>
    </w:p>
    <w:p w14:paraId="4FD28DE1">
      <w:pPr>
        <w:rPr>
          <w:rFonts w:hint="default" w:ascii="Segoe UI" w:hAnsi="Segoe UI" w:eastAsia="Segoe UI" w:cs="Segoe UI"/>
          <w:i w:val="0"/>
          <w:iCs w:val="0"/>
          <w:caps w:val="0"/>
          <w:color w:val="0F1115"/>
          <w:spacing w:val="0"/>
          <w:sz w:val="24"/>
          <w:szCs w:val="24"/>
          <w:shd w:val="clear" w:fill="FFFFFF"/>
          <w:lang w:val="en-US"/>
        </w:rPr>
      </w:pPr>
      <w:r>
        <w:rPr>
          <w:rFonts w:hint="default" w:ascii="Segoe UI" w:hAnsi="Segoe UI" w:eastAsia="Segoe UI" w:cs="Segoe UI"/>
          <w:i w:val="0"/>
          <w:iCs w:val="0"/>
          <w:caps w:val="0"/>
          <w:color w:val="0F1115"/>
          <w:spacing w:val="0"/>
          <w:sz w:val="24"/>
          <w:szCs w:val="24"/>
          <w:shd w:val="clear" w:fill="FFFFFF"/>
          <w:lang w:val="ru-RU"/>
        </w:rPr>
        <w:t>Наше исследование показало, что в Тауйской губе частота встречаемости обеих линий</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на порядок (а на некоторых сайтах на два порядка) превосходит значения, отмеченные в предыдущих исследованиях </w:t>
      </w:r>
      <w:r>
        <w:rPr>
          <w:rFonts w:hint="default" w:ascii="Segoe UI" w:hAnsi="Segoe UI" w:eastAsia="Segoe UI" w:cs="Segoe UI"/>
          <w:i w:val="0"/>
          <w:iCs w:val="0"/>
          <w:caps w:val="0"/>
          <w:color w:val="0F1115"/>
          <w:spacing w:val="0"/>
          <w:sz w:val="24"/>
          <w:szCs w:val="24"/>
          <w:shd w:val="clear" w:fill="FFFFFF"/>
          <w:lang w:val="en-US"/>
        </w:rPr>
        <w:t xml:space="preserve">MtrBTN </w:t>
      </w:r>
      <w:r>
        <w:rPr>
          <w:rFonts w:hint="default" w:ascii="Segoe UI" w:hAnsi="Segoe UI" w:eastAsia="Segoe UI" w:cs="Segoe UI"/>
          <w:i w:val="0"/>
          <w:iCs w:val="0"/>
          <w:caps w:val="0"/>
          <w:color w:val="0F1115"/>
          <w:spacing w:val="0"/>
          <w:sz w:val="24"/>
          <w:szCs w:val="24"/>
          <w:shd w:val="clear" w:fill="FFFFFF"/>
          <w:lang w:val="ru-RU"/>
        </w:rPr>
        <w:t>в поселениях мидий (</w:t>
      </w:r>
      <w:r>
        <w:rPr>
          <w:rFonts w:hint="default" w:ascii="Segoe UI" w:hAnsi="Segoe UI" w:eastAsia="Segoe UI" w:cs="Segoe UI"/>
          <w:i w:val="0"/>
          <w:iCs w:val="0"/>
          <w:caps w:val="0"/>
          <w:color w:val="0F1115"/>
          <w:spacing w:val="0"/>
          <w:sz w:val="24"/>
          <w:szCs w:val="24"/>
          <w:shd w:val="clear" w:fill="FFFFFF"/>
          <w:lang w:val="en-US"/>
        </w:rPr>
        <w:t xml:space="preserve">+++Refs). </w:t>
      </w:r>
      <w:r>
        <w:rPr>
          <w:rFonts w:hint="default" w:ascii="Segoe UI" w:hAnsi="Segoe UI" w:eastAsia="Segoe UI" w:cs="Segoe UI"/>
          <w:i w:val="0"/>
          <w:iCs w:val="0"/>
          <w:caps w:val="0"/>
          <w:color w:val="0F1115"/>
          <w:spacing w:val="0"/>
          <w:sz w:val="24"/>
          <w:szCs w:val="24"/>
          <w:shd w:val="clear" w:fill="FFFFFF"/>
          <w:lang w:val="ru-RU"/>
        </w:rPr>
        <w:t xml:space="preserve">Вместе с тем, мы допускаем, что частота </w:t>
      </w:r>
      <w:r>
        <w:rPr>
          <w:rFonts w:hint="default" w:ascii="Segoe UI" w:hAnsi="Segoe UI" w:eastAsia="Segoe UI" w:cs="Segoe UI"/>
          <w:i w:val="0"/>
          <w:iCs w:val="0"/>
          <w:caps w:val="0"/>
          <w:color w:val="0F1115"/>
          <w:spacing w:val="0"/>
          <w:sz w:val="24"/>
          <w:szCs w:val="24"/>
          <w:shd w:val="clear" w:fill="FFFFFF"/>
          <w:lang w:val="en-US"/>
        </w:rPr>
        <w:t xml:space="preserve">MtrBTN </w:t>
      </w:r>
      <w:r>
        <w:rPr>
          <w:rFonts w:hint="default" w:ascii="Segoe UI" w:hAnsi="Segoe UI" w:eastAsia="Segoe UI" w:cs="Segoe UI"/>
          <w:i w:val="0"/>
          <w:iCs w:val="0"/>
          <w:caps w:val="0"/>
          <w:color w:val="0F1115"/>
          <w:spacing w:val="0"/>
          <w:sz w:val="24"/>
          <w:szCs w:val="24"/>
          <w:shd w:val="clear" w:fill="FFFFFF"/>
          <w:lang w:val="ru-RU"/>
        </w:rPr>
        <w:t xml:space="preserve">в других исследованиях сильно недооценена. В старых исследованиях, посвященных </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 xml:space="preserve">изучению </w:t>
      </w:r>
      <w:r>
        <w:rPr>
          <w:rFonts w:hint="default" w:ascii="Segoe UI" w:hAnsi="Segoe UI" w:eastAsia="Segoe UI" w:cs="Segoe UI"/>
          <w:i w:val="0"/>
          <w:iCs w:val="0"/>
          <w:caps w:val="0"/>
          <w:color w:val="0F1115"/>
          <w:spacing w:val="0"/>
          <w:sz w:val="24"/>
          <w:szCs w:val="24"/>
          <w:shd w:val="clear" w:fill="FFFFFF"/>
          <w:lang w:val="en-US"/>
        </w:rPr>
        <w:t>DN</w:t>
      </w:r>
      <w:r>
        <w:rPr>
          <w:rFonts w:hint="default" w:ascii="Segoe UI" w:hAnsi="Segoe UI" w:eastAsia="Segoe UI" w:cs="Segoe UI"/>
          <w:i w:val="0"/>
          <w:iCs w:val="0"/>
          <w:caps w:val="0"/>
          <w:color w:val="0F1115"/>
          <w:spacing w:val="0"/>
          <w:sz w:val="24"/>
          <w:szCs w:val="24"/>
          <w:shd w:val="clear" w:fill="FFFFFF"/>
          <w:lang w:val="ru-RU"/>
        </w:rPr>
        <w:t>, было показано, что частота заболевания может достигать десятков процентов (</w:t>
      </w:r>
      <w:r>
        <w:rPr>
          <w:rFonts w:hint="default" w:ascii="Segoe UI" w:hAnsi="Segoe UI" w:eastAsia="Segoe UI" w:cs="Segoe UI"/>
          <w:i w:val="0"/>
          <w:iCs w:val="0"/>
          <w:caps w:val="0"/>
          <w:color w:val="0F1115"/>
          <w:spacing w:val="0"/>
          <w:sz w:val="24"/>
          <w:szCs w:val="24"/>
          <w:shd w:val="clear" w:fill="FFFFFF"/>
          <w:lang w:val="en-US"/>
        </w:rPr>
        <w:t>Refs )</w:t>
      </w:r>
      <w:r>
        <w:rPr>
          <w:rFonts w:hint="default" w:ascii="Segoe UI" w:hAnsi="Segoe UI" w:eastAsia="Segoe UI" w:cs="Segoe UI"/>
          <w:i w:val="0"/>
          <w:iCs w:val="0"/>
          <w:caps w:val="0"/>
          <w:color w:val="0F1115"/>
          <w:spacing w:val="0"/>
          <w:sz w:val="24"/>
          <w:szCs w:val="24"/>
          <w:shd w:val="clear" w:fill="FFFFFF"/>
          <w:lang w:val="ru-RU"/>
        </w:rPr>
        <w:t>. Поскольку в наших исследованиях и в работах +++</w:t>
      </w:r>
      <w:r>
        <w:rPr>
          <w:rFonts w:hint="default" w:ascii="Segoe UI" w:hAnsi="Segoe UI" w:eastAsia="Segoe UI" w:cs="Segoe UI"/>
          <w:i w:val="0"/>
          <w:iCs w:val="0"/>
          <w:caps w:val="0"/>
          <w:color w:val="0F1115"/>
          <w:spacing w:val="0"/>
          <w:sz w:val="24"/>
          <w:szCs w:val="24"/>
          <w:shd w:val="clear" w:fill="FFFFFF"/>
          <w:lang w:val="en-US"/>
        </w:rPr>
        <w:t xml:space="preserve">Refs, </w:t>
      </w:r>
      <w:r>
        <w:rPr>
          <w:rFonts w:hint="default" w:ascii="Segoe UI" w:hAnsi="Segoe UI" w:eastAsia="Segoe UI" w:cs="Segoe UI"/>
          <w:i w:val="0"/>
          <w:iCs w:val="0"/>
          <w:caps w:val="0"/>
          <w:color w:val="0F1115"/>
          <w:spacing w:val="0"/>
          <w:sz w:val="24"/>
          <w:szCs w:val="24"/>
          <w:shd w:val="clear" w:fill="FFFFFF"/>
          <w:lang w:val="ru-RU"/>
        </w:rPr>
        <w:t xml:space="preserve"> в</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 xml:space="preserve">большинстве случаев присутствия у мидий </w:t>
      </w:r>
      <w:r>
        <w:rPr>
          <w:rFonts w:hint="default" w:ascii="Segoe UI" w:hAnsi="Segoe UI" w:eastAsia="Segoe UI" w:cs="Segoe UI"/>
          <w:i w:val="0"/>
          <w:iCs w:val="0"/>
          <w:caps w:val="0"/>
          <w:color w:val="0F1115"/>
          <w:spacing w:val="0"/>
          <w:sz w:val="24"/>
          <w:szCs w:val="24"/>
          <w:shd w:val="clear" w:fill="FFFFFF"/>
          <w:lang w:val="en-US"/>
        </w:rPr>
        <w:t xml:space="preserve">DN </w:t>
      </w:r>
      <w:r>
        <w:rPr>
          <w:rFonts w:hint="default" w:ascii="Segoe UI" w:hAnsi="Segoe UI" w:eastAsia="Segoe UI" w:cs="Segoe UI"/>
          <w:i w:val="0"/>
          <w:iCs w:val="0"/>
          <w:caps w:val="0"/>
          <w:color w:val="0F1115"/>
          <w:spacing w:val="0"/>
          <w:sz w:val="24"/>
          <w:szCs w:val="24"/>
          <w:shd w:val="clear" w:fill="FFFFFF"/>
          <w:lang w:val="ru-RU"/>
        </w:rPr>
        <w:t>было подтверждено наличие</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мы можем предположить, что присутствие </w:t>
      </w:r>
      <w:r>
        <w:rPr>
          <w:rFonts w:hint="default" w:ascii="Segoe UI" w:hAnsi="Segoe UI" w:eastAsia="Segoe UI" w:cs="Segoe UI"/>
          <w:i w:val="0"/>
          <w:iCs w:val="0"/>
          <w:caps w:val="0"/>
          <w:color w:val="0F1115"/>
          <w:spacing w:val="0"/>
          <w:sz w:val="24"/>
          <w:szCs w:val="24"/>
          <w:shd w:val="clear" w:fill="FFFFFF"/>
          <w:lang w:val="en-US"/>
        </w:rPr>
        <w:t>DN</w:t>
      </w:r>
      <w:r>
        <w:rPr>
          <w:rFonts w:hint="default" w:ascii="Segoe UI" w:hAnsi="Segoe UI" w:eastAsia="Segoe UI" w:cs="Segoe UI"/>
          <w:i w:val="0"/>
          <w:iCs w:val="0"/>
          <w:caps w:val="0"/>
          <w:color w:val="0F1115"/>
          <w:spacing w:val="0"/>
          <w:sz w:val="24"/>
          <w:szCs w:val="24"/>
          <w:shd w:val="clear" w:fill="FFFFFF"/>
          <w:lang w:val="ru-RU"/>
        </w:rPr>
        <w:t xml:space="preserve"> является надежным маркером заражения</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Мы полагаем, что в благоприятных условиях могут возникать периодические всплески частоты заражения</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которые, учитывая негитвное влияние на репродуктивную систему хозяина (</w:t>
      </w:r>
      <w:r>
        <w:rPr>
          <w:rFonts w:hint="default" w:ascii="Segoe UI" w:hAnsi="Segoe UI" w:eastAsia="Segoe UI" w:cs="Segoe UI"/>
          <w:i w:val="0"/>
          <w:iCs w:val="0"/>
          <w:caps w:val="0"/>
          <w:color w:val="0F1115"/>
          <w:spacing w:val="0"/>
          <w:sz w:val="24"/>
          <w:szCs w:val="24"/>
          <w:shd w:val="clear" w:fill="FFFFFF"/>
          <w:lang w:val="en-US"/>
        </w:rPr>
        <w:t xml:space="preserve">Refs,  </w:t>
      </w:r>
      <w:r>
        <w:rPr>
          <w:rFonts w:hint="default" w:ascii="Segoe UI" w:hAnsi="Segoe UI" w:eastAsia="Segoe UI" w:cs="Segoe UI"/>
          <w:i w:val="0"/>
          <w:iCs w:val="0"/>
          <w:caps w:val="0"/>
          <w:color w:val="0F1115"/>
          <w:spacing w:val="0"/>
          <w:sz w:val="24"/>
          <w:szCs w:val="24"/>
          <w:shd w:val="clear" w:fill="FFFFFF"/>
          <w:lang w:val="ru-RU"/>
        </w:rPr>
        <w:t xml:space="preserve">и наши данные см. </w:t>
      </w:r>
      <w:r>
        <w:rPr>
          <w:rFonts w:hint="default" w:ascii="Segoe UI" w:hAnsi="Segoe UI" w:eastAsia="Segoe UI" w:cs="Segoe UI"/>
          <w:i w:val="0"/>
          <w:iCs w:val="0"/>
          <w:color w:val="0F1115"/>
          <w:spacing w:val="0"/>
          <w:sz w:val="24"/>
          <w:szCs w:val="24"/>
          <w:shd w:val="clear" w:fill="FFFFFF"/>
          <w:lang w:val="ru-RU"/>
        </w:rPr>
        <w:t>Н</w:t>
      </w:r>
      <w:r>
        <w:rPr>
          <w:rFonts w:hint="default" w:ascii="Segoe UI" w:hAnsi="Segoe UI" w:eastAsia="Segoe UI" w:cs="Segoe UI"/>
          <w:i w:val="0"/>
          <w:iCs w:val="0"/>
          <w:caps w:val="0"/>
          <w:color w:val="0F1115"/>
          <w:spacing w:val="0"/>
          <w:sz w:val="24"/>
          <w:szCs w:val="24"/>
          <w:shd w:val="clear" w:fill="FFFFFF"/>
          <w:lang w:val="ru-RU"/>
        </w:rPr>
        <w:t xml:space="preserve">иже), оказывают существенное влияние на популяцию хозяина. </w:t>
      </w:r>
    </w:p>
    <w:p w14:paraId="281DDA3A">
      <w:pPr>
        <w:rPr>
          <w:rFonts w:hint="default" w:ascii="Segoe UI" w:hAnsi="Segoe UI" w:eastAsia="Segoe UI" w:cs="Segoe UI"/>
          <w:i w:val="0"/>
          <w:iCs w:val="0"/>
          <w:caps w:val="0"/>
          <w:color w:val="0F1115"/>
          <w:spacing w:val="0"/>
          <w:sz w:val="24"/>
          <w:szCs w:val="24"/>
          <w:shd w:val="clear" w:fill="FFFFFF"/>
          <w:lang w:val="en-US"/>
        </w:rPr>
      </w:pPr>
    </w:p>
    <w:p w14:paraId="0264E907">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Сосуществование обеих линий</w:t>
      </w:r>
      <w:r>
        <w:rPr>
          <w:rFonts w:hint="default" w:ascii="Segoe UI" w:hAnsi="Segoe UI" w:eastAsia="Segoe UI" w:cs="Segoe UI"/>
          <w:i w:val="0"/>
          <w:iCs w:val="0"/>
          <w:caps w:val="0"/>
          <w:color w:val="0F1115"/>
          <w:spacing w:val="0"/>
          <w:sz w:val="24"/>
          <w:szCs w:val="24"/>
          <w:shd w:val="clear" w:fill="FFFFFF"/>
          <w:lang w:val="en-US"/>
        </w:rPr>
        <w:t xml:space="preserve"> MtrBTN </w:t>
      </w:r>
      <w:r>
        <w:rPr>
          <w:rFonts w:hint="default" w:ascii="Segoe UI" w:hAnsi="Segoe UI" w:eastAsia="Segoe UI" w:cs="Segoe UI"/>
          <w:i w:val="0"/>
          <w:iCs w:val="0"/>
          <w:caps w:val="0"/>
          <w:color w:val="0F1115"/>
          <w:spacing w:val="0"/>
          <w:sz w:val="24"/>
          <w:szCs w:val="24"/>
          <w:shd w:val="clear" w:fill="FFFFFF"/>
          <w:lang w:val="ru-RU"/>
        </w:rPr>
        <w:t>в изученных нами поселениях также уникально, в предыдущих работах таких смешанных поселений</w:t>
      </w:r>
      <w:r>
        <w:rPr>
          <w:rFonts w:hint="default" w:ascii="Segoe UI" w:hAnsi="Segoe UI" w:eastAsia="Segoe UI" w:cs="Segoe UI"/>
          <w:i w:val="0"/>
          <w:iCs w:val="0"/>
          <w:caps w:val="0"/>
          <w:color w:val="0F1115"/>
          <w:spacing w:val="0"/>
          <w:sz w:val="24"/>
          <w:szCs w:val="24"/>
          <w:shd w:val="clear" w:fill="FFFFFF"/>
          <w:lang w:val="ru-RU"/>
        </w:rPr>
        <w:tab/>
      </w:r>
      <w:r>
        <w:rPr>
          <w:rFonts w:hint="default" w:ascii="Segoe UI" w:hAnsi="Segoe UI" w:eastAsia="Segoe UI" w:cs="Segoe UI"/>
          <w:i w:val="0"/>
          <w:iCs w:val="0"/>
          <w:caps w:val="0"/>
          <w:color w:val="0F1115"/>
          <w:spacing w:val="0"/>
          <w:sz w:val="24"/>
          <w:szCs w:val="24"/>
          <w:shd w:val="clear" w:fill="FFFFFF"/>
          <w:lang w:val="ru-RU"/>
        </w:rPr>
        <w:t xml:space="preserve"> двух линий</w:t>
      </w:r>
      <w:r>
        <w:rPr>
          <w:rFonts w:hint="default" w:ascii="Segoe UI" w:hAnsi="Segoe UI" w:eastAsia="Segoe UI" w:cs="Segoe UI"/>
          <w:i w:val="0"/>
          <w:iCs w:val="0"/>
          <w:caps w:val="0"/>
          <w:color w:val="0F1115"/>
          <w:spacing w:val="0"/>
          <w:sz w:val="24"/>
          <w:szCs w:val="24"/>
          <w:shd w:val="clear" w:fill="FFFFFF"/>
          <w:lang w:val="en-US"/>
        </w:rPr>
        <w:t xml:space="preserve"> MtrBTN </w:t>
      </w:r>
      <w:r>
        <w:rPr>
          <w:rFonts w:hint="default" w:ascii="Segoe UI" w:hAnsi="Segoe UI" w:eastAsia="Segoe UI" w:cs="Segoe UI"/>
          <w:i w:val="0"/>
          <w:iCs w:val="0"/>
          <w:caps w:val="0"/>
          <w:color w:val="0F1115"/>
          <w:spacing w:val="0"/>
          <w:sz w:val="24"/>
          <w:szCs w:val="24"/>
          <w:shd w:val="clear" w:fill="FFFFFF"/>
          <w:lang w:val="ru-RU"/>
        </w:rPr>
        <w:t>отмечено не было. При этом мы обнаружили несколько случаев совместного присутствия клеток двух линий в тканях одного хозяина. Это говорит о том, что изученные нами биотопы крайне благоприятны для</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Учитывая, что </w:t>
      </w:r>
      <w:r>
        <w:rPr>
          <w:rFonts w:hint="default" w:ascii="Segoe UI" w:hAnsi="Segoe UI" w:eastAsia="Segoe UI" w:cs="Segoe UI"/>
          <w:i w:val="0"/>
          <w:iCs w:val="0"/>
          <w:caps w:val="0"/>
          <w:color w:val="0F1115"/>
          <w:spacing w:val="0"/>
          <w:sz w:val="24"/>
          <w:szCs w:val="24"/>
          <w:shd w:val="clear" w:fill="FFFFFF"/>
          <w:lang w:val="en-US"/>
        </w:rPr>
        <w:t>M.trossulus</w:t>
      </w:r>
      <w:r>
        <w:rPr>
          <w:rFonts w:hint="default" w:ascii="Segoe UI" w:hAnsi="Segoe UI" w:eastAsia="Segoe UI" w:cs="Segoe UI"/>
          <w:i w:val="0"/>
          <w:iCs w:val="0"/>
          <w:caps w:val="0"/>
          <w:color w:val="0F1115"/>
          <w:spacing w:val="0"/>
          <w:sz w:val="24"/>
          <w:szCs w:val="24"/>
          <w:shd w:val="clear" w:fill="FFFFFF"/>
          <w:lang w:val="ru-RU"/>
        </w:rPr>
        <w:t xml:space="preserve"> были родоначальниками обеих линий</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можно предположить, что наблюдаемое широкое распространение двух линий</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в обследованном районе объясняется тем, что исследованные нами акватории находятся в пределах нативного ареала </w:t>
      </w:r>
      <w:r>
        <w:rPr>
          <w:rFonts w:hint="default" w:ascii="Segoe UI" w:hAnsi="Segoe UI" w:eastAsia="Segoe UI" w:cs="Segoe UI"/>
          <w:i w:val="0"/>
          <w:iCs w:val="0"/>
          <w:caps w:val="0"/>
          <w:color w:val="0F1115"/>
          <w:spacing w:val="0"/>
          <w:sz w:val="24"/>
          <w:szCs w:val="24"/>
          <w:shd w:val="clear" w:fill="FFFFFF"/>
          <w:lang w:val="en-US"/>
        </w:rPr>
        <w:t>MtrBTN</w:t>
      </w:r>
      <w:r>
        <w:rPr>
          <w:rFonts w:hint="default" w:ascii="Segoe UI" w:hAnsi="Segoe UI" w:eastAsia="Segoe UI" w:cs="Segoe UI"/>
          <w:i w:val="0"/>
          <w:iCs w:val="0"/>
          <w:caps w:val="0"/>
          <w:color w:val="0F1115"/>
          <w:spacing w:val="0"/>
          <w:sz w:val="24"/>
          <w:szCs w:val="24"/>
          <w:shd w:val="clear" w:fill="FFFFFF"/>
          <w:lang w:val="ru-RU"/>
        </w:rPr>
        <w:t>. Остальные описанные местообитания в Атлантике (+++</w:t>
      </w:r>
      <w:r>
        <w:rPr>
          <w:rFonts w:hint="default" w:ascii="Segoe UI" w:hAnsi="Segoe UI" w:eastAsia="Segoe UI" w:cs="Segoe UI"/>
          <w:i w:val="0"/>
          <w:iCs w:val="0"/>
          <w:caps w:val="0"/>
          <w:color w:val="0F1115"/>
          <w:spacing w:val="0"/>
          <w:sz w:val="24"/>
          <w:szCs w:val="24"/>
          <w:shd w:val="clear" w:fill="FFFFFF"/>
          <w:lang w:val="en-US"/>
        </w:rPr>
        <w:t>Refs</w:t>
      </w:r>
      <w:r>
        <w:rPr>
          <w:rFonts w:hint="default" w:ascii="Segoe UI" w:hAnsi="Segoe UI" w:eastAsia="Segoe UI" w:cs="Segoe UI"/>
          <w:i w:val="0"/>
          <w:iCs w:val="0"/>
          <w:caps w:val="0"/>
          <w:color w:val="0F1115"/>
          <w:spacing w:val="0"/>
          <w:sz w:val="24"/>
          <w:szCs w:val="24"/>
          <w:shd w:val="clear" w:fill="FFFFFF"/>
          <w:lang w:val="ru-RU"/>
        </w:rPr>
        <w:t>)  и Средиземноморье (+++</w:t>
      </w:r>
      <w:r>
        <w:rPr>
          <w:rFonts w:hint="default" w:ascii="Segoe UI" w:hAnsi="Segoe UI" w:eastAsia="Segoe UI" w:cs="Segoe UI"/>
          <w:i w:val="0"/>
          <w:iCs w:val="0"/>
          <w:caps w:val="0"/>
          <w:color w:val="0F1115"/>
          <w:spacing w:val="0"/>
          <w:sz w:val="24"/>
          <w:szCs w:val="24"/>
          <w:shd w:val="clear" w:fill="FFFFFF"/>
          <w:lang w:val="en-US"/>
        </w:rPr>
        <w:t>Refs</w:t>
      </w:r>
      <w:r>
        <w:rPr>
          <w:rFonts w:hint="default" w:ascii="Segoe UI" w:hAnsi="Segoe UI" w:eastAsia="Segoe UI" w:cs="Segoe UI"/>
          <w:i w:val="0"/>
          <w:iCs w:val="0"/>
          <w:caps w:val="0"/>
          <w:color w:val="0F1115"/>
          <w:spacing w:val="0"/>
          <w:sz w:val="24"/>
          <w:szCs w:val="24"/>
          <w:shd w:val="clear" w:fill="FFFFFF"/>
          <w:lang w:val="ru-RU"/>
        </w:rPr>
        <w:t xml:space="preserve">) являются вторичными, связанными с заносом инфекционного начала в менее благоприятные местообитания, где представлены неспецифические хозяева </w:t>
      </w:r>
      <w:r>
        <w:rPr>
          <w:rFonts w:hint="default" w:ascii="Segoe UI" w:hAnsi="Segoe UI" w:eastAsia="Segoe UI" w:cs="Segoe UI"/>
          <w:i w:val="0"/>
          <w:iCs w:val="0"/>
          <w:caps w:val="0"/>
          <w:color w:val="0F1115"/>
          <w:spacing w:val="0"/>
          <w:sz w:val="24"/>
          <w:szCs w:val="24"/>
          <w:shd w:val="clear" w:fill="FFFFFF"/>
          <w:lang w:val="en-US"/>
        </w:rPr>
        <w:t>(M.edulis, M.galloprovincialis).</w:t>
      </w:r>
      <w:r>
        <w:rPr>
          <w:rFonts w:hint="default" w:ascii="Segoe UI" w:hAnsi="Segoe UI" w:eastAsia="Segoe UI" w:cs="Segoe UI"/>
          <w:i w:val="0"/>
          <w:iCs w:val="0"/>
          <w:caps w:val="0"/>
          <w:color w:val="0F1115"/>
          <w:spacing w:val="0"/>
          <w:sz w:val="24"/>
          <w:szCs w:val="24"/>
          <w:shd w:val="clear" w:fill="FFFFFF"/>
          <w:lang w:val="ru-RU"/>
        </w:rPr>
        <w:t xml:space="preserve"> </w:t>
      </w:r>
    </w:p>
    <w:p w14:paraId="213EE0FC">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 xml:space="preserve">То, что мы знаем о </w:t>
      </w:r>
      <w:r>
        <w:rPr>
          <w:rFonts w:ascii="Times New Roman" w:hAnsi="Times New Roman" w:cs="Times New Roman"/>
          <w:color w:val="0070C0"/>
          <w:sz w:val="24"/>
          <w:szCs w:val="24"/>
          <w:lang w:val="en-US"/>
        </w:rPr>
        <w:t>CTC</w:t>
      </w:r>
      <w:r>
        <w:rPr>
          <w:rFonts w:hint="default" w:ascii="Times New Roman" w:hAnsi="Times New Roman" w:cs="Times New Roman"/>
          <w:color w:val="0070C0"/>
          <w:sz w:val="24"/>
          <w:szCs w:val="24"/>
          <w:lang w:val="ru-RU"/>
        </w:rPr>
        <w:t xml:space="preserve"> и</w:t>
      </w:r>
      <w:r>
        <w:rPr>
          <w:rFonts w:hint="default" w:ascii="Times New Roman" w:hAnsi="Times New Roman" w:cs="Times New Roman"/>
          <w:color w:val="0070C0"/>
          <w:sz w:val="24"/>
          <w:szCs w:val="24"/>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в частности, позволяет рассматривать эти необычные формы жизни, как самостоятельные паразитические организмы. Это позволяет привлечь традиционную для экологии логику сравнительного анализа экологических фенотипов видов, то есть охарактеризовать их экологические ниши. </w:t>
      </w:r>
    </w:p>
    <w:p w14:paraId="5CC38E56">
      <w:pPr>
        <w:rPr>
          <w:rFonts w:hint="default" w:ascii="Segoe UI" w:hAnsi="Segoe UI" w:eastAsia="Segoe UI" w:cs="Segoe UI"/>
          <w:i w:val="0"/>
          <w:iCs w:val="0"/>
          <w:caps w:val="0"/>
          <w:color w:val="0F1115"/>
          <w:spacing w:val="0"/>
          <w:sz w:val="24"/>
          <w:szCs w:val="24"/>
          <w:shd w:val="clear" w:fill="FFFFFF"/>
          <w:lang w:val="en-US"/>
        </w:rPr>
      </w:pPr>
      <w:r>
        <w:rPr>
          <w:rFonts w:hint="default" w:ascii="Segoe UI" w:hAnsi="Segoe UI" w:eastAsia="Segoe UI" w:cs="Segoe UI"/>
          <w:i w:val="0"/>
          <w:iCs w:val="0"/>
          <w:caps w:val="0"/>
          <w:color w:val="0F1115"/>
          <w:spacing w:val="0"/>
          <w:sz w:val="24"/>
          <w:szCs w:val="24"/>
          <w:shd w:val="clear" w:fill="FFFFFF"/>
          <w:lang w:val="ru-RU"/>
        </w:rPr>
        <w:t>Пространство экологических осей для паразитических организмов подразделяется на две части: the host itself (</w:t>
      </w:r>
      <w:r>
        <w:rPr>
          <w:rFonts w:hint="default" w:ascii="Segoe UI" w:hAnsi="Segoe UI" w:eastAsia="Segoe UI" w:cs="Segoe UI"/>
          <w:b/>
          <w:bCs/>
          <w:i w:val="0"/>
          <w:iCs w:val="0"/>
          <w:caps w:val="0"/>
          <w:color w:val="0F1115"/>
          <w:spacing w:val="0"/>
          <w:sz w:val="24"/>
          <w:szCs w:val="24"/>
          <w:shd w:val="clear" w:fill="FFFFFF"/>
          <w:lang w:val="ru-RU"/>
        </w:rPr>
        <w:t>immediate environment</w:t>
      </w:r>
      <w:r>
        <w:rPr>
          <w:rFonts w:hint="default" w:ascii="Segoe UI" w:hAnsi="Segoe UI" w:eastAsia="Segoe UI" w:cs="Segoe UI"/>
          <w:i w:val="0"/>
          <w:iCs w:val="0"/>
          <w:caps w:val="0"/>
          <w:color w:val="0F1115"/>
          <w:spacing w:val="0"/>
          <w:sz w:val="24"/>
          <w:szCs w:val="24"/>
          <w:shd w:val="clear" w:fill="FFFFFF"/>
          <w:lang w:val="ru-RU"/>
        </w:rPr>
        <w:t xml:space="preserve">), nested in the </w:t>
      </w:r>
      <w:r>
        <w:rPr>
          <w:rFonts w:hint="default" w:ascii="Segoe UI" w:hAnsi="Segoe UI" w:eastAsia="Segoe UI" w:cs="Segoe UI"/>
          <w:b/>
          <w:bCs/>
          <w:i w:val="0"/>
          <w:iCs w:val="0"/>
          <w:caps w:val="0"/>
          <w:color w:val="0F1115"/>
          <w:spacing w:val="0"/>
          <w:sz w:val="24"/>
          <w:szCs w:val="24"/>
          <w:shd w:val="clear" w:fill="FFFFFF"/>
          <w:lang w:val="ru-RU"/>
        </w:rPr>
        <w:t>surrounding environment</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w:t>
      </w:r>
      <w:r>
        <w:rPr>
          <w:rFonts w:hint="default" w:ascii="Segoe UI" w:hAnsi="Segoe UI" w:eastAsia="Segoe UI" w:cs="Segoe UI"/>
          <w:i w:val="0"/>
          <w:iCs w:val="0"/>
          <w:caps w:val="0"/>
          <w:color w:val="0F1115"/>
          <w:spacing w:val="0"/>
          <w:sz w:val="24"/>
          <w:szCs w:val="24"/>
          <w:shd w:val="clear" w:fill="FFFFFF"/>
          <w:lang w:val="en-US"/>
        </w:rPr>
        <w:t xml:space="preserve">i.e. parameters of host ecosystem and host </w:t>
      </w:r>
      <w:r>
        <w:rPr>
          <w:rFonts w:hint="default" w:ascii="Segoe UI" w:hAnsi="Segoe UI" w:eastAsia="Segoe UI" w:cs="Segoe UI"/>
          <w:i w:val="0"/>
          <w:iCs w:val="0"/>
          <w:caps w:val="0"/>
          <w:color w:val="0F1115"/>
          <w:spacing w:val="0"/>
          <w:sz w:val="24"/>
          <w:szCs w:val="24"/>
          <w:shd w:val="clear" w:fill="FFFFFF"/>
          <w:lang w:val="ru-RU"/>
        </w:rPr>
        <w:t xml:space="preserve">population </w:t>
      </w:r>
      <w:r>
        <w:rPr>
          <w:rFonts w:hint="default" w:ascii="Segoe UI" w:hAnsi="Segoe UI" w:eastAsia="Segoe UI" w:cs="Segoe UI"/>
          <w:i w:val="0"/>
          <w:iCs w:val="0"/>
          <w:caps w:val="0"/>
          <w:color w:val="0F1115"/>
          <w:spacing w:val="0"/>
          <w:sz w:val="24"/>
          <w:szCs w:val="24"/>
          <w:shd w:val="clear" w:fill="FFFFFF"/>
          <w:lang w:val="en-US"/>
        </w:rPr>
        <w:t>density and demography</w:t>
      </w:r>
      <w:r>
        <w:rPr>
          <w:rFonts w:hint="default" w:ascii="Segoe UI" w:hAnsi="Segoe UI" w:eastAsia="Segoe UI" w:cs="Segoe UI"/>
          <w:i w:val="0"/>
          <w:iCs w:val="0"/>
          <w:caps w:val="0"/>
          <w:color w:val="0F1115"/>
          <w:spacing w:val="0"/>
          <w:sz w:val="24"/>
          <w:szCs w:val="24"/>
          <w:shd w:val="clear" w:fill="FFFFFF"/>
          <w:lang w:val="ru-RU"/>
        </w:rPr>
        <w:t>)</w:t>
      </w:r>
      <w:r>
        <w:rPr>
          <w:rFonts w:hint="default" w:ascii="Segoe UI" w:hAnsi="Segoe UI" w:eastAsia="Segoe UI" w:cs="Segoe UI"/>
          <w:i w:val="0"/>
          <w:iCs w:val="0"/>
          <w:caps w:val="0"/>
          <w:color w:val="0F1115"/>
          <w:spacing w:val="0"/>
          <w:sz w:val="24"/>
          <w:szCs w:val="24"/>
          <w:shd w:val="clear" w:fill="FFFFFF"/>
          <w:lang w:val="en-US"/>
        </w:rPr>
        <w:t xml:space="preserve"> (Thomas et al., 2002; Van den Wyngaert et al. 2014). </w:t>
      </w:r>
    </w:p>
    <w:p w14:paraId="5CB22C8C">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 xml:space="preserve">Сосуществование двух видов паразитов в условиях симпатрии подразумевает, что экологические лицензии (термин +++ </w:t>
      </w:r>
      <w:r>
        <w:rPr>
          <w:rFonts w:hint="default" w:ascii="Segoe UI" w:hAnsi="Segoe UI" w:eastAsia="Segoe UI" w:cs="Segoe UI"/>
          <w:i w:val="0"/>
          <w:iCs w:val="0"/>
          <w:caps w:val="0"/>
          <w:color w:val="0F1115"/>
          <w:spacing w:val="0"/>
          <w:sz w:val="24"/>
          <w:szCs w:val="24"/>
          <w:shd w:val="clear" w:fill="FFFFFF"/>
          <w:lang w:val="en-US"/>
        </w:rPr>
        <w:t>Ref)</w:t>
      </w:r>
      <w:r>
        <w:rPr>
          <w:rFonts w:hint="default" w:ascii="Segoe UI" w:hAnsi="Segoe UI" w:eastAsia="Segoe UI" w:cs="Segoe UI"/>
          <w:i w:val="0"/>
          <w:iCs w:val="0"/>
          <w:caps w:val="0"/>
          <w:color w:val="0F1115"/>
          <w:spacing w:val="0"/>
          <w:sz w:val="24"/>
          <w:szCs w:val="24"/>
          <w:shd w:val="clear" w:fill="FFFFFF"/>
          <w:lang w:val="ru-RU"/>
        </w:rPr>
        <w:t xml:space="preserve">, предоставляемые </w:t>
      </w:r>
      <w:r>
        <w:rPr>
          <w:rFonts w:hint="default" w:ascii="Segoe UI" w:hAnsi="Segoe UI" w:eastAsia="Segoe UI" w:cs="Segoe UI"/>
          <w:b/>
          <w:bCs/>
          <w:i w:val="0"/>
          <w:iCs w:val="0"/>
          <w:caps w:val="0"/>
          <w:color w:val="0F1115"/>
          <w:spacing w:val="0"/>
          <w:sz w:val="24"/>
          <w:szCs w:val="24"/>
          <w:shd w:val="clear" w:fill="FFFFFF"/>
          <w:lang w:val="ru-RU"/>
        </w:rPr>
        <w:t>immediate environment</w:t>
      </w:r>
      <w:r>
        <w:rPr>
          <w:rFonts w:hint="default" w:ascii="Segoe UI" w:hAnsi="Segoe UI" w:eastAsia="Segoe UI" w:cs="Segoe UI"/>
          <w:i w:val="0"/>
          <w:iCs w:val="0"/>
          <w:caps w:val="0"/>
          <w:color w:val="0F1115"/>
          <w:spacing w:val="0"/>
          <w:sz w:val="24"/>
          <w:szCs w:val="24"/>
          <w:shd w:val="clear" w:fill="FFFFFF"/>
          <w:lang w:val="ru-RU"/>
        </w:rPr>
        <w:t xml:space="preserve"> и </w:t>
      </w:r>
      <w:r>
        <w:rPr>
          <w:rFonts w:hint="default" w:ascii="Segoe UI" w:hAnsi="Segoe UI" w:eastAsia="Segoe UI" w:cs="Segoe UI"/>
          <w:b/>
          <w:bCs/>
          <w:i w:val="0"/>
          <w:iCs w:val="0"/>
          <w:caps w:val="0"/>
          <w:color w:val="0F1115"/>
          <w:spacing w:val="0"/>
          <w:sz w:val="24"/>
          <w:szCs w:val="24"/>
          <w:shd w:val="clear" w:fill="FFFFFF"/>
          <w:lang w:val="ru-RU"/>
        </w:rPr>
        <w:t>surrounding environment</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оказываются для них сопоставимыми. В этих условиях  расхождения в реакциях на воздействия факторов должны трактоваться как признаки расхождения экологических ниш видов. Наше сравнительное исследование дает возможность описать расхождение ниш двух линий</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К числу факторов </w:t>
      </w:r>
      <w:r>
        <w:rPr>
          <w:rFonts w:hint="default" w:ascii="Segoe UI" w:hAnsi="Segoe UI" w:eastAsia="Segoe UI" w:cs="Segoe UI"/>
          <w:b/>
          <w:bCs/>
          <w:i w:val="0"/>
          <w:iCs w:val="0"/>
          <w:caps w:val="0"/>
          <w:color w:val="0F1115"/>
          <w:spacing w:val="0"/>
          <w:sz w:val="24"/>
          <w:szCs w:val="24"/>
          <w:shd w:val="clear" w:fill="FFFFFF"/>
          <w:lang w:val="ru-RU"/>
        </w:rPr>
        <w:t>immediate environment</w:t>
      </w:r>
      <w:r>
        <w:rPr>
          <w:rFonts w:hint="default" w:ascii="Segoe UI" w:hAnsi="Segoe UI" w:eastAsia="Segoe UI" w:cs="Segoe UI"/>
          <w:i w:val="0"/>
          <w:iCs w:val="0"/>
          <w:caps w:val="0"/>
          <w:color w:val="0F1115"/>
          <w:spacing w:val="0"/>
          <w:sz w:val="24"/>
          <w:szCs w:val="24"/>
          <w:shd w:val="clear" w:fill="FFFFFF"/>
          <w:lang w:val="ru-RU"/>
        </w:rPr>
        <w:t xml:space="preserve"> мы относим ресурсы самих хозяев в первую очередь энергетические ресурсы, обеспечивающие успешную пролиферацию клеток</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К числу факторов </w:t>
      </w:r>
      <w:r>
        <w:rPr>
          <w:rFonts w:hint="default" w:ascii="Segoe UI" w:hAnsi="Segoe UI" w:eastAsia="Segoe UI" w:cs="Segoe UI"/>
          <w:b/>
          <w:bCs/>
          <w:i w:val="0"/>
          <w:iCs w:val="0"/>
          <w:caps w:val="0"/>
          <w:color w:val="0F1115"/>
          <w:spacing w:val="0"/>
          <w:sz w:val="24"/>
          <w:szCs w:val="24"/>
          <w:shd w:val="clear" w:fill="FFFFFF"/>
          <w:lang w:val="ru-RU"/>
        </w:rPr>
        <w:t>surrounding environment</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мы относим характеристики биотопов, в которых обитают хозяева, а также параметры благостояния самих мидий (демографическая структура поселений, характеристики роста моллюсков).</w:t>
      </w:r>
    </w:p>
    <w:p w14:paraId="32FD7607">
      <w:pPr>
        <w:rPr>
          <w:rFonts w:hint="default" w:ascii="Segoe UI" w:hAnsi="Segoe UI" w:eastAsia="Segoe UI" w:cs="Segoe UI"/>
          <w:i w:val="0"/>
          <w:iCs w:val="0"/>
          <w:caps w:val="0"/>
          <w:color w:val="0F1115"/>
          <w:spacing w:val="0"/>
          <w:sz w:val="24"/>
          <w:szCs w:val="24"/>
          <w:shd w:val="clear" w:fill="FFFFFF"/>
          <w:lang w:val="ru-RU"/>
        </w:rPr>
      </w:pPr>
    </w:p>
    <w:p w14:paraId="4F5DF3AD">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b/>
          <w:bCs/>
          <w:i w:val="0"/>
          <w:iCs w:val="0"/>
          <w:caps w:val="0"/>
          <w:color w:val="0F1115"/>
          <w:spacing w:val="0"/>
          <w:sz w:val="24"/>
          <w:szCs w:val="24"/>
          <w:shd w:val="clear" w:fill="FFFFFF"/>
          <w:lang w:val="ru-RU"/>
        </w:rPr>
        <w:t>Морфологические различия линий</w:t>
      </w:r>
      <w:r>
        <w:rPr>
          <w:rFonts w:hint="default" w:ascii="Segoe UI" w:hAnsi="Segoe UI" w:eastAsia="Segoe UI" w:cs="Segoe UI"/>
          <w:b/>
          <w:bCs/>
          <w:i w:val="0"/>
          <w:iCs w:val="0"/>
          <w:caps w:val="0"/>
          <w:color w:val="0F1115"/>
          <w:spacing w:val="0"/>
          <w:sz w:val="24"/>
          <w:szCs w:val="24"/>
          <w:shd w:val="clear" w:fill="FFFFFF"/>
          <w:lang w:val="en-US"/>
        </w:rPr>
        <w:t xml:space="preserve"> MtrBTN</w:t>
      </w:r>
      <w:r>
        <w:rPr>
          <w:rFonts w:hint="default" w:ascii="Segoe UI" w:hAnsi="Segoe UI" w:eastAsia="Segoe UI" w:cs="Segoe UI"/>
          <w:b/>
          <w:bCs/>
          <w:i w:val="0"/>
          <w:iCs w:val="0"/>
          <w:caps w:val="0"/>
          <w:color w:val="0F1115"/>
          <w:spacing w:val="0"/>
          <w:sz w:val="24"/>
          <w:szCs w:val="24"/>
          <w:shd w:val="clear" w:fill="FFFFFF"/>
          <w:lang w:val="ru-RU"/>
        </w:rPr>
        <w:t xml:space="preserve"> </w:t>
      </w:r>
    </w:p>
    <w:p w14:paraId="44EB3113">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 xml:space="preserve">Если бы мы имели дело с обычными видами паразитов, то различия в морфологии можно было бы трактовать, как признак расхождения ниш. Морфологических данных (размер клеток, ядерно-цитоплазматическое отношение?) у нас совсем нет? </w:t>
      </w:r>
    </w:p>
    <w:p w14:paraId="6322E1FE">
      <w:pPr>
        <w:rPr>
          <w:rFonts w:hint="default" w:ascii="Segoe UI" w:hAnsi="Segoe UI" w:eastAsia="Segoe UI" w:cs="Segoe UI"/>
          <w:i w:val="0"/>
          <w:iCs w:val="0"/>
          <w:caps w:val="0"/>
          <w:color w:val="0F1115"/>
          <w:spacing w:val="0"/>
          <w:sz w:val="24"/>
          <w:szCs w:val="24"/>
          <w:shd w:val="clear" w:fill="FFFFFF"/>
          <w:lang w:val="ru-RU"/>
        </w:rPr>
      </w:pPr>
    </w:p>
    <w:p w14:paraId="6216A615">
      <w:pPr>
        <w:rPr>
          <w:rFonts w:hint="default" w:ascii="Segoe UI" w:hAnsi="Segoe UI" w:eastAsia="Segoe UI" w:cs="Segoe UI"/>
          <w:i w:val="0"/>
          <w:iCs w:val="0"/>
          <w:caps w:val="0"/>
          <w:color w:val="0F1115"/>
          <w:spacing w:val="0"/>
          <w:sz w:val="24"/>
          <w:szCs w:val="24"/>
          <w:shd w:val="clear" w:fill="FFFFFF"/>
          <w:lang w:val="ru-RU"/>
        </w:rPr>
      </w:pPr>
    </w:p>
    <w:p w14:paraId="44B57262">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b/>
          <w:bCs/>
          <w:i w:val="0"/>
          <w:iCs w:val="0"/>
          <w:caps w:val="0"/>
          <w:color w:val="0F1115"/>
          <w:spacing w:val="0"/>
          <w:sz w:val="24"/>
          <w:szCs w:val="24"/>
          <w:shd w:val="clear" w:fill="FFFFFF"/>
          <w:lang w:val="ru-RU"/>
        </w:rPr>
        <w:t>Две линии</w:t>
      </w:r>
      <w:r>
        <w:rPr>
          <w:rFonts w:hint="default" w:ascii="Segoe UI" w:hAnsi="Segoe UI" w:eastAsia="Segoe UI" w:cs="Segoe UI"/>
          <w:b/>
          <w:bCs/>
          <w:i w:val="0"/>
          <w:iCs w:val="0"/>
          <w:caps w:val="0"/>
          <w:color w:val="0F1115"/>
          <w:spacing w:val="0"/>
          <w:sz w:val="24"/>
          <w:szCs w:val="24"/>
          <w:shd w:val="clear" w:fill="FFFFFF"/>
          <w:lang w:val="en-US"/>
        </w:rPr>
        <w:t xml:space="preserve"> MtrBTN</w:t>
      </w:r>
      <w:r>
        <w:rPr>
          <w:rFonts w:hint="default" w:ascii="Segoe UI" w:hAnsi="Segoe UI" w:eastAsia="Segoe UI" w:cs="Segoe UI"/>
          <w:b/>
          <w:bCs/>
          <w:i w:val="0"/>
          <w:iCs w:val="0"/>
          <w:caps w:val="0"/>
          <w:color w:val="0F1115"/>
          <w:spacing w:val="0"/>
          <w:sz w:val="24"/>
          <w:szCs w:val="24"/>
          <w:shd w:val="clear" w:fill="FFFFFF"/>
          <w:lang w:val="ru-RU"/>
        </w:rPr>
        <w:t xml:space="preserve"> демонстрируют разные связи с факторами surrounding environment</w:t>
      </w:r>
    </w:p>
    <w:p w14:paraId="08283E39">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Мы изучили влияние пяти групп экологических факторов среды второго порядка, которые демонстрируют заметную изменчивость в изученном районе: расстояние от потенциального антропогенного стрессора (морской порт Магадана), степень волнового влияния (</w:t>
      </w:r>
      <w:r>
        <w:rPr>
          <w:rFonts w:hint="default" w:ascii="Segoe UI" w:hAnsi="Segoe UI" w:eastAsia="Segoe UI" w:cs="Segoe UI"/>
          <w:i w:val="0"/>
          <w:iCs w:val="0"/>
          <w:caps w:val="0"/>
          <w:color w:val="0F1115"/>
          <w:spacing w:val="0"/>
          <w:sz w:val="24"/>
          <w:szCs w:val="24"/>
          <w:shd w:val="clear" w:fill="FFFFFF"/>
          <w:lang w:val="en-US"/>
        </w:rPr>
        <w:t xml:space="preserve">fetch), </w:t>
      </w:r>
      <w:r>
        <w:rPr>
          <w:rFonts w:hint="default" w:ascii="Segoe UI" w:hAnsi="Segoe UI" w:eastAsia="Segoe UI" w:cs="Segoe UI"/>
          <w:i w:val="0"/>
          <w:iCs w:val="0"/>
          <w:caps w:val="0"/>
          <w:color w:val="0F1115"/>
          <w:spacing w:val="0"/>
          <w:sz w:val="24"/>
          <w:szCs w:val="24"/>
          <w:shd w:val="clear" w:fill="FFFFFF"/>
          <w:lang w:val="ru-RU"/>
        </w:rPr>
        <w:t>возрастная структура поселения мидий (</w:t>
      </w:r>
      <w:r>
        <w:rPr>
          <w:rFonts w:hint="default" w:ascii="Segoe UI" w:hAnsi="Segoe UI" w:eastAsia="Segoe UI" w:cs="Segoe UI"/>
          <w:i w:val="0"/>
          <w:iCs w:val="0"/>
          <w:caps w:val="0"/>
          <w:color w:val="0F1115"/>
          <w:spacing w:val="0"/>
          <w:sz w:val="24"/>
          <w:szCs w:val="24"/>
          <w:shd w:val="clear" w:fill="FFFFFF"/>
          <w:lang w:val="en-US"/>
        </w:rPr>
        <w:t xml:space="preserve">PC1), </w:t>
      </w:r>
      <w:r>
        <w:rPr>
          <w:rFonts w:hint="default" w:ascii="Segoe UI" w:hAnsi="Segoe UI" w:eastAsia="Segoe UI" w:cs="Segoe UI"/>
          <w:i w:val="0"/>
          <w:iCs w:val="0"/>
          <w:caps w:val="0"/>
          <w:color w:val="0F1115"/>
          <w:spacing w:val="0"/>
          <w:sz w:val="24"/>
          <w:szCs w:val="24"/>
          <w:shd w:val="clear" w:fill="FFFFFF"/>
          <w:lang w:val="ru-RU"/>
        </w:rPr>
        <w:t>биомасса и покрытие мидий (</w:t>
      </w:r>
      <w:r>
        <w:rPr>
          <w:rFonts w:hint="default" w:ascii="Segoe UI" w:hAnsi="Segoe UI" w:eastAsia="Segoe UI" w:cs="Segoe UI"/>
          <w:i w:val="0"/>
          <w:iCs w:val="0"/>
          <w:caps w:val="0"/>
          <w:color w:val="0F1115"/>
          <w:spacing w:val="0"/>
          <w:sz w:val="24"/>
          <w:szCs w:val="24"/>
          <w:shd w:val="clear" w:fill="FFFFFF"/>
          <w:lang w:val="en-US"/>
        </w:rPr>
        <w:t>PC2)</w:t>
      </w:r>
      <w:r>
        <w:rPr>
          <w:rFonts w:hint="default" w:ascii="Segoe UI" w:hAnsi="Segoe UI" w:eastAsia="Segoe UI" w:cs="Segoe UI"/>
          <w:i w:val="0"/>
          <w:iCs w:val="0"/>
          <w:caps w:val="0"/>
          <w:color w:val="0F1115"/>
          <w:spacing w:val="0"/>
          <w:sz w:val="24"/>
          <w:szCs w:val="24"/>
          <w:shd w:val="clear" w:fill="FFFFFF"/>
          <w:lang w:val="ru-RU"/>
        </w:rPr>
        <w:t xml:space="preserve"> а также характеристики группового роста </w:t>
      </w:r>
      <w:r>
        <w:rPr>
          <w:rFonts w:hint="default" w:ascii="Segoe UI" w:hAnsi="Segoe UI" w:eastAsia="Segoe UI" w:cs="Segoe UI"/>
          <w:i w:val="0"/>
          <w:iCs w:val="0"/>
          <w:caps w:val="0"/>
          <w:color w:val="0F1115"/>
          <w:spacing w:val="0"/>
          <w:sz w:val="24"/>
          <w:szCs w:val="24"/>
          <w:shd w:val="clear" w:fill="FFFFFF"/>
          <w:lang w:val="en-US"/>
        </w:rPr>
        <w:t>(OGP</w:t>
      </w:r>
      <w:r>
        <w:rPr>
          <w:rFonts w:hint="default" w:ascii="Segoe UI" w:hAnsi="Segoe UI" w:eastAsia="Segoe UI" w:cs="Segoe UI"/>
          <w:i w:val="0"/>
          <w:iCs w:val="0"/>
          <w:caps w:val="0"/>
          <w:color w:val="0F1115"/>
          <w:spacing w:val="0"/>
          <w:sz w:val="24"/>
          <w:szCs w:val="24"/>
          <w:shd w:val="clear" w:fill="FFFFFF"/>
          <w:vertAlign w:val="subscript"/>
          <w:lang w:val="en-US"/>
        </w:rPr>
        <w:t>Site</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rPr>
        <w:t xml:space="preserve">Model 1 </w:t>
      </w:r>
      <w:r>
        <w:rPr>
          <w:rFonts w:hint="default" w:ascii="Segoe UI" w:hAnsi="Segoe UI" w:eastAsia="Segoe UI" w:cs="Segoe UI"/>
          <w:i w:val="0"/>
          <w:iCs w:val="0"/>
          <w:caps w:val="0"/>
          <w:color w:val="0F1115"/>
          <w:spacing w:val="0"/>
          <w:sz w:val="24"/>
          <w:szCs w:val="24"/>
          <w:shd w:val="clear" w:fill="FFFFFF"/>
          <w:lang w:val="ru-RU"/>
        </w:rPr>
        <w:t xml:space="preserve">показала, что </w:t>
      </w:r>
      <w:r>
        <w:rPr>
          <w:rFonts w:hint="default" w:ascii="Segoe UI" w:hAnsi="Segoe UI" w:eastAsia="Segoe UI" w:cs="Segoe UI"/>
          <w:i w:val="0"/>
          <w:iCs w:val="0"/>
          <w:caps w:val="0"/>
          <w:color w:val="0F1115"/>
          <w:spacing w:val="0"/>
          <w:sz w:val="24"/>
          <w:szCs w:val="24"/>
          <w:shd w:val="clear" w:fill="FFFFFF"/>
        </w:rPr>
        <w:t>MtrBTN1</w:t>
      </w:r>
      <w:r>
        <w:rPr>
          <w:rFonts w:hint="default" w:ascii="Segoe UI" w:hAnsi="Segoe UI" w:eastAsia="Segoe UI" w:cs="Segoe UI"/>
          <w:i w:val="0"/>
          <w:iCs w:val="0"/>
          <w:caps w:val="0"/>
          <w:color w:val="0F1115"/>
          <w:spacing w:val="0"/>
          <w:sz w:val="24"/>
          <w:szCs w:val="24"/>
          <w:shd w:val="clear" w:fill="FFFFFF"/>
          <w:lang w:val="ru-RU"/>
        </w:rPr>
        <w:t xml:space="preserve"> и </w:t>
      </w:r>
      <w:r>
        <w:rPr>
          <w:rFonts w:hint="default" w:ascii="Segoe UI" w:hAnsi="Segoe UI" w:eastAsia="Segoe UI" w:cs="Segoe UI"/>
          <w:i w:val="0"/>
          <w:iCs w:val="0"/>
          <w:caps w:val="0"/>
          <w:color w:val="0F1115"/>
          <w:spacing w:val="0"/>
          <w:sz w:val="24"/>
          <w:szCs w:val="24"/>
          <w:shd w:val="clear" w:fill="FFFFFF"/>
        </w:rPr>
        <w:t>MtrBTN</w:t>
      </w:r>
      <w:r>
        <w:rPr>
          <w:rFonts w:hint="default" w:ascii="Segoe UI" w:hAnsi="Segoe UI" w:eastAsia="Segoe UI" w:cs="Segoe UI"/>
          <w:i w:val="0"/>
          <w:iCs w:val="0"/>
          <w:caps w:val="0"/>
          <w:color w:val="0F1115"/>
          <w:spacing w:val="0"/>
          <w:sz w:val="24"/>
          <w:szCs w:val="24"/>
          <w:shd w:val="clear" w:fill="FFFFFF"/>
          <w:lang w:val="ru-RU"/>
        </w:rPr>
        <w:t xml:space="preserve">2 имеют статстически значимые связи с разным набором предикторов. Это говорит о том, что связь с параметрами  </w:t>
      </w:r>
      <w:r>
        <w:rPr>
          <w:rFonts w:hint="default" w:ascii="Segoe UI" w:hAnsi="Segoe UI" w:eastAsia="Segoe UI" w:cs="Segoe UI"/>
          <w:b/>
          <w:bCs/>
          <w:i w:val="0"/>
          <w:iCs w:val="0"/>
          <w:caps w:val="0"/>
          <w:color w:val="0F1115"/>
          <w:spacing w:val="0"/>
          <w:sz w:val="24"/>
          <w:szCs w:val="24"/>
          <w:shd w:val="clear" w:fill="FFFFFF"/>
          <w:lang w:val="ru-RU"/>
        </w:rPr>
        <w:t>surrounding environment</w:t>
      </w:r>
      <w:r>
        <w:rPr>
          <w:rFonts w:hint="default" w:ascii="Segoe UI" w:hAnsi="Segoe UI" w:eastAsia="Segoe UI" w:cs="Segoe UI"/>
          <w:i w:val="0"/>
          <w:iCs w:val="0"/>
          <w:caps w:val="0"/>
          <w:color w:val="0F1115"/>
          <w:spacing w:val="0"/>
          <w:sz w:val="24"/>
          <w:szCs w:val="24"/>
          <w:shd w:val="clear" w:fill="FFFFFF"/>
          <w:lang w:val="ru-RU"/>
        </w:rPr>
        <w:t xml:space="preserve"> для двух линий разная и мы можем говорить о расхождении экологических ниш двух линий</w:t>
      </w:r>
      <w:r>
        <w:rPr>
          <w:rFonts w:hint="default" w:ascii="Segoe UI" w:hAnsi="Segoe UI" w:eastAsia="Segoe UI" w:cs="Segoe UI"/>
          <w:i w:val="0"/>
          <w:iCs w:val="0"/>
          <w:caps w:val="0"/>
          <w:color w:val="0F1115"/>
          <w:spacing w:val="0"/>
          <w:sz w:val="24"/>
          <w:szCs w:val="24"/>
          <w:shd w:val="clear" w:fill="FFFFFF"/>
          <w:lang w:val="en-US"/>
        </w:rPr>
        <w:t xml:space="preserve"> MtrBTN. </w:t>
      </w:r>
      <w:r>
        <w:rPr>
          <w:rFonts w:hint="default" w:ascii="Segoe UI" w:hAnsi="Segoe UI" w:eastAsia="Segoe UI" w:cs="Segoe UI"/>
          <w:i w:val="0"/>
          <w:iCs w:val="0"/>
          <w:caps w:val="0"/>
          <w:color w:val="0F1115"/>
          <w:spacing w:val="0"/>
          <w:sz w:val="24"/>
          <w:szCs w:val="24"/>
          <w:shd w:val="clear" w:fill="FFFFFF"/>
          <w:lang w:val="ru-RU"/>
        </w:rPr>
        <w:t xml:space="preserve">  </w:t>
      </w:r>
    </w:p>
    <w:p w14:paraId="01334B69">
      <w:pPr>
        <w:rPr>
          <w:rFonts w:hint="default" w:ascii="Segoe UI" w:hAnsi="Segoe UI" w:eastAsia="Segoe UI" w:cs="Segoe UI"/>
          <w:i w:val="0"/>
          <w:iCs w:val="0"/>
          <w:caps w:val="0"/>
          <w:color w:val="0F1115"/>
          <w:spacing w:val="0"/>
          <w:sz w:val="24"/>
          <w:szCs w:val="24"/>
          <w:shd w:val="clear" w:fill="FFFFFF"/>
          <w:lang w:val="ru-RU"/>
        </w:rPr>
      </w:pPr>
    </w:p>
    <w:p w14:paraId="50022090">
      <w:pPr>
        <w:rPr>
          <w:rFonts w:ascii="Segoe UI" w:hAnsi="Segoe UI" w:eastAsia="Segoe UI" w:cs="Segoe UI"/>
          <w:caps w:val="0"/>
          <w:color w:val="0F1115"/>
          <w:spacing w:val="0"/>
          <w:sz w:val="24"/>
          <w:szCs w:val="24"/>
          <w:shd w:val="clear" w:fill="FFFFFF"/>
        </w:rPr>
      </w:pPr>
      <w:r>
        <w:rPr>
          <w:rFonts w:ascii="Segoe UI" w:hAnsi="Segoe UI" w:eastAsia="Segoe UI" w:cs="Segoe UI"/>
          <w:caps w:val="0"/>
          <w:color w:val="0F1115"/>
          <w:spacing w:val="0"/>
          <w:sz w:val="24"/>
          <w:szCs w:val="24"/>
          <w:shd w:val="clear" w:fill="FFFFFF"/>
        </w:rPr>
        <w:t xml:space="preserve">Полученные результаты свидетельствуют о том, что </w:t>
      </w:r>
      <w:r>
        <w:rPr>
          <w:rFonts w:ascii="Segoe UI" w:hAnsi="Segoe UI" w:eastAsia="Segoe UI" w:cs="Segoe UI"/>
          <w:caps w:val="0"/>
          <w:color w:val="0F1115"/>
          <w:spacing w:val="0"/>
          <w:sz w:val="24"/>
          <w:szCs w:val="24"/>
          <w:shd w:val="clear" w:fill="FFFFFF"/>
          <w:lang w:val="ru-RU"/>
        </w:rPr>
        <w:t>частота</w:t>
      </w:r>
      <w:r>
        <w:rPr>
          <w:rFonts w:hint="default" w:ascii="Segoe UI" w:hAnsi="Segoe UI" w:eastAsia="Segoe UI" w:cs="Segoe UI"/>
          <w:caps w:val="0"/>
          <w:color w:val="0F1115"/>
          <w:spacing w:val="0"/>
          <w:sz w:val="24"/>
          <w:szCs w:val="24"/>
          <w:shd w:val="clear" w:fill="FFFFFF"/>
          <w:lang w:val="ru-RU"/>
        </w:rPr>
        <w:t xml:space="preserve"> </w:t>
      </w:r>
      <w:r>
        <w:rPr>
          <w:rFonts w:hint="default" w:ascii="Segoe UI" w:hAnsi="Segoe UI" w:eastAsia="Segoe UI" w:cs="Segoe UI"/>
          <w:i w:val="0"/>
          <w:iCs w:val="0"/>
          <w:caps w:val="0"/>
          <w:color w:val="0F1115"/>
          <w:spacing w:val="0"/>
          <w:sz w:val="24"/>
          <w:szCs w:val="24"/>
          <w:shd w:val="clear" w:fill="FFFFFF"/>
        </w:rPr>
        <w:t>MtrBTN1</w:t>
      </w:r>
      <w:r>
        <w:rPr>
          <w:rFonts w:hint="default" w:ascii="Segoe UI" w:hAnsi="Segoe UI" w:eastAsia="Segoe UI" w:cs="Segoe UI"/>
          <w:i w:val="0"/>
          <w:iCs w:val="0"/>
          <w:caps w:val="0"/>
          <w:color w:val="0F1115"/>
          <w:spacing w:val="0"/>
          <w:sz w:val="24"/>
          <w:szCs w:val="24"/>
          <w:shd w:val="clear" w:fill="FFFFFF"/>
          <w:lang w:val="ru-RU"/>
        </w:rPr>
        <w:t xml:space="preserve"> </w:t>
      </w:r>
      <w:r>
        <w:rPr>
          <w:rFonts w:ascii="Segoe UI" w:hAnsi="Segoe UI" w:eastAsia="Segoe UI" w:cs="Segoe UI"/>
          <w:caps w:val="0"/>
          <w:color w:val="0F1115"/>
          <w:spacing w:val="0"/>
          <w:sz w:val="24"/>
          <w:szCs w:val="24"/>
          <w:shd w:val="clear" w:fill="FFFFFF"/>
        </w:rPr>
        <w:t>в большей степени подвержена влиянию фильтр</w:t>
      </w:r>
      <w:r>
        <w:rPr>
          <w:rFonts w:ascii="Segoe UI" w:hAnsi="Segoe UI" w:eastAsia="Segoe UI" w:cs="Segoe UI"/>
          <w:caps w:val="0"/>
          <w:color w:val="0F1115"/>
          <w:spacing w:val="0"/>
          <w:sz w:val="24"/>
          <w:szCs w:val="24"/>
          <w:shd w:val="clear" w:fill="FFFFFF"/>
          <w:lang w:val="ru-RU"/>
        </w:rPr>
        <w:t>ов</w:t>
      </w:r>
      <w:r>
        <w:rPr>
          <w:rFonts w:ascii="Segoe UI" w:hAnsi="Segoe UI" w:eastAsia="Segoe UI" w:cs="Segoe UI"/>
          <w:caps w:val="0"/>
          <w:color w:val="0F1115"/>
          <w:spacing w:val="0"/>
          <w:sz w:val="24"/>
          <w:szCs w:val="24"/>
          <w:shd w:val="clear" w:fill="FFFFFF"/>
        </w:rPr>
        <w:t xml:space="preserve"> среды </w:t>
      </w:r>
      <w:r>
        <w:rPr>
          <w:rFonts w:hint="default" w:ascii="Segoe UI" w:hAnsi="Segoe UI" w:eastAsia="Segoe UI" w:cs="Segoe UI"/>
          <w:b/>
          <w:bCs/>
          <w:i w:val="0"/>
          <w:iCs w:val="0"/>
          <w:caps w:val="0"/>
          <w:color w:val="0F1115"/>
          <w:spacing w:val="0"/>
          <w:sz w:val="24"/>
          <w:szCs w:val="24"/>
          <w:shd w:val="clear" w:fill="FFFFFF"/>
          <w:lang w:val="ru-RU"/>
        </w:rPr>
        <w:t xml:space="preserve">surrounding environment </w:t>
      </w:r>
      <w:r>
        <w:rPr>
          <w:rFonts w:ascii="Segoe UI" w:hAnsi="Segoe UI" w:eastAsia="Segoe UI" w:cs="Segoe UI"/>
          <w:caps w:val="0"/>
          <w:color w:val="0F1115"/>
          <w:spacing w:val="0"/>
          <w:sz w:val="24"/>
          <w:szCs w:val="24"/>
          <w:shd w:val="clear" w:fill="FFFFFF"/>
        </w:rPr>
        <w:t>(об этом говорит количество значимых предикторов</w:t>
      </w:r>
      <w:r>
        <w:rPr>
          <w:rFonts w:hint="default" w:ascii="Segoe UI" w:hAnsi="Segoe UI" w:eastAsia="Segoe UI" w:cs="Segoe UI"/>
          <w:caps w:val="0"/>
          <w:color w:val="0F1115"/>
          <w:spacing w:val="0"/>
          <w:sz w:val="24"/>
          <w:szCs w:val="24"/>
          <w:shd w:val="clear" w:fill="FFFFFF"/>
          <w:lang w:val="ru-RU"/>
        </w:rPr>
        <w:t>,</w:t>
      </w:r>
      <w:r>
        <w:rPr>
          <w:rFonts w:ascii="Segoe UI" w:hAnsi="Segoe UI" w:eastAsia="Segoe UI" w:cs="Segoe UI"/>
          <w:caps w:val="0"/>
          <w:color w:val="0F1115"/>
          <w:spacing w:val="0"/>
          <w:sz w:val="24"/>
          <w:szCs w:val="24"/>
          <w:shd w:val="clear" w:fill="FFFFFF"/>
        </w:rPr>
        <w:t xml:space="preserve"> </w:t>
      </w:r>
      <w:r>
        <w:rPr>
          <w:rFonts w:ascii="Segoe UI" w:hAnsi="Segoe UI" w:eastAsia="Segoe UI" w:cs="Segoe UI"/>
          <w:caps w:val="0"/>
          <w:color w:val="0F1115"/>
          <w:spacing w:val="0"/>
          <w:sz w:val="24"/>
          <w:szCs w:val="24"/>
          <w:shd w:val="clear" w:fill="FFFFFF"/>
          <w:lang w:val="ru-RU"/>
        </w:rPr>
        <w:t>три</w:t>
      </w:r>
      <w:r>
        <w:rPr>
          <w:rFonts w:hint="default" w:ascii="Segoe UI" w:hAnsi="Segoe UI" w:eastAsia="Segoe UI" w:cs="Segoe UI"/>
          <w:caps w:val="0"/>
          <w:color w:val="0F1115"/>
          <w:spacing w:val="0"/>
          <w:sz w:val="24"/>
          <w:szCs w:val="24"/>
          <w:shd w:val="clear" w:fill="FFFFFF"/>
          <w:lang w:val="ru-RU"/>
        </w:rPr>
        <w:t xml:space="preserve"> из пяти). Возможно, большее количество связей с параметрами </w:t>
      </w:r>
      <w:r>
        <w:rPr>
          <w:rFonts w:hint="default" w:ascii="Segoe UI" w:hAnsi="Segoe UI" w:eastAsia="Segoe UI" w:cs="Segoe UI"/>
          <w:b/>
          <w:bCs/>
          <w:i w:val="0"/>
          <w:iCs w:val="0"/>
          <w:caps w:val="0"/>
          <w:color w:val="0F1115"/>
          <w:spacing w:val="0"/>
          <w:sz w:val="24"/>
          <w:szCs w:val="24"/>
          <w:shd w:val="clear" w:fill="FFFFFF"/>
          <w:lang w:val="ru-RU"/>
        </w:rPr>
        <w:t xml:space="preserve">surrounding environment </w:t>
      </w:r>
      <w:r>
        <w:rPr>
          <w:rFonts w:hint="default" w:ascii="Segoe UI" w:hAnsi="Segoe UI" w:eastAsia="Segoe UI" w:cs="Segoe UI"/>
          <w:b w:val="0"/>
          <w:bCs w:val="0"/>
          <w:i w:val="0"/>
          <w:iCs w:val="0"/>
          <w:caps w:val="0"/>
          <w:color w:val="0F1115"/>
          <w:spacing w:val="0"/>
          <w:sz w:val="24"/>
          <w:szCs w:val="24"/>
          <w:shd w:val="clear" w:fill="FFFFFF"/>
          <w:lang w:val="ru-RU"/>
        </w:rPr>
        <w:t xml:space="preserve">может быть связано с большей чувствительностью клеток </w:t>
      </w:r>
      <w:r>
        <w:rPr>
          <w:rFonts w:hint="default" w:ascii="Segoe UI" w:hAnsi="Segoe UI" w:eastAsia="Segoe UI" w:cs="Segoe UI"/>
          <w:i w:val="0"/>
          <w:iCs w:val="0"/>
          <w:caps w:val="0"/>
          <w:color w:val="0F1115"/>
          <w:spacing w:val="0"/>
          <w:sz w:val="24"/>
          <w:szCs w:val="24"/>
          <w:shd w:val="clear" w:fill="FFFFFF"/>
        </w:rPr>
        <w:t>MtrBTN1</w:t>
      </w:r>
      <w:r>
        <w:rPr>
          <w:rFonts w:hint="default" w:ascii="Segoe UI" w:hAnsi="Segoe UI" w:eastAsia="Segoe UI" w:cs="Segoe UI"/>
          <w:i w:val="0"/>
          <w:iCs w:val="0"/>
          <w:caps w:val="0"/>
          <w:color w:val="0F1115"/>
          <w:spacing w:val="0"/>
          <w:sz w:val="24"/>
          <w:szCs w:val="24"/>
          <w:shd w:val="clear" w:fill="FFFFFF"/>
          <w:lang w:val="ru-RU"/>
        </w:rPr>
        <w:t xml:space="preserve"> к условиям окружающей среды во время их свободного перемещения в толще воды.  </w:t>
      </w:r>
      <w:r>
        <w:rPr>
          <w:rFonts w:hint="default" w:ascii="Segoe UI" w:hAnsi="Segoe UI" w:eastAsia="Segoe UI" w:cs="Segoe UI"/>
          <w:i w:val="0"/>
          <w:iCs w:val="0"/>
          <w:caps w:val="0"/>
          <w:color w:val="0F1115"/>
          <w:spacing w:val="0"/>
          <w:sz w:val="24"/>
          <w:szCs w:val="24"/>
          <w:shd w:val="clear" w:fill="FFFFFF"/>
        </w:rPr>
        <w:t>MtrBTN</w:t>
      </w:r>
      <w:r>
        <w:rPr>
          <w:rFonts w:hint="default" w:ascii="Segoe UI" w:hAnsi="Segoe UI" w:eastAsia="Segoe UI" w:cs="Segoe UI"/>
          <w:i w:val="0"/>
          <w:iCs w:val="0"/>
          <w:caps w:val="0"/>
          <w:color w:val="0F1115"/>
          <w:spacing w:val="0"/>
          <w:sz w:val="24"/>
          <w:szCs w:val="24"/>
          <w:shd w:val="clear" w:fill="FFFFFF"/>
          <w:lang w:val="ru-RU"/>
        </w:rPr>
        <w:t xml:space="preserve">2 </w:t>
      </w:r>
      <w:r>
        <w:rPr>
          <w:rFonts w:ascii="Segoe UI" w:hAnsi="Segoe UI" w:eastAsia="Segoe UI" w:cs="Segoe UI"/>
          <w:caps w:val="0"/>
          <w:color w:val="0F1115"/>
          <w:spacing w:val="0"/>
          <w:sz w:val="24"/>
          <w:szCs w:val="24"/>
          <w:shd w:val="clear" w:fill="FFFFFF"/>
        </w:rPr>
        <w:t xml:space="preserve">демонстрирует </w:t>
      </w:r>
      <w:r>
        <w:rPr>
          <w:rFonts w:ascii="Segoe UI" w:hAnsi="Segoe UI" w:eastAsia="Segoe UI" w:cs="Segoe UI"/>
          <w:caps w:val="0"/>
          <w:color w:val="0F1115"/>
          <w:spacing w:val="0"/>
          <w:sz w:val="24"/>
          <w:szCs w:val="24"/>
          <w:shd w:val="clear" w:fill="FFFFFF"/>
          <w:lang w:val="ru-RU"/>
        </w:rPr>
        <w:t>большую</w:t>
      </w:r>
      <w:r>
        <w:rPr>
          <w:rFonts w:hint="default" w:ascii="Segoe UI" w:hAnsi="Segoe UI" w:eastAsia="Segoe UI" w:cs="Segoe UI"/>
          <w:caps w:val="0"/>
          <w:color w:val="0F1115"/>
          <w:spacing w:val="0"/>
          <w:sz w:val="24"/>
          <w:szCs w:val="24"/>
          <w:shd w:val="clear" w:fill="FFFFFF"/>
          <w:lang w:val="ru-RU"/>
        </w:rPr>
        <w:t xml:space="preserve"> </w:t>
      </w:r>
      <w:r>
        <w:rPr>
          <w:rFonts w:ascii="Segoe UI" w:hAnsi="Segoe UI" w:eastAsia="Segoe UI" w:cs="Segoe UI"/>
          <w:caps w:val="0"/>
          <w:color w:val="0F1115"/>
          <w:spacing w:val="0"/>
          <w:sz w:val="24"/>
          <w:szCs w:val="24"/>
          <w:shd w:val="clear" w:fill="FFFFFF"/>
        </w:rPr>
        <w:t xml:space="preserve">независимость от </w:t>
      </w:r>
      <w:r>
        <w:rPr>
          <w:rFonts w:ascii="Segoe UI" w:hAnsi="Segoe UI" w:eastAsia="Segoe UI" w:cs="Segoe UI"/>
          <w:caps w:val="0"/>
          <w:color w:val="0F1115"/>
          <w:spacing w:val="0"/>
          <w:sz w:val="24"/>
          <w:szCs w:val="24"/>
          <w:shd w:val="clear" w:fill="FFFFFF"/>
          <w:lang w:val="ru-RU"/>
        </w:rPr>
        <w:t>исследованных</w:t>
      </w:r>
      <w:r>
        <w:rPr>
          <w:rFonts w:hint="default" w:ascii="Segoe UI" w:hAnsi="Segoe UI" w:eastAsia="Segoe UI" w:cs="Segoe UI"/>
          <w:caps w:val="0"/>
          <w:color w:val="0F1115"/>
          <w:spacing w:val="0"/>
          <w:sz w:val="24"/>
          <w:szCs w:val="24"/>
          <w:shd w:val="clear" w:fill="FFFFFF"/>
          <w:lang w:val="ru-RU"/>
        </w:rPr>
        <w:t xml:space="preserve"> </w:t>
      </w:r>
      <w:r>
        <w:rPr>
          <w:rFonts w:ascii="Segoe UI" w:hAnsi="Segoe UI" w:eastAsia="Segoe UI" w:cs="Segoe UI"/>
          <w:caps w:val="0"/>
          <w:color w:val="0F1115"/>
          <w:spacing w:val="0"/>
          <w:sz w:val="24"/>
          <w:szCs w:val="24"/>
          <w:shd w:val="clear" w:fill="FFFFFF"/>
        </w:rPr>
        <w:t>средовых градиентов, что может указывать либо на эврибионтность</w:t>
      </w:r>
      <w:r>
        <w:rPr>
          <w:rFonts w:hint="default" w:ascii="Segoe UI" w:hAnsi="Segoe UI" w:eastAsia="Segoe UI" w:cs="Segoe UI"/>
          <w:caps w:val="0"/>
          <w:color w:val="0F1115"/>
          <w:spacing w:val="0"/>
          <w:sz w:val="24"/>
          <w:szCs w:val="24"/>
          <w:shd w:val="clear" w:fill="FFFFFF"/>
          <w:lang w:val="ru-RU"/>
        </w:rPr>
        <w:t xml:space="preserve"> этой линии</w:t>
      </w:r>
      <w:r>
        <w:rPr>
          <w:rFonts w:ascii="Segoe UI" w:hAnsi="Segoe UI" w:eastAsia="Segoe UI" w:cs="Segoe UI"/>
          <w:caps w:val="0"/>
          <w:color w:val="0F1115"/>
          <w:spacing w:val="0"/>
          <w:sz w:val="24"/>
          <w:szCs w:val="24"/>
          <w:shd w:val="clear" w:fill="FFFFFF"/>
        </w:rPr>
        <w:t xml:space="preserve">, либо на ведущую роль взаимодействий </w:t>
      </w:r>
      <w:r>
        <w:rPr>
          <w:rFonts w:ascii="Segoe UI" w:hAnsi="Segoe UI" w:eastAsia="Segoe UI" w:cs="Segoe UI"/>
          <w:caps w:val="0"/>
          <w:color w:val="0F1115"/>
          <w:spacing w:val="0"/>
          <w:sz w:val="24"/>
          <w:szCs w:val="24"/>
          <w:shd w:val="clear" w:fill="FFFFFF"/>
          <w:lang w:val="ru-RU"/>
        </w:rPr>
        <w:t>с</w:t>
      </w:r>
      <w:r>
        <w:rPr>
          <w:rFonts w:hint="default" w:ascii="Segoe UI" w:hAnsi="Segoe UI" w:eastAsia="Segoe UI" w:cs="Segoe UI"/>
          <w:caps w:val="0"/>
          <w:color w:val="0F1115"/>
          <w:spacing w:val="0"/>
          <w:sz w:val="24"/>
          <w:szCs w:val="24"/>
          <w:shd w:val="clear" w:fill="FFFFFF"/>
          <w:lang w:val="ru-RU"/>
        </w:rPr>
        <w:t xml:space="preserve"> </w:t>
      </w:r>
      <w:r>
        <w:rPr>
          <w:rFonts w:hint="default" w:ascii="Segoe UI" w:hAnsi="Segoe UI" w:eastAsia="Segoe UI" w:cs="Segoe UI"/>
          <w:b/>
          <w:bCs/>
          <w:i w:val="0"/>
          <w:iCs w:val="0"/>
          <w:caps w:val="0"/>
          <w:color w:val="0F1115"/>
          <w:spacing w:val="0"/>
          <w:sz w:val="24"/>
          <w:szCs w:val="24"/>
          <w:shd w:val="clear" w:fill="FFFFFF"/>
          <w:lang w:val="ru-RU"/>
        </w:rPr>
        <w:t>immediate environment</w:t>
      </w:r>
      <w:r>
        <w:rPr>
          <w:rFonts w:ascii="Segoe UI" w:hAnsi="Segoe UI" w:eastAsia="Segoe UI" w:cs="Segoe UI"/>
          <w:caps w:val="0"/>
          <w:color w:val="0F1115"/>
          <w:spacing w:val="0"/>
          <w:sz w:val="24"/>
          <w:szCs w:val="24"/>
          <w:shd w:val="clear" w:fill="FFFFFF"/>
        </w:rPr>
        <w:t>.</w:t>
      </w:r>
    </w:p>
    <w:p w14:paraId="5F9EAFF4">
      <w:pPr>
        <w:rPr>
          <w:rFonts w:ascii="Segoe UI" w:hAnsi="Segoe UI" w:eastAsia="Segoe UI" w:cs="Segoe UI"/>
          <w:caps w:val="0"/>
          <w:color w:val="0F1115"/>
          <w:spacing w:val="0"/>
          <w:sz w:val="24"/>
          <w:szCs w:val="24"/>
          <w:shd w:val="clear" w:fill="FFFFFF"/>
        </w:rPr>
      </w:pPr>
    </w:p>
    <w:p w14:paraId="5EB68ABC">
      <w:pPr>
        <w:rPr>
          <w:rFonts w:hint="default" w:ascii="Segoe UI" w:hAnsi="Segoe UI" w:eastAsia="Segoe UI" w:cs="Segoe UI"/>
          <w:caps w:val="0"/>
          <w:color w:val="0F1115"/>
          <w:spacing w:val="0"/>
          <w:sz w:val="24"/>
          <w:szCs w:val="24"/>
          <w:shd w:val="clear" w:fill="FFFFFF"/>
          <w:lang w:val="en-US"/>
        </w:rPr>
      </w:pPr>
      <w:r>
        <w:rPr>
          <w:rFonts w:ascii="Segoe UI" w:hAnsi="Segoe UI" w:eastAsia="Segoe UI" w:cs="Segoe UI"/>
          <w:caps w:val="0"/>
          <w:color w:val="0F1115"/>
          <w:spacing w:val="0"/>
          <w:sz w:val="24"/>
          <w:szCs w:val="24"/>
          <w:shd w:val="clear" w:fill="FFFFFF"/>
          <w:lang w:val="ru-RU"/>
        </w:rPr>
        <w:t>Неожиданным</w:t>
      </w:r>
      <w:r>
        <w:rPr>
          <w:rFonts w:hint="default" w:ascii="Segoe UI" w:hAnsi="Segoe UI" w:eastAsia="Segoe UI" w:cs="Segoe UI"/>
          <w:caps w:val="0"/>
          <w:color w:val="0F1115"/>
          <w:spacing w:val="0"/>
          <w:sz w:val="24"/>
          <w:szCs w:val="24"/>
          <w:shd w:val="clear" w:fill="FFFFFF"/>
          <w:lang w:val="ru-RU"/>
        </w:rPr>
        <w:t xml:space="preserve"> оказалось отсутствие значимых связей двух линий</w:t>
      </w:r>
      <w:r>
        <w:rPr>
          <w:rFonts w:hint="default" w:ascii="Segoe UI" w:hAnsi="Segoe UI" w:eastAsia="Segoe UI" w:cs="Segoe UI"/>
          <w:caps w:val="0"/>
          <w:color w:val="0F1115"/>
          <w:spacing w:val="0"/>
          <w:sz w:val="24"/>
          <w:szCs w:val="24"/>
          <w:shd w:val="clear" w:fill="FFFFFF"/>
          <w:lang w:val="en-US"/>
        </w:rPr>
        <w:t xml:space="preserve"> MtrBTN  c PC2</w:t>
      </w:r>
      <w:r>
        <w:rPr>
          <w:rFonts w:hint="default" w:ascii="Segoe UI" w:hAnsi="Segoe UI" w:eastAsia="Segoe UI" w:cs="Segoe UI"/>
          <w:caps w:val="0"/>
          <w:color w:val="0F1115"/>
          <w:spacing w:val="0"/>
          <w:sz w:val="24"/>
          <w:szCs w:val="24"/>
          <w:shd w:val="clear" w:fill="FFFFFF"/>
          <w:lang w:val="ru-RU"/>
        </w:rPr>
        <w:t>, которая несет информацию об общем обилии моллюсков на участке (биомасса, проективное покрытие). Таким образом, ожидаемая для эпидемиологических систем связь с обилием популяций хозяина (</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 xml:space="preserve">) выявлена не была. </w:t>
      </w:r>
      <w:r>
        <w:rPr>
          <w:rFonts w:hint="default" w:ascii="Segoe UI" w:hAnsi="Segoe UI" w:eastAsia="Segoe UI" w:cs="Segoe UI"/>
          <w:caps w:val="0"/>
          <w:color w:val="0F1115"/>
          <w:spacing w:val="0"/>
          <w:sz w:val="24"/>
          <w:szCs w:val="24"/>
          <w:shd w:val="clear" w:fill="FFFFFF"/>
          <w:lang w:val="en-US"/>
        </w:rPr>
        <w:t xml:space="preserve"> </w:t>
      </w:r>
    </w:p>
    <w:p w14:paraId="5DA6C264">
      <w:pPr>
        <w:rPr>
          <w:rFonts w:hint="default" w:ascii="Segoe UI" w:hAnsi="Segoe UI" w:eastAsia="Segoe UI" w:cs="Segoe UI"/>
          <w:caps w:val="0"/>
          <w:color w:val="0F1115"/>
          <w:spacing w:val="0"/>
          <w:sz w:val="24"/>
          <w:szCs w:val="24"/>
          <w:shd w:val="clear" w:fill="FFFFFF"/>
          <w:lang w:val="ru-RU"/>
        </w:rPr>
      </w:pPr>
      <w:r>
        <w:rPr>
          <w:rFonts w:ascii="Segoe UI" w:hAnsi="Segoe UI" w:eastAsia="Segoe UI" w:cs="Segoe UI"/>
          <w:caps w:val="0"/>
          <w:color w:val="0F1115"/>
          <w:spacing w:val="0"/>
          <w:sz w:val="24"/>
          <w:szCs w:val="24"/>
          <w:shd w:val="clear" w:fill="FFFFFF"/>
          <w:lang w:val="ru-RU"/>
        </w:rPr>
        <w:t>Для</w:t>
      </w:r>
      <w:r>
        <w:rPr>
          <w:rFonts w:hint="default" w:ascii="Segoe UI" w:hAnsi="Segoe UI" w:eastAsia="Segoe UI" w:cs="Segoe UI"/>
          <w:caps w:val="0"/>
          <w:color w:val="0F1115"/>
          <w:spacing w:val="0"/>
          <w:sz w:val="24"/>
          <w:szCs w:val="24"/>
          <w:shd w:val="clear" w:fill="FFFFFF"/>
          <w:lang w:val="ru-RU"/>
        </w:rPr>
        <w:t xml:space="preserve"> линии</w:t>
      </w:r>
      <w:r>
        <w:rPr>
          <w:rFonts w:hint="default" w:ascii="Segoe UI" w:hAnsi="Segoe UI" w:eastAsia="Segoe UI" w:cs="Segoe UI"/>
          <w:caps w:val="0"/>
          <w:color w:val="0F1115"/>
          <w:spacing w:val="0"/>
          <w:sz w:val="24"/>
          <w:szCs w:val="24"/>
          <w:shd w:val="clear" w:fill="FFFFFF"/>
          <w:lang w:val="en-US"/>
        </w:rPr>
        <w:t xml:space="preserve"> MtrBTN2 </w:t>
      </w:r>
      <w:r>
        <w:rPr>
          <w:rFonts w:hint="default" w:ascii="Segoe UI" w:hAnsi="Segoe UI" w:eastAsia="Segoe UI" w:cs="Segoe UI"/>
          <w:caps w:val="0"/>
          <w:color w:val="0F1115"/>
          <w:spacing w:val="0"/>
          <w:sz w:val="24"/>
          <w:szCs w:val="24"/>
          <w:shd w:val="clear" w:fill="FFFFFF"/>
          <w:lang w:val="ru-RU"/>
        </w:rPr>
        <w:t>единственным значимым предиктором,</w:t>
      </w:r>
      <w:r>
        <w:rPr>
          <w:rFonts w:hint="default" w:ascii="Segoe UI" w:hAnsi="Segoe UI" w:eastAsia="Segoe UI" w:cs="Segoe UI"/>
          <w:caps w:val="0"/>
          <w:color w:val="0F1115"/>
          <w:spacing w:val="0"/>
          <w:sz w:val="24"/>
          <w:szCs w:val="24"/>
          <w:shd w:val="clear" w:fill="FFFFFF"/>
          <w:lang w:val="en-US"/>
        </w:rPr>
        <w:t xml:space="preserve"> </w:t>
      </w:r>
      <w:r>
        <w:rPr>
          <w:rFonts w:hint="default" w:ascii="Segoe UI" w:hAnsi="Segoe UI" w:eastAsia="Segoe UI" w:cs="Segoe UI"/>
          <w:caps w:val="0"/>
          <w:color w:val="0F1115"/>
          <w:spacing w:val="0"/>
          <w:sz w:val="24"/>
          <w:szCs w:val="24"/>
          <w:shd w:val="clear" w:fill="FFFFFF"/>
          <w:lang w:val="ru-RU"/>
        </w:rPr>
        <w:t>из пяти изученных, была характеристика группового роста мидий (</w:t>
      </w:r>
      <w:r>
        <w:rPr>
          <w:rFonts w:hint="default" w:ascii="Segoe UI" w:hAnsi="Segoe UI" w:eastAsia="Segoe UI" w:cs="Segoe UI"/>
          <w:caps w:val="0"/>
          <w:color w:val="0F1115"/>
          <w:spacing w:val="0"/>
          <w:sz w:val="24"/>
          <w:szCs w:val="24"/>
          <w:shd w:val="clear" w:fill="FFFFFF"/>
          <w:lang w:val="en-US"/>
        </w:rPr>
        <w:t>OGP</w:t>
      </w:r>
      <w:r>
        <w:rPr>
          <w:rFonts w:hint="default" w:ascii="Segoe UI" w:hAnsi="Segoe UI" w:eastAsia="Segoe UI" w:cs="Segoe UI"/>
          <w:caps w:val="0"/>
          <w:color w:val="0F1115"/>
          <w:spacing w:val="0"/>
          <w:sz w:val="24"/>
          <w:szCs w:val="24"/>
          <w:shd w:val="clear" w:fill="FFFFFF"/>
          <w:vertAlign w:val="subscript"/>
          <w:lang w:val="en-US"/>
        </w:rPr>
        <w:t>Site</w:t>
      </w:r>
      <w:r>
        <w:rPr>
          <w:rFonts w:hint="default" w:ascii="Segoe UI" w:hAnsi="Segoe UI" w:eastAsia="Segoe UI" w:cs="Segoe UI"/>
          <w:caps w:val="0"/>
          <w:color w:val="0F1115"/>
          <w:spacing w:val="0"/>
          <w:sz w:val="24"/>
          <w:szCs w:val="24"/>
          <w:shd w:val="clear" w:fill="FFFFFF"/>
          <w:lang w:val="en-US"/>
        </w:rPr>
        <w:t>)</w:t>
      </w:r>
      <w:r>
        <w:rPr>
          <w:rFonts w:hint="default" w:ascii="Segoe UI" w:hAnsi="Segoe UI" w:eastAsia="Segoe UI" w:cs="Segoe UI"/>
          <w:caps w:val="0"/>
          <w:color w:val="0F1115"/>
          <w:spacing w:val="0"/>
          <w:sz w:val="24"/>
          <w:szCs w:val="24"/>
          <w:shd w:val="clear" w:fill="FFFFFF"/>
          <w:lang w:val="ru-RU"/>
        </w:rPr>
        <w:t>. Случаи заражения этой линией были чаще на тех сайтах, где мидии растут быстрее. Высокий темп роста моллюсков наблюдается в более благоприятных для мидий условиях (</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 xml:space="preserve">). Известно, что высокая частота </w:t>
      </w:r>
      <w:r>
        <w:rPr>
          <w:rFonts w:hint="default" w:ascii="Segoe UI" w:hAnsi="Segoe UI" w:eastAsia="Segoe UI" w:cs="Segoe UI"/>
          <w:caps w:val="0"/>
          <w:color w:val="0F1115"/>
          <w:spacing w:val="0"/>
          <w:sz w:val="24"/>
          <w:szCs w:val="24"/>
          <w:shd w:val="clear" w:fill="FFFFFF"/>
          <w:lang w:val="en-US"/>
        </w:rPr>
        <w:t xml:space="preserve">DN </w:t>
      </w:r>
      <w:r>
        <w:rPr>
          <w:rFonts w:hint="default" w:ascii="Segoe UI" w:hAnsi="Segoe UI" w:eastAsia="Segoe UI" w:cs="Segoe UI"/>
          <w:caps w:val="0"/>
          <w:color w:val="0F1115"/>
          <w:spacing w:val="0"/>
          <w:sz w:val="24"/>
          <w:szCs w:val="24"/>
          <w:shd w:val="clear" w:fill="FFFFFF"/>
          <w:lang w:val="ru-RU"/>
        </w:rPr>
        <w:t xml:space="preserve">отмечена в тех регионах, где активно культивируют мидий, например на Тихоокеанском побережье США (Krishnakumar </w:t>
      </w:r>
      <w:r>
        <w:rPr>
          <w:rFonts w:hint="default" w:ascii="Segoe UI" w:hAnsi="Segoe UI" w:eastAsia="Segoe UI" w:cs="Segoe UI"/>
          <w:caps w:val="0"/>
          <w:color w:val="0F1115"/>
          <w:spacing w:val="0"/>
          <w:sz w:val="24"/>
          <w:szCs w:val="24"/>
          <w:shd w:val="clear" w:fill="FFFFFF"/>
          <w:lang w:val="en-US"/>
        </w:rPr>
        <w:t>et al., 1999)</w:t>
      </w:r>
      <w:r>
        <w:rPr>
          <w:rFonts w:hint="default" w:ascii="Segoe UI" w:hAnsi="Segoe UI" w:eastAsia="Segoe UI" w:cs="Segoe UI"/>
          <w:caps w:val="0"/>
          <w:color w:val="0F1115"/>
          <w:spacing w:val="0"/>
          <w:sz w:val="24"/>
          <w:szCs w:val="24"/>
          <w:shd w:val="clear" w:fill="FFFFFF"/>
          <w:lang w:val="ru-RU"/>
        </w:rPr>
        <w:t>, в Чили (Campalan</w:t>
      </w:r>
      <w:r>
        <w:rPr>
          <w:rFonts w:hint="default" w:ascii="Segoe UI" w:hAnsi="Segoe UI" w:eastAsia="Segoe UI" w:cs="Segoe UI"/>
          <w:caps w:val="0"/>
          <w:color w:val="0F1115"/>
          <w:spacing w:val="0"/>
          <w:sz w:val="24"/>
          <w:szCs w:val="24"/>
          <w:shd w:val="clear" w:fill="FFFFFF"/>
          <w:lang w:val="en-US"/>
        </w:rPr>
        <w:t xml:space="preserve"> et al., </w:t>
      </w:r>
      <w:r>
        <w:rPr>
          <w:rFonts w:hint="default" w:ascii="Segoe UI" w:hAnsi="Segoe UI" w:eastAsia="Segoe UI" w:cs="Segoe UI"/>
          <w:caps w:val="0"/>
          <w:color w:val="0F1115"/>
          <w:spacing w:val="0"/>
          <w:sz w:val="24"/>
          <w:szCs w:val="24"/>
          <w:shd w:val="clear" w:fill="FFFFFF"/>
          <w:lang w:val="ru-RU"/>
        </w:rPr>
        <w:t>1998)</w:t>
      </w:r>
      <w:r>
        <w:rPr>
          <w:rFonts w:hint="default" w:ascii="Segoe UI" w:hAnsi="Segoe UI" w:eastAsia="Segoe UI" w:cs="Segoe UI"/>
          <w:caps w:val="0"/>
          <w:color w:val="0F1115"/>
          <w:spacing w:val="0"/>
          <w:sz w:val="24"/>
          <w:szCs w:val="24"/>
          <w:shd w:val="clear" w:fill="FFFFFF"/>
          <w:lang w:val="en-US"/>
        </w:rPr>
        <w:t>,</w:t>
      </w:r>
      <w:r>
        <w:rPr>
          <w:rFonts w:hint="default" w:ascii="Segoe UI" w:hAnsi="Segoe UI" w:eastAsia="Segoe UI" w:cs="Segoe UI"/>
          <w:caps w:val="0"/>
          <w:color w:val="0F1115"/>
          <w:spacing w:val="0"/>
          <w:sz w:val="24"/>
          <w:szCs w:val="24"/>
          <w:shd w:val="clear" w:fill="FFFFFF"/>
          <w:lang w:val="ru-RU"/>
        </w:rPr>
        <w:t xml:space="preserve"> в Канаде (</w:t>
      </w:r>
      <w:r>
        <w:rPr>
          <w:rFonts w:hint="default" w:ascii="Segoe UI" w:hAnsi="Segoe UI" w:eastAsia="Segoe UI" w:cs="Segoe UI"/>
          <w:caps w:val="0"/>
          <w:color w:val="0F1115"/>
          <w:spacing w:val="0"/>
          <w:sz w:val="24"/>
          <w:szCs w:val="24"/>
          <w:shd w:val="clear" w:fill="FFFFFF"/>
          <w:lang w:val="en-US"/>
        </w:rPr>
        <w:t>V</w:t>
      </w:r>
      <w:r>
        <w:rPr>
          <w:rFonts w:hint="default" w:ascii="Segoe UI" w:hAnsi="Segoe UI" w:eastAsia="Segoe UI" w:cs="Segoe UI"/>
          <w:caps w:val="0"/>
          <w:color w:val="0F1115"/>
          <w:spacing w:val="0"/>
          <w:sz w:val="24"/>
          <w:szCs w:val="24"/>
          <w:shd w:val="clear" w:fill="FFFFFF"/>
          <w:lang w:val="ru-RU"/>
        </w:rPr>
        <w:t>assilenko, Baldwin, 2014) и</w:t>
      </w:r>
      <w:r>
        <w:rPr>
          <w:rFonts w:hint="default" w:ascii="Segoe UI" w:hAnsi="Segoe UI" w:eastAsia="Segoe UI" w:cs="Segoe UI"/>
          <w:caps w:val="0"/>
          <w:color w:val="0F1115"/>
          <w:spacing w:val="0"/>
          <w:sz w:val="24"/>
          <w:szCs w:val="24"/>
          <w:shd w:val="clear" w:fill="FFFFFF"/>
          <w:lang w:val="en-US"/>
        </w:rPr>
        <w:t xml:space="preserve"> </w:t>
      </w:r>
      <w:r>
        <w:rPr>
          <w:rFonts w:hint="default" w:ascii="Segoe UI" w:hAnsi="Segoe UI" w:eastAsia="Segoe UI" w:cs="Segoe UI"/>
          <w:caps w:val="0"/>
          <w:color w:val="0F1115"/>
          <w:spacing w:val="0"/>
          <w:sz w:val="24"/>
          <w:szCs w:val="24"/>
          <w:shd w:val="clear" w:fill="FFFFFF"/>
          <w:lang w:val="ru-RU"/>
        </w:rPr>
        <w:t xml:space="preserve">во Франции (Hammel </w:t>
      </w:r>
      <w:r>
        <w:rPr>
          <w:rFonts w:hint="default" w:ascii="Segoe UI" w:hAnsi="Segoe UI" w:eastAsia="Segoe UI" w:cs="Segoe UI"/>
          <w:caps w:val="0"/>
          <w:color w:val="0F1115"/>
          <w:spacing w:val="0"/>
          <w:sz w:val="24"/>
          <w:szCs w:val="24"/>
          <w:shd w:val="clear" w:fill="FFFFFF"/>
          <w:lang w:val="en-US"/>
        </w:rPr>
        <w:t>et al., 2023)</w:t>
      </w:r>
      <w:r>
        <w:rPr>
          <w:rFonts w:hint="default" w:ascii="Segoe UI" w:hAnsi="Segoe UI" w:eastAsia="Segoe UI" w:cs="Segoe UI"/>
          <w:caps w:val="0"/>
          <w:color w:val="0F1115"/>
          <w:spacing w:val="0"/>
          <w:sz w:val="24"/>
          <w:szCs w:val="24"/>
          <w:shd w:val="clear" w:fill="FFFFFF"/>
          <w:lang w:val="ru-RU"/>
        </w:rPr>
        <w:t>. Бизнес по выращиванию мидий процветает в наиболее благоприятных для мидий условиях, связанных с максимальной продукцией, а стало быть и ростом моллюсков. Возможные причины слабой зависимости частоты</w:t>
      </w:r>
      <w:r>
        <w:rPr>
          <w:rFonts w:hint="default" w:ascii="Segoe UI" w:hAnsi="Segoe UI" w:eastAsia="Segoe UI" w:cs="Segoe UI"/>
          <w:caps w:val="0"/>
          <w:color w:val="0F1115"/>
          <w:spacing w:val="0"/>
          <w:sz w:val="24"/>
          <w:szCs w:val="24"/>
          <w:shd w:val="clear" w:fill="FFFFFF"/>
          <w:lang w:val="en-US"/>
        </w:rPr>
        <w:t xml:space="preserve"> MtrBTN2 </w:t>
      </w:r>
      <w:r>
        <w:rPr>
          <w:rFonts w:hint="default" w:ascii="Segoe UI" w:hAnsi="Segoe UI" w:eastAsia="Segoe UI" w:cs="Segoe UI"/>
          <w:caps w:val="0"/>
          <w:color w:val="0F1115"/>
          <w:spacing w:val="0"/>
          <w:sz w:val="24"/>
          <w:szCs w:val="24"/>
          <w:shd w:val="clear" w:fill="FFFFFF"/>
          <w:lang w:val="ru-RU"/>
        </w:rPr>
        <w:t xml:space="preserve">от средовых факторв мы обсудим ниже. </w:t>
      </w:r>
    </w:p>
    <w:p w14:paraId="2D193929">
      <w:pPr>
        <w:rPr>
          <w:rFonts w:hint="default" w:ascii="Segoe UI" w:hAnsi="Segoe UI" w:eastAsia="Segoe UI" w:cs="Segoe UI"/>
          <w:caps w:val="0"/>
          <w:color w:val="0F1115"/>
          <w:spacing w:val="0"/>
          <w:sz w:val="24"/>
          <w:szCs w:val="24"/>
          <w:shd w:val="clear" w:fill="FFFFFF"/>
          <w:lang w:val="ru-RU"/>
        </w:rPr>
      </w:pPr>
    </w:p>
    <w:p w14:paraId="7EF62BA1">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caps w:val="0"/>
          <w:color w:val="0F1115"/>
          <w:spacing w:val="0"/>
          <w:sz w:val="24"/>
          <w:szCs w:val="24"/>
          <w:shd w:val="clear" w:fill="FFFFFF"/>
          <w:lang w:val="ru-RU"/>
        </w:rPr>
        <w:t>Вторая линия,</w:t>
      </w:r>
      <w:r>
        <w:rPr>
          <w:rFonts w:hint="default" w:ascii="Segoe UI" w:hAnsi="Segoe UI" w:eastAsia="Segoe UI" w:cs="Segoe UI"/>
          <w:caps w:val="0"/>
          <w:color w:val="0F1115"/>
          <w:spacing w:val="0"/>
          <w:sz w:val="24"/>
          <w:szCs w:val="24"/>
          <w:shd w:val="clear" w:fill="FFFFFF"/>
          <w:lang w:val="en-US"/>
        </w:rPr>
        <w:t xml:space="preserve"> MtrBTN1</w:t>
      </w:r>
      <w:r>
        <w:rPr>
          <w:rFonts w:hint="default" w:ascii="Segoe UI" w:hAnsi="Segoe UI" w:eastAsia="Segoe UI" w:cs="Segoe UI"/>
          <w:caps w:val="0"/>
          <w:color w:val="0F1115"/>
          <w:spacing w:val="0"/>
          <w:sz w:val="24"/>
          <w:szCs w:val="24"/>
          <w:shd w:val="clear" w:fill="FFFFFF"/>
          <w:lang w:val="ru-RU"/>
        </w:rPr>
        <w:t>, имеет высокую встречаемость на удалении от ожидаемого источника антропогенного стресса (порт Магадана). Этот результат противоречит априори ожидаемому высокому распространению онкологических заболеваний в условиях антропогенного стресса (</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 xml:space="preserve"> Возможно эта линия</w:t>
      </w:r>
      <w:r>
        <w:rPr>
          <w:rFonts w:hint="default" w:ascii="Segoe UI" w:hAnsi="Segoe UI" w:eastAsia="Segoe UI" w:cs="Segoe UI"/>
          <w:caps w:val="0"/>
          <w:color w:val="0F1115"/>
          <w:spacing w:val="0"/>
          <w:sz w:val="24"/>
          <w:szCs w:val="24"/>
          <w:shd w:val="clear" w:fill="FFFFFF"/>
          <w:lang w:val="en-US"/>
        </w:rPr>
        <w:t xml:space="preserve"> MtrBTN </w:t>
      </w:r>
      <w:r>
        <w:rPr>
          <w:rFonts w:hint="default" w:ascii="Segoe UI" w:hAnsi="Segoe UI" w:eastAsia="Segoe UI" w:cs="Segoe UI"/>
          <w:caps w:val="0"/>
          <w:color w:val="0F1115"/>
          <w:spacing w:val="0"/>
          <w:sz w:val="24"/>
          <w:szCs w:val="24"/>
          <w:shd w:val="clear" w:fill="FFFFFF"/>
          <w:lang w:val="ru-RU"/>
        </w:rPr>
        <w:t>избегает стерссовых условий и процветает в условиях благоприятных для хозяина. В пользу этого говорит и положительная связь</w:t>
      </w:r>
      <w:r>
        <w:rPr>
          <w:rFonts w:hint="default" w:ascii="Segoe UI" w:hAnsi="Segoe UI" w:eastAsia="Segoe UI" w:cs="Segoe UI"/>
          <w:caps w:val="0"/>
          <w:color w:val="0F1115"/>
          <w:spacing w:val="0"/>
          <w:sz w:val="24"/>
          <w:szCs w:val="24"/>
          <w:shd w:val="clear" w:fill="FFFFFF"/>
          <w:lang w:val="en-US"/>
        </w:rPr>
        <w:t xml:space="preserve"> MtrBTN1</w:t>
      </w:r>
      <w:r>
        <w:rPr>
          <w:rFonts w:hint="default" w:ascii="Segoe UI" w:hAnsi="Segoe UI" w:eastAsia="Segoe UI" w:cs="Segoe UI"/>
          <w:caps w:val="0"/>
          <w:color w:val="0F1115"/>
          <w:spacing w:val="0"/>
          <w:sz w:val="24"/>
          <w:szCs w:val="24"/>
          <w:shd w:val="clear" w:fill="FFFFFF"/>
          <w:lang w:val="ru-RU"/>
        </w:rPr>
        <w:t xml:space="preserve"> с открытостью для волнового воздействия. Прибойные условия обеспечивают приток пищи для мидий и приводят к снижению уровня седиментации (</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 xml:space="preserve">), что делает прибойные местообитания более благоприятными для существования хозяина. Возможно и иное объяснение этой связи. </w:t>
      </w:r>
      <w:r>
        <w:rPr>
          <w:rFonts w:hint="default" w:ascii="Segoe UI" w:hAnsi="Segoe UI" w:eastAsia="Segoe UI" w:cs="Segoe UI"/>
          <w:i w:val="0"/>
          <w:iCs w:val="0"/>
          <w:caps w:val="0"/>
          <w:color w:val="0F1115"/>
          <w:spacing w:val="0"/>
          <w:sz w:val="24"/>
          <w:szCs w:val="24"/>
          <w:shd w:val="clear" w:fill="FFFFFF"/>
        </w:rPr>
        <w:t>Higher surf intensity may facilitate horizontal transmission of</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rPr>
        <w:t>1 cells</w:t>
      </w:r>
      <w:r>
        <w:rPr>
          <w:rFonts w:hint="default" w:ascii="Segoe UI" w:hAnsi="Segoe UI" w:eastAsia="Segoe UI" w:cs="Segoe UI"/>
          <w:i w:val="0"/>
          <w:iCs w:val="0"/>
          <w:caps w:val="0"/>
          <w:color w:val="0F1115"/>
          <w:spacing w:val="0"/>
          <w:sz w:val="24"/>
          <w:szCs w:val="24"/>
          <w:shd w:val="clear" w:fill="FFFFFF"/>
          <w:lang w:val="ru-RU"/>
        </w:rPr>
        <w:t xml:space="preserve">, </w:t>
      </w:r>
      <w:r>
        <w:rPr>
          <w:rFonts w:hint="default" w:ascii="Segoe UI" w:hAnsi="Segoe UI" w:eastAsia="Segoe UI" w:cs="Segoe UI"/>
          <w:i w:val="0"/>
          <w:iCs w:val="0"/>
          <w:caps w:val="0"/>
          <w:color w:val="0F1115"/>
          <w:spacing w:val="0"/>
          <w:sz w:val="24"/>
          <w:szCs w:val="24"/>
          <w:shd w:val="clear" w:fill="FFFFFF"/>
        </w:rPr>
        <w:t>since the disease is known to be potentially transmissible via waterborne cancer cells</w:t>
      </w:r>
      <w:r>
        <w:rPr>
          <w:rFonts w:hint="default" w:ascii="Segoe UI" w:hAnsi="Segoe UI" w:eastAsia="Segoe UI" w:cs="Segoe UI"/>
          <w:i w:val="0"/>
          <w:iCs w:val="0"/>
          <w:caps w:val="0"/>
          <w:color w:val="0F1115"/>
          <w:spacing w:val="0"/>
          <w:sz w:val="24"/>
          <w:szCs w:val="24"/>
          <w:shd w:val="clear" w:fill="FFFFFF"/>
          <w:lang w:val="ru-RU"/>
        </w:rPr>
        <w:t xml:space="preserve"> (</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w:t>
      </w:r>
      <w:r>
        <w:rPr>
          <w:rFonts w:hint="default" w:ascii="Segoe UI" w:hAnsi="Segoe UI" w:eastAsia="Segoe UI" w:cs="Segoe UI"/>
          <w:i w:val="0"/>
          <w:iCs w:val="0"/>
          <w:caps w:val="0"/>
          <w:color w:val="0F1115"/>
          <w:spacing w:val="0"/>
          <w:sz w:val="24"/>
          <w:szCs w:val="24"/>
          <w:shd w:val="clear" w:fill="FFFFFF"/>
          <w:lang w:val="ru-RU"/>
        </w:rPr>
        <w:t>.</w:t>
      </w:r>
    </w:p>
    <w:p w14:paraId="4FBCBBF2">
      <w:pPr>
        <w:rPr>
          <w:rFonts w:hint="default" w:ascii="Segoe UI" w:hAnsi="Segoe UI" w:eastAsia="Segoe UI" w:cs="Segoe UI"/>
          <w:caps w:val="0"/>
          <w:color w:val="0F1115"/>
          <w:spacing w:val="0"/>
          <w:sz w:val="24"/>
          <w:szCs w:val="24"/>
          <w:shd w:val="clear" w:fill="FFFFFF"/>
          <w:lang w:val="ru-RU"/>
        </w:rPr>
      </w:pPr>
      <w:r>
        <w:rPr>
          <w:rFonts w:hint="default" w:ascii="Segoe UI" w:hAnsi="Segoe UI" w:eastAsia="Segoe UI" w:cs="Segoe UI"/>
          <w:caps w:val="0"/>
          <w:color w:val="0F1115"/>
          <w:spacing w:val="0"/>
          <w:sz w:val="24"/>
          <w:szCs w:val="24"/>
          <w:shd w:val="clear" w:fill="FFFFFF"/>
          <w:lang w:val="ru-RU"/>
        </w:rPr>
        <w:t>Третий фактор, регулирующий частоту</w:t>
      </w:r>
      <w:r>
        <w:rPr>
          <w:rFonts w:hint="default" w:ascii="Segoe UI" w:hAnsi="Segoe UI" w:eastAsia="Segoe UI" w:cs="Segoe UI"/>
          <w:caps w:val="0"/>
          <w:color w:val="0F1115"/>
          <w:spacing w:val="0"/>
          <w:sz w:val="24"/>
          <w:szCs w:val="24"/>
          <w:shd w:val="clear" w:fill="FFFFFF"/>
          <w:lang w:val="en-US"/>
        </w:rPr>
        <w:t xml:space="preserve"> MtrBTN1, </w:t>
      </w:r>
      <w:r>
        <w:rPr>
          <w:rFonts w:hint="default" w:ascii="Segoe UI" w:hAnsi="Segoe UI" w:eastAsia="Segoe UI" w:cs="Segoe UI"/>
          <w:caps w:val="0"/>
          <w:color w:val="0F1115"/>
          <w:spacing w:val="0"/>
          <w:sz w:val="24"/>
          <w:szCs w:val="24"/>
          <w:shd w:val="clear" w:fill="FFFFFF"/>
          <w:lang w:val="ru-RU"/>
        </w:rPr>
        <w:t>оказался связан с демографической структурой поселения хозяев. Более высокую частоту заражения в поселениях, где доминируют старые особи, можно объяснить известной для паразитов особенностью аккумуляции инвазивных стадий в более долгоживущих старых особях (</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 xml:space="preserve">). Однако можно предложить и другое, не противоречащее, объяснение. </w:t>
      </w:r>
      <w:r>
        <w:rPr>
          <w:rFonts w:hint="default" w:ascii="Segoe UI" w:hAnsi="Segoe UI" w:eastAsia="Segoe UI" w:cs="Segoe UI"/>
          <w:caps w:val="0"/>
          <w:color w:val="0F1115"/>
          <w:spacing w:val="0"/>
          <w:sz w:val="24"/>
          <w:szCs w:val="24"/>
          <w:shd w:val="clear" w:fill="FFFFFF"/>
          <w:lang w:val="en-US"/>
        </w:rPr>
        <w:t>T</w:t>
      </w:r>
      <w:r>
        <w:rPr>
          <w:rFonts w:hint="default" w:ascii="Segoe UI" w:hAnsi="Segoe UI" w:eastAsia="Segoe UI" w:cs="Segoe UI"/>
          <w:i w:val="0"/>
          <w:iCs w:val="0"/>
          <w:caps w:val="0"/>
          <w:color w:val="0F1115"/>
          <w:spacing w:val="0"/>
          <w:sz w:val="24"/>
          <w:szCs w:val="24"/>
          <w:shd w:val="clear" w:fill="FFFFFF"/>
        </w:rPr>
        <w:t>he U</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 xml:space="preserve">shaped relationship between MtrBTN1 prevalence and PC1 </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rPr>
        <w:t>high in both juvenile</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dominated (positive PC1) and old</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dominated (negative PC1) settlements, low in intermediate</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 xml:space="preserve">size populations </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rPr>
        <w:t>is a non</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trivial finding.</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caps w:val="0"/>
          <w:color w:val="0F1115"/>
          <w:spacing w:val="0"/>
          <w:sz w:val="24"/>
          <w:szCs w:val="24"/>
          <w:shd w:val="clear" w:fill="FFFFFF"/>
          <w:lang w:val="ru-RU"/>
        </w:rPr>
        <w:t xml:space="preserve"> Известно, что поселения мидий - динамичные системы, демонстрирующие долговременные циклы, в которых наблюдается закономерная смена демографической структуры (</w:t>
      </w:r>
      <w:r>
        <w:rPr>
          <w:rFonts w:hint="default" w:ascii="Segoe UI" w:hAnsi="Segoe UI" w:eastAsia="Segoe UI" w:cs="Segoe UI"/>
          <w:caps w:val="0"/>
          <w:color w:val="0F1115"/>
          <w:spacing w:val="0"/>
          <w:sz w:val="24"/>
          <w:szCs w:val="24"/>
          <w:shd w:val="clear" w:fill="FFFFFF"/>
          <w:lang w:val="en-US"/>
        </w:rPr>
        <w:t>Khaitov, Lentsman, 20++; Khalaman 20++)</w:t>
      </w:r>
      <w:r>
        <w:rPr>
          <w:rFonts w:hint="default" w:ascii="Segoe UI" w:hAnsi="Segoe UI" w:eastAsia="Segoe UI" w:cs="Segoe UI"/>
          <w:caps w:val="0"/>
          <w:color w:val="0F1115"/>
          <w:spacing w:val="0"/>
          <w:sz w:val="24"/>
          <w:szCs w:val="24"/>
          <w:shd w:val="clear" w:fill="FFFFFF"/>
          <w:lang w:val="ru-RU"/>
        </w:rPr>
        <w:t xml:space="preserve">. </w:t>
      </w:r>
    </w:p>
    <w:p w14:paraId="1B7501B0">
      <w:pPr>
        <w:rPr>
          <w:rFonts w:hint="default" w:ascii="Segoe UI" w:hAnsi="Segoe UI" w:eastAsia="Segoe UI" w:cs="Segoe UI"/>
          <w:caps w:val="0"/>
          <w:color w:val="0F1115"/>
          <w:spacing w:val="0"/>
          <w:sz w:val="24"/>
          <w:szCs w:val="24"/>
          <w:shd w:val="clear" w:fill="FFFFFF"/>
          <w:lang w:val="ru-RU"/>
        </w:rPr>
      </w:pPr>
      <w:r>
        <w:rPr>
          <w:rFonts w:hint="default" w:ascii="Segoe UI" w:hAnsi="Segoe UI" w:eastAsia="Segoe UI" w:cs="Segoe UI"/>
          <w:caps w:val="0"/>
          <w:color w:val="0F1115"/>
          <w:spacing w:val="0"/>
          <w:sz w:val="24"/>
          <w:szCs w:val="24"/>
          <w:shd w:val="clear" w:fill="FFFFFF"/>
          <w:lang w:val="ru-RU"/>
        </w:rPr>
        <w:t>Суть циклической модели популяционной динамики мидий сводится к следующему. Поселения, в которых доминирует молодь,</w:t>
      </w:r>
      <w:r>
        <w:rPr>
          <w:rFonts w:hint="default" w:ascii="Segoe UI" w:hAnsi="Segoe UI" w:eastAsia="Segoe UI" w:cs="Segoe UI"/>
          <w:caps w:val="0"/>
          <w:color w:val="0F1115"/>
          <w:spacing w:val="0"/>
          <w:sz w:val="24"/>
          <w:szCs w:val="24"/>
          <w:shd w:val="clear" w:fill="FFFFFF"/>
          <w:lang w:val="en-US"/>
        </w:rPr>
        <w:t xml:space="preserve"> </w:t>
      </w:r>
      <w:r>
        <w:rPr>
          <w:rFonts w:hint="default" w:ascii="Segoe UI" w:hAnsi="Segoe UI" w:eastAsia="Segoe UI" w:cs="Segoe UI"/>
          <w:caps w:val="0"/>
          <w:color w:val="0F1115"/>
          <w:spacing w:val="0"/>
          <w:sz w:val="24"/>
          <w:szCs w:val="24"/>
          <w:shd w:val="clear" w:fill="FFFFFF"/>
          <w:lang w:val="ru-RU"/>
        </w:rPr>
        <w:t>по мере взросления моллюсков, перестают пополняться молодью вследствие конкурнеции между возрастными когортами (</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 xml:space="preserve">). В лишенных притока молоди поселениях начинают доминировать особи среднего возраста.  В последствии, в поселении начинают доминировать старые моллюски. После гибели значительной части старых особей пресс конкуренции между возрастным когортами снижается, и поселение вновь пополняется молодью (в таких поселениях часто наблюдается бимодальная размерная структура). После отмирания старой когорты в поселениии начиается массовый приток молоди. Цикл замыкается. </w:t>
      </w:r>
    </w:p>
    <w:p w14:paraId="1C25A72D">
      <w:pPr>
        <w:rPr>
          <w:rFonts w:hint="default" w:ascii="Segoe UI" w:hAnsi="Segoe UI" w:eastAsia="Segoe UI" w:cs="Segoe UI"/>
          <w:caps w:val="0"/>
          <w:color w:val="0F1115"/>
          <w:spacing w:val="0"/>
          <w:sz w:val="24"/>
          <w:szCs w:val="24"/>
          <w:shd w:val="clear" w:fill="FFFFFF"/>
          <w:lang w:val="ru-RU"/>
        </w:rPr>
      </w:pPr>
      <w:r>
        <w:rPr>
          <w:rFonts w:hint="default" w:ascii="Segoe UI" w:hAnsi="Segoe UI" w:eastAsia="Segoe UI" w:cs="Segoe UI"/>
          <w:caps w:val="0"/>
          <w:color w:val="0F1115"/>
          <w:spacing w:val="0"/>
          <w:sz w:val="24"/>
          <w:szCs w:val="24"/>
          <w:shd w:val="clear" w:fill="FFFFFF"/>
          <w:lang w:val="ru-RU"/>
        </w:rPr>
        <w:t>Таким образом, стадия с доминированием старых особей и стадия с доминированием молоди соседствуют в циклической схеме. На пяти сайтах из шести, описыванных как в 2021, так и в 2023 гг, мы отметили описанный выше переход от доминирования старых особей к доминированию молоди (</w:t>
      </w:r>
      <w:r>
        <w:rPr>
          <w:rFonts w:hint="default" w:ascii="Segoe UI" w:hAnsi="Segoe UI" w:eastAsia="Segoe UI" w:cs="Segoe UI"/>
          <w:caps w:val="0"/>
          <w:color w:val="0F1115"/>
          <w:spacing w:val="0"/>
          <w:sz w:val="24"/>
          <w:szCs w:val="24"/>
          <w:shd w:val="clear" w:fill="FFFFFF"/>
          <w:lang w:val="en-US"/>
        </w:rPr>
        <w:t>SEM1)</w:t>
      </w:r>
      <w:r>
        <w:rPr>
          <w:rFonts w:hint="default" w:ascii="Segoe UI" w:hAnsi="Segoe UI" w:eastAsia="Segoe UI" w:cs="Segoe UI"/>
          <w:caps w:val="0"/>
          <w:color w:val="0F1115"/>
          <w:spacing w:val="0"/>
          <w:sz w:val="24"/>
          <w:szCs w:val="24"/>
          <w:shd w:val="clear" w:fill="FFFFFF"/>
          <w:lang w:val="ru-RU"/>
        </w:rPr>
        <w:t xml:space="preserve">. </w:t>
      </w:r>
      <w:r>
        <w:rPr>
          <w:rFonts w:hint="default" w:ascii="Segoe UI" w:hAnsi="Segoe UI" w:eastAsia="Segoe UI" w:cs="Segoe UI"/>
          <w:caps w:val="0"/>
          <w:color w:val="0F1115"/>
          <w:spacing w:val="0"/>
          <w:sz w:val="24"/>
          <w:szCs w:val="24"/>
          <w:shd w:val="clear" w:fill="FFFFFF"/>
          <w:lang w:val="en-US"/>
        </w:rPr>
        <w:t>U-</w:t>
      </w:r>
      <w:r>
        <w:rPr>
          <w:rFonts w:hint="default" w:ascii="Segoe UI" w:hAnsi="Segoe UI" w:eastAsia="Segoe UI" w:cs="Segoe UI"/>
          <w:caps w:val="0"/>
          <w:color w:val="0F1115"/>
          <w:spacing w:val="0"/>
          <w:sz w:val="24"/>
          <w:szCs w:val="24"/>
          <w:shd w:val="clear" w:fill="FFFFFF"/>
          <w:lang w:val="ru-RU"/>
        </w:rPr>
        <w:t>образная зависимость частоты</w:t>
      </w:r>
      <w:r>
        <w:rPr>
          <w:rFonts w:hint="default" w:ascii="Segoe UI" w:hAnsi="Segoe UI" w:eastAsia="Segoe UI" w:cs="Segoe UI"/>
          <w:caps w:val="0"/>
          <w:color w:val="0F1115"/>
          <w:spacing w:val="0"/>
          <w:sz w:val="24"/>
          <w:szCs w:val="24"/>
          <w:shd w:val="clear" w:fill="FFFFFF"/>
          <w:lang w:val="en-US"/>
        </w:rPr>
        <w:t xml:space="preserve"> MtrBTN1</w:t>
      </w:r>
      <w:r>
        <w:rPr>
          <w:rFonts w:hint="default" w:ascii="Segoe UI" w:hAnsi="Segoe UI" w:eastAsia="Segoe UI" w:cs="Segoe UI"/>
          <w:caps w:val="0"/>
          <w:color w:val="0F1115"/>
          <w:spacing w:val="0"/>
          <w:sz w:val="24"/>
          <w:szCs w:val="24"/>
          <w:shd w:val="clear" w:fill="FFFFFF"/>
          <w:lang w:val="ru-RU"/>
        </w:rPr>
        <w:t xml:space="preserve"> от </w:t>
      </w:r>
      <w:r>
        <w:rPr>
          <w:rFonts w:hint="default" w:ascii="Segoe UI" w:hAnsi="Segoe UI" w:eastAsia="Segoe UI" w:cs="Segoe UI"/>
          <w:caps w:val="0"/>
          <w:color w:val="0F1115"/>
          <w:spacing w:val="0"/>
          <w:sz w:val="24"/>
          <w:szCs w:val="24"/>
          <w:shd w:val="clear" w:fill="FFFFFF"/>
          <w:lang w:val="en-US"/>
        </w:rPr>
        <w:t xml:space="preserve">PC1 </w:t>
      </w:r>
      <w:r>
        <w:rPr>
          <w:rFonts w:hint="default" w:ascii="Segoe UI" w:hAnsi="Segoe UI" w:eastAsia="Segoe UI" w:cs="Segoe UI"/>
          <w:caps w:val="0"/>
          <w:color w:val="0F1115"/>
          <w:spacing w:val="0"/>
          <w:sz w:val="24"/>
          <w:szCs w:val="24"/>
          <w:shd w:val="clear" w:fill="FFFFFF"/>
          <w:lang w:val="ru-RU"/>
        </w:rPr>
        <w:t>в такой ситуации получает объяснение. Можно предположить, что</w:t>
      </w:r>
      <w:r>
        <w:rPr>
          <w:rFonts w:hint="default" w:ascii="Segoe UI" w:hAnsi="Segoe UI" w:eastAsia="Segoe UI" w:cs="Segoe UI"/>
          <w:caps w:val="0"/>
          <w:color w:val="0F1115"/>
          <w:spacing w:val="0"/>
          <w:sz w:val="24"/>
          <w:szCs w:val="24"/>
          <w:shd w:val="clear" w:fill="FFFFFF"/>
          <w:lang w:val="en-US"/>
        </w:rPr>
        <w:t xml:space="preserve"> MtrBTN1 </w:t>
      </w:r>
      <w:r>
        <w:rPr>
          <w:rFonts w:hint="default" w:ascii="Segoe UI" w:hAnsi="Segoe UI" w:eastAsia="Segoe UI" w:cs="Segoe UI"/>
          <w:caps w:val="0"/>
          <w:color w:val="0F1115"/>
          <w:spacing w:val="0"/>
          <w:sz w:val="24"/>
          <w:szCs w:val="24"/>
          <w:shd w:val="clear" w:fill="FFFFFF"/>
          <w:lang w:val="ru-RU"/>
        </w:rPr>
        <w:t>более адаптированы к заражению старых особей, например, ослабленных внутривидовой конкуренцией. Мидии среднего возраста, возможно, менее подвержены инвазии</w:t>
      </w:r>
      <w:r>
        <w:rPr>
          <w:rFonts w:hint="default" w:ascii="Segoe UI" w:hAnsi="Segoe UI" w:eastAsia="Segoe UI" w:cs="Segoe UI"/>
          <w:caps w:val="0"/>
          <w:color w:val="0F1115"/>
          <w:spacing w:val="0"/>
          <w:sz w:val="24"/>
          <w:szCs w:val="24"/>
          <w:shd w:val="clear" w:fill="FFFFFF"/>
          <w:lang w:val="en-US"/>
        </w:rPr>
        <w:t xml:space="preserve"> MtrBTN1</w:t>
      </w:r>
      <w:r>
        <w:rPr>
          <w:rFonts w:hint="default" w:ascii="Segoe UI" w:hAnsi="Segoe UI" w:eastAsia="Segoe UI" w:cs="Segoe UI"/>
          <w:caps w:val="0"/>
          <w:color w:val="0F1115"/>
          <w:spacing w:val="0"/>
          <w:sz w:val="24"/>
          <w:szCs w:val="24"/>
          <w:shd w:val="clear" w:fill="FFFFFF"/>
          <w:lang w:val="ru-RU"/>
        </w:rPr>
        <w:t xml:space="preserve"> из-за наличия у них некоторых механизмов подавления или замедления пролиферации клеток этой линии. Всплеск частоты</w:t>
      </w:r>
      <w:r>
        <w:rPr>
          <w:rFonts w:hint="default" w:ascii="Segoe UI" w:hAnsi="Segoe UI" w:eastAsia="Segoe UI" w:cs="Segoe UI"/>
          <w:caps w:val="0"/>
          <w:color w:val="0F1115"/>
          <w:spacing w:val="0"/>
          <w:sz w:val="24"/>
          <w:szCs w:val="24"/>
          <w:shd w:val="clear" w:fill="FFFFFF"/>
          <w:lang w:val="en-US"/>
        </w:rPr>
        <w:t xml:space="preserve"> MtrBTN1</w:t>
      </w:r>
      <w:r>
        <w:rPr>
          <w:rFonts w:hint="default" w:ascii="Segoe UI" w:hAnsi="Segoe UI" w:eastAsia="Segoe UI" w:cs="Segoe UI"/>
          <w:caps w:val="0"/>
          <w:color w:val="0F1115"/>
          <w:spacing w:val="0"/>
          <w:sz w:val="24"/>
          <w:szCs w:val="24"/>
          <w:shd w:val="clear" w:fill="FFFFFF"/>
          <w:lang w:val="ru-RU"/>
        </w:rPr>
        <w:t>, таким образом, приходится на завершающую стадию демографического цикла. Высокая частота</w:t>
      </w:r>
      <w:r>
        <w:rPr>
          <w:rFonts w:hint="default" w:ascii="Segoe UI" w:hAnsi="Segoe UI" w:eastAsia="Segoe UI" w:cs="Segoe UI"/>
          <w:caps w:val="0"/>
          <w:color w:val="0F1115"/>
          <w:spacing w:val="0"/>
          <w:sz w:val="24"/>
          <w:szCs w:val="24"/>
          <w:shd w:val="clear" w:fill="FFFFFF"/>
          <w:lang w:val="en-US"/>
        </w:rPr>
        <w:t xml:space="preserve"> MtrBTN1 </w:t>
      </w:r>
      <w:r>
        <w:rPr>
          <w:rFonts w:hint="default" w:ascii="Segoe UI" w:hAnsi="Segoe UI" w:eastAsia="Segoe UI" w:cs="Segoe UI"/>
          <w:caps w:val="0"/>
          <w:color w:val="0F1115"/>
          <w:spacing w:val="0"/>
          <w:sz w:val="24"/>
          <w:szCs w:val="24"/>
          <w:shd w:val="clear" w:fill="FFFFFF"/>
          <w:lang w:val="ru-RU"/>
        </w:rPr>
        <w:t xml:space="preserve">в поселениях, с высоким обилием молоди объясняется тем, что в таких поселениях все еще присутствуют старые моллюски, доминировавшие на предыдущей стадии. </w:t>
      </w:r>
    </w:p>
    <w:p w14:paraId="31AB17B1">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caps w:val="0"/>
          <w:color w:val="0F1115"/>
          <w:spacing w:val="0"/>
          <w:sz w:val="24"/>
          <w:szCs w:val="24"/>
          <w:shd w:val="clear" w:fill="FFFFFF"/>
          <w:lang w:val="ru-RU"/>
        </w:rPr>
        <w:t>Если описанная гипотеза верна, то можно прогнозировать, что частота</w:t>
      </w:r>
      <w:r>
        <w:rPr>
          <w:rFonts w:hint="default" w:ascii="Segoe UI" w:hAnsi="Segoe UI" w:eastAsia="Segoe UI" w:cs="Segoe UI"/>
          <w:caps w:val="0"/>
          <w:color w:val="0F1115"/>
          <w:spacing w:val="0"/>
          <w:sz w:val="24"/>
          <w:szCs w:val="24"/>
          <w:shd w:val="clear" w:fill="FFFFFF"/>
          <w:lang w:val="en-US"/>
        </w:rPr>
        <w:t xml:space="preserve"> MtrBTN1 </w:t>
      </w:r>
      <w:r>
        <w:rPr>
          <w:rFonts w:hint="default" w:ascii="Segoe UI" w:hAnsi="Segoe UI" w:eastAsia="Segoe UI" w:cs="Segoe UI"/>
          <w:caps w:val="0"/>
          <w:color w:val="0F1115"/>
          <w:spacing w:val="0"/>
          <w:sz w:val="24"/>
          <w:szCs w:val="24"/>
          <w:shd w:val="clear" w:fill="FFFFFF"/>
          <w:lang w:val="ru-RU"/>
        </w:rPr>
        <w:t xml:space="preserve">в поселениях мидий должна демонстрировать долговременные циклические колебания с периодом равным периоду изменений демографической структуры. Всплеск частоты заражения должен приходиться на переиод, когда в поселении доминируют старые особи. Для проверки этой гипотезы нужны долговременные мониторинговые наблюдения.    </w:t>
      </w:r>
      <w:r>
        <w:rPr>
          <w:rFonts w:hint="default" w:ascii="Segoe UI" w:hAnsi="Segoe UI" w:eastAsia="Segoe UI" w:cs="Segoe UI"/>
          <w:caps w:val="0"/>
          <w:color w:val="0F1115"/>
          <w:spacing w:val="0"/>
          <w:sz w:val="24"/>
          <w:szCs w:val="24"/>
          <w:shd w:val="clear" w:fill="FFFFFF"/>
          <w:lang w:val="en-US"/>
        </w:rPr>
        <w:t xml:space="preserve"> </w:t>
      </w:r>
      <w:r>
        <w:rPr>
          <w:rFonts w:hint="default" w:ascii="Segoe UI" w:hAnsi="Segoe UI" w:eastAsia="Segoe UI" w:cs="Segoe UI"/>
          <w:caps w:val="0"/>
          <w:color w:val="0F1115"/>
          <w:spacing w:val="0"/>
          <w:sz w:val="24"/>
          <w:szCs w:val="24"/>
          <w:shd w:val="clear" w:fill="FFFFFF"/>
          <w:lang w:val="ru-RU"/>
        </w:rPr>
        <w:t xml:space="preserve"> </w:t>
      </w:r>
    </w:p>
    <w:p w14:paraId="180FB527">
      <w:pPr>
        <w:rPr>
          <w:rFonts w:hint="default" w:ascii="Segoe UI" w:hAnsi="Segoe UI" w:eastAsia="Segoe UI" w:cs="Segoe UI"/>
          <w:i w:val="0"/>
          <w:iCs w:val="0"/>
          <w:caps w:val="0"/>
          <w:color w:val="0F1115"/>
          <w:spacing w:val="0"/>
          <w:sz w:val="24"/>
          <w:szCs w:val="24"/>
          <w:shd w:val="clear" w:fill="FFFFFF"/>
          <w:lang w:val="ru-RU"/>
        </w:rPr>
      </w:pPr>
    </w:p>
    <w:p w14:paraId="16A76D79">
      <w:pPr>
        <w:rPr>
          <w:rFonts w:hint="default" w:ascii="Segoe UI" w:hAnsi="Segoe UI" w:eastAsia="Segoe UI" w:cs="Segoe UI"/>
          <w:b/>
          <w:bCs/>
          <w:i w:val="0"/>
          <w:iCs w:val="0"/>
          <w:caps w:val="0"/>
          <w:color w:val="0F1115"/>
          <w:spacing w:val="0"/>
          <w:sz w:val="24"/>
          <w:szCs w:val="24"/>
          <w:shd w:val="clear" w:fill="FFFFFF"/>
          <w:lang w:val="ru-RU"/>
        </w:rPr>
      </w:pPr>
      <w:r>
        <w:rPr>
          <w:rFonts w:hint="default" w:ascii="Segoe UI" w:hAnsi="Segoe UI" w:eastAsia="Segoe UI" w:cs="Segoe UI"/>
          <w:b/>
          <w:bCs/>
          <w:i w:val="0"/>
          <w:iCs w:val="0"/>
          <w:caps w:val="0"/>
          <w:color w:val="0F1115"/>
          <w:spacing w:val="0"/>
          <w:sz w:val="24"/>
          <w:szCs w:val="24"/>
          <w:shd w:val="clear" w:fill="FFFFFF"/>
          <w:lang w:val="ru-RU"/>
        </w:rPr>
        <w:t>Две линии</w:t>
      </w:r>
      <w:r>
        <w:rPr>
          <w:rFonts w:hint="default" w:ascii="Segoe UI" w:hAnsi="Segoe UI" w:eastAsia="Segoe UI" w:cs="Segoe UI"/>
          <w:b/>
          <w:bCs/>
          <w:i w:val="0"/>
          <w:iCs w:val="0"/>
          <w:caps w:val="0"/>
          <w:color w:val="0F1115"/>
          <w:spacing w:val="0"/>
          <w:sz w:val="24"/>
          <w:szCs w:val="24"/>
          <w:shd w:val="clear" w:fill="FFFFFF"/>
          <w:lang w:val="en-US"/>
        </w:rPr>
        <w:t xml:space="preserve"> MtrBTN</w:t>
      </w:r>
      <w:r>
        <w:rPr>
          <w:rFonts w:hint="default" w:ascii="Segoe UI" w:hAnsi="Segoe UI" w:eastAsia="Segoe UI" w:cs="Segoe UI"/>
          <w:b/>
          <w:bCs/>
          <w:i w:val="0"/>
          <w:iCs w:val="0"/>
          <w:caps w:val="0"/>
          <w:color w:val="0F1115"/>
          <w:spacing w:val="0"/>
          <w:sz w:val="24"/>
          <w:szCs w:val="24"/>
          <w:shd w:val="clear" w:fill="FFFFFF"/>
          <w:lang w:val="ru-RU"/>
        </w:rPr>
        <w:t xml:space="preserve"> демонстрируют разные связи с факторами </w:t>
      </w:r>
      <w:r>
        <w:rPr>
          <w:rFonts w:hint="default" w:ascii="Segoe UI" w:hAnsi="Segoe UI" w:eastAsia="Segoe UI" w:cs="Segoe UI"/>
          <w:caps w:val="0"/>
          <w:color w:val="0F1115"/>
          <w:spacing w:val="0"/>
          <w:sz w:val="24"/>
          <w:szCs w:val="24"/>
          <w:shd w:val="clear" w:fill="FFFFFF"/>
          <w:lang w:val="ru-RU"/>
        </w:rPr>
        <w:t xml:space="preserve"> </w:t>
      </w:r>
      <w:r>
        <w:rPr>
          <w:rFonts w:hint="default" w:ascii="Segoe UI" w:hAnsi="Segoe UI" w:eastAsia="Segoe UI" w:cs="Segoe UI"/>
          <w:b/>
          <w:bCs/>
          <w:i w:val="0"/>
          <w:iCs w:val="0"/>
          <w:caps w:val="0"/>
          <w:color w:val="0F1115"/>
          <w:spacing w:val="0"/>
          <w:sz w:val="24"/>
          <w:szCs w:val="24"/>
          <w:shd w:val="clear" w:fill="FFFFFF"/>
          <w:lang w:val="ru-RU"/>
        </w:rPr>
        <w:t>immediate environment</w:t>
      </w:r>
    </w:p>
    <w:p w14:paraId="1997403A">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 xml:space="preserve">Организм хозяина, как биотоп, воздействует на организм паразита как положительно, предоставляя ресурсы, так и отрицательно, через иммунную систему </w:t>
      </w:r>
      <w:r>
        <w:rPr>
          <w:rFonts w:hint="default" w:ascii="Segoe UI" w:hAnsi="Segoe UI" w:eastAsia="Segoe UI" w:cs="Segoe UI"/>
          <w:caps w:val="0"/>
          <w:color w:val="0F1115"/>
          <w:spacing w:val="0"/>
          <w:sz w:val="24"/>
          <w:szCs w:val="24"/>
          <w:shd w:val="clear" w:fill="FFFFFF"/>
          <w:lang w:val="ru-RU"/>
        </w:rPr>
        <w:t>(</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w:t>
      </w:r>
      <w:r>
        <w:rPr>
          <w:rFonts w:hint="default" w:ascii="Segoe UI" w:hAnsi="Segoe UI" w:eastAsia="Segoe UI" w:cs="Segoe UI"/>
          <w:i w:val="0"/>
          <w:iCs w:val="0"/>
          <w:caps w:val="0"/>
          <w:color w:val="0F1115"/>
          <w:spacing w:val="0"/>
          <w:sz w:val="24"/>
          <w:szCs w:val="24"/>
          <w:shd w:val="clear" w:fill="FFFFFF"/>
          <w:lang w:val="ru-RU"/>
        </w:rPr>
        <w:t>. О механизмах борьбы мидий с</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известно мало, показано, что в ряде случаев возможна ремиссия заболевания (</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 xml:space="preserve">). Наши наблюдения не позволяют оценить вклад отрицательных факторов </w:t>
      </w:r>
      <w:r>
        <w:rPr>
          <w:rFonts w:hint="default" w:ascii="Segoe UI" w:hAnsi="Segoe UI" w:eastAsia="Segoe UI" w:cs="Segoe UI"/>
          <w:b/>
          <w:bCs/>
          <w:i w:val="0"/>
          <w:iCs w:val="0"/>
          <w:caps w:val="0"/>
          <w:color w:val="0F1115"/>
          <w:spacing w:val="0"/>
          <w:sz w:val="24"/>
          <w:szCs w:val="24"/>
          <w:shd w:val="clear" w:fill="FFFFFF"/>
          <w:lang w:val="ru-RU"/>
        </w:rPr>
        <w:t>immediate environment</w:t>
      </w:r>
      <w:r>
        <w:rPr>
          <w:rFonts w:hint="default" w:ascii="Segoe UI" w:hAnsi="Segoe UI" w:eastAsia="Segoe UI" w:cs="Segoe UI"/>
          <w:caps w:val="0"/>
          <w:color w:val="0F1115"/>
          <w:spacing w:val="0"/>
          <w:sz w:val="24"/>
          <w:szCs w:val="24"/>
          <w:shd w:val="clear" w:fill="FFFFFF"/>
          <w:lang w:val="ru-RU"/>
        </w:rPr>
        <w:t xml:space="preserve">. </w:t>
      </w:r>
      <w:r>
        <w:rPr>
          <w:rFonts w:hint="default" w:ascii="Segoe UI" w:hAnsi="Segoe UI" w:eastAsia="Segoe UI" w:cs="Segoe UI"/>
          <w:i w:val="0"/>
          <w:iCs w:val="0"/>
          <w:caps w:val="0"/>
          <w:color w:val="0F1115"/>
          <w:spacing w:val="0"/>
          <w:sz w:val="24"/>
          <w:szCs w:val="24"/>
          <w:shd w:val="clear" w:fill="FFFFFF"/>
          <w:lang w:val="ru-RU"/>
        </w:rPr>
        <w:t xml:space="preserve"> Вместе с тем, наши наблюдения показывают, что между клетками</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и организмом хозяина возможно существуют тонко настроенные отношения, характерные для отношений между паразитами и хозяевами.</w:t>
      </w:r>
    </w:p>
    <w:p w14:paraId="7EB8DDB8">
      <w:pPr>
        <w:rPr>
          <w:rFonts w:hint="default" w:ascii="Segoe UI" w:hAnsi="Segoe UI" w:eastAsia="Segoe UI" w:cs="Segoe UI"/>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В предыдущих исследованиях было показано, что моллюски зараженные</w:t>
      </w:r>
      <w:r>
        <w:rPr>
          <w:rFonts w:hint="default" w:ascii="Segoe UI" w:hAnsi="Segoe UI" w:eastAsia="Segoe UI" w:cs="Segoe UI"/>
          <w:i w:val="0"/>
          <w:iCs w:val="0"/>
          <w:caps w:val="0"/>
          <w:color w:val="0F1115"/>
          <w:spacing w:val="0"/>
          <w:sz w:val="24"/>
          <w:szCs w:val="24"/>
          <w:shd w:val="clear" w:fill="FFFFFF"/>
          <w:lang w:val="en-US"/>
        </w:rPr>
        <w:t xml:space="preserve"> MtrBTN2</w:t>
      </w:r>
      <w:r>
        <w:rPr>
          <w:rFonts w:hint="default" w:ascii="Segoe UI" w:hAnsi="Segoe UI" w:eastAsia="Segoe UI" w:cs="Segoe UI"/>
          <w:i w:val="0"/>
          <w:iCs w:val="0"/>
          <w:caps w:val="0"/>
          <w:color w:val="0F1115"/>
          <w:spacing w:val="0"/>
          <w:sz w:val="24"/>
          <w:szCs w:val="24"/>
          <w:shd w:val="clear" w:fill="FFFFFF"/>
          <w:lang w:val="ru-RU"/>
        </w:rPr>
        <w:t xml:space="preserve"> (а там точно были именно </w:t>
      </w:r>
      <w:r>
        <w:rPr>
          <w:rFonts w:hint="default" w:ascii="Segoe UI" w:hAnsi="Segoe UI" w:eastAsia="Segoe UI" w:cs="Segoe UI"/>
          <w:i w:val="0"/>
          <w:iCs w:val="0"/>
          <w:caps w:val="0"/>
          <w:color w:val="0F1115"/>
          <w:spacing w:val="0"/>
          <w:sz w:val="24"/>
          <w:szCs w:val="24"/>
          <w:shd w:val="clear" w:fill="FFFFFF"/>
          <w:lang w:val="en-US"/>
        </w:rPr>
        <w:t>MtrBTN2</w:t>
      </w:r>
      <w:r>
        <w:rPr>
          <w:rFonts w:hint="default" w:ascii="Segoe UI" w:hAnsi="Segoe UI" w:eastAsia="Segoe UI" w:cs="Segoe UI"/>
          <w:i w:val="0"/>
          <w:iCs w:val="0"/>
          <w:caps w:val="0"/>
          <w:color w:val="0F1115"/>
          <w:spacing w:val="0"/>
          <w:sz w:val="24"/>
          <w:szCs w:val="24"/>
          <w:shd w:val="clear" w:fill="FFFFFF"/>
          <w:lang w:val="ru-RU"/>
        </w:rPr>
        <w:t xml:space="preserve">?) часто демонстрируют нарушения гаметогенеза </w:t>
      </w:r>
      <w:r>
        <w:rPr>
          <w:rFonts w:hint="default" w:ascii="Segoe UI" w:hAnsi="Segoe UI" w:eastAsia="Segoe UI" w:cs="Segoe UI"/>
          <w:caps w:val="0"/>
          <w:color w:val="0F1115"/>
          <w:spacing w:val="0"/>
          <w:sz w:val="24"/>
          <w:szCs w:val="24"/>
          <w:shd w:val="clear" w:fill="FFFFFF"/>
          <w:lang w:val="ru-RU"/>
        </w:rPr>
        <w:t>(</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w:t>
      </w:r>
      <w:r>
        <w:rPr>
          <w:rFonts w:hint="default" w:ascii="Segoe UI" w:hAnsi="Segoe UI" w:eastAsia="Segoe UI" w:cs="Segoe UI"/>
          <w:i w:val="0"/>
          <w:iCs w:val="0"/>
          <w:caps w:val="0"/>
          <w:color w:val="0F1115"/>
          <w:spacing w:val="0"/>
          <w:sz w:val="24"/>
          <w:szCs w:val="24"/>
          <w:shd w:val="clear" w:fill="FFFFFF"/>
          <w:lang w:val="ru-RU"/>
        </w:rPr>
        <w:t xml:space="preserve">. Это влияние хорошо вписывается в представление об общей стратегии, характерной для многих паразитов, свзянной с паразитарной кастрацией </w:t>
      </w:r>
      <w:r>
        <w:rPr>
          <w:rFonts w:hint="default" w:ascii="Segoe UI" w:hAnsi="Segoe UI" w:eastAsia="Segoe UI" w:cs="Segoe UI"/>
          <w:caps w:val="0"/>
          <w:color w:val="0F1115"/>
          <w:spacing w:val="0"/>
          <w:sz w:val="24"/>
          <w:szCs w:val="24"/>
          <w:shd w:val="clear" w:fill="FFFFFF"/>
          <w:lang w:val="ru-RU"/>
        </w:rPr>
        <w:t>(</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 xml:space="preserve">), которая уменьшает траты хозяина на репродукцию, что позволяет паразиту получать дополнительную энергию. </w:t>
      </w:r>
    </w:p>
    <w:p w14:paraId="2A798515">
      <w:pPr>
        <w:rPr>
          <w:rFonts w:hint="default" w:ascii="Segoe UI" w:hAnsi="Segoe UI" w:eastAsia="Segoe UI" w:cs="Segoe UI"/>
          <w:caps w:val="0"/>
          <w:color w:val="0F1115"/>
          <w:spacing w:val="0"/>
          <w:sz w:val="24"/>
          <w:szCs w:val="24"/>
          <w:shd w:val="clear" w:fill="FFFFFF"/>
          <w:lang w:val="ru-RU"/>
        </w:rPr>
      </w:pPr>
      <w:r>
        <w:rPr>
          <w:rFonts w:hint="default" w:ascii="Segoe UI" w:hAnsi="Segoe UI" w:eastAsia="Segoe UI" w:cs="Segoe UI"/>
          <w:caps w:val="0"/>
          <w:color w:val="0F1115"/>
          <w:spacing w:val="0"/>
          <w:sz w:val="24"/>
          <w:szCs w:val="24"/>
          <w:shd w:val="clear" w:fill="FFFFFF"/>
          <w:lang w:val="ru-RU"/>
        </w:rPr>
        <w:t>В случае с многоклеточными паразитами такая стратегия очевидно приносит выгоду. Однако в случае с</w:t>
      </w:r>
      <w:r>
        <w:rPr>
          <w:rFonts w:hint="default" w:ascii="Segoe UI" w:hAnsi="Segoe UI" w:eastAsia="Segoe UI" w:cs="Segoe UI"/>
          <w:caps w:val="0"/>
          <w:color w:val="0F1115"/>
          <w:spacing w:val="0"/>
          <w:sz w:val="24"/>
          <w:szCs w:val="24"/>
          <w:shd w:val="clear" w:fill="FFFFFF"/>
          <w:lang w:val="en-US"/>
        </w:rPr>
        <w:t xml:space="preserve"> MtrBTN </w:t>
      </w:r>
      <w:r>
        <w:rPr>
          <w:rFonts w:hint="default" w:ascii="Segoe UI" w:hAnsi="Segoe UI" w:eastAsia="Segoe UI" w:cs="Segoe UI"/>
          <w:caps w:val="0"/>
          <w:color w:val="0F1115"/>
          <w:spacing w:val="0"/>
          <w:sz w:val="24"/>
          <w:szCs w:val="24"/>
          <w:shd w:val="clear" w:fill="FFFFFF"/>
          <w:lang w:val="ru-RU"/>
        </w:rPr>
        <w:t>положительное влияние паразитарной кастрации не столь очевидно. Во-первых, нарушение развития гонад может быть не направленной кастрацией, а результатом общего нарушения функционирования организма хозяина, связанного с заражением</w:t>
      </w:r>
      <w:r>
        <w:rPr>
          <w:rFonts w:hint="default" w:ascii="Segoe UI" w:hAnsi="Segoe UI" w:eastAsia="Segoe UI" w:cs="Segoe UI"/>
          <w:caps w:val="0"/>
          <w:color w:val="0F1115"/>
          <w:spacing w:val="0"/>
          <w:sz w:val="24"/>
          <w:szCs w:val="24"/>
          <w:shd w:val="clear" w:fill="FFFFFF"/>
          <w:lang w:val="en-US"/>
        </w:rPr>
        <w:t xml:space="preserve"> MtrBTN. </w:t>
      </w:r>
      <w:r>
        <w:rPr>
          <w:rFonts w:hint="default" w:ascii="Segoe UI" w:hAnsi="Segoe UI" w:eastAsia="Segoe UI" w:cs="Segoe UI"/>
          <w:caps w:val="0"/>
          <w:color w:val="0F1115"/>
          <w:spacing w:val="0"/>
          <w:sz w:val="24"/>
          <w:szCs w:val="24"/>
          <w:shd w:val="clear" w:fill="FFFFFF"/>
          <w:lang w:val="ru-RU"/>
        </w:rPr>
        <w:t>Во-вторых, вымет гамет у мидий сопряжен с разрывом тканей мантии, что могло бы быть удобными «воротами» для выхода клеток</w:t>
      </w:r>
      <w:r>
        <w:rPr>
          <w:rFonts w:hint="default" w:ascii="Segoe UI" w:hAnsi="Segoe UI" w:eastAsia="Segoe UI" w:cs="Segoe UI"/>
          <w:caps w:val="0"/>
          <w:color w:val="0F1115"/>
          <w:spacing w:val="0"/>
          <w:sz w:val="24"/>
          <w:szCs w:val="24"/>
          <w:shd w:val="clear" w:fill="FFFFFF"/>
          <w:lang w:val="en-US"/>
        </w:rPr>
        <w:t xml:space="preserve"> MtrBTN.</w:t>
      </w:r>
      <w:r>
        <w:rPr>
          <w:rFonts w:hint="default" w:ascii="Segoe UI" w:hAnsi="Segoe UI" w:eastAsia="Segoe UI" w:cs="Segoe UI"/>
          <w:caps w:val="0"/>
          <w:color w:val="0F1115"/>
          <w:spacing w:val="0"/>
          <w:sz w:val="24"/>
          <w:szCs w:val="24"/>
          <w:shd w:val="clear" w:fill="FFFFFF"/>
          <w:lang w:val="ru-RU"/>
        </w:rPr>
        <w:t xml:space="preserve"> В этой ситуации кастрация может затруднять выход клеток</w:t>
      </w:r>
      <w:r>
        <w:rPr>
          <w:rFonts w:hint="default" w:ascii="Segoe UI" w:hAnsi="Segoe UI" w:eastAsia="Segoe UI" w:cs="Segoe UI"/>
          <w:caps w:val="0"/>
          <w:color w:val="0F1115"/>
          <w:spacing w:val="0"/>
          <w:sz w:val="24"/>
          <w:szCs w:val="24"/>
          <w:shd w:val="clear" w:fill="FFFFFF"/>
          <w:lang w:val="en-US"/>
        </w:rPr>
        <w:t xml:space="preserve"> MtrBTN</w:t>
      </w:r>
      <w:r>
        <w:rPr>
          <w:rFonts w:hint="default" w:ascii="Segoe UI" w:hAnsi="Segoe UI" w:eastAsia="Segoe UI" w:cs="Segoe UI"/>
          <w:caps w:val="0"/>
          <w:color w:val="0F1115"/>
          <w:spacing w:val="0"/>
          <w:sz w:val="24"/>
          <w:szCs w:val="24"/>
          <w:shd w:val="clear" w:fill="FFFFFF"/>
          <w:lang w:val="ru-RU"/>
        </w:rPr>
        <w:t xml:space="preserve"> в воду стало быть может быть даже вредной.</w:t>
      </w:r>
    </w:p>
    <w:p w14:paraId="24AFB4D8">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Наше исследование подтвердило, что не только</w:t>
      </w:r>
      <w:r>
        <w:rPr>
          <w:rFonts w:hint="default" w:ascii="Segoe UI" w:hAnsi="Segoe UI" w:eastAsia="Segoe UI" w:cs="Segoe UI"/>
          <w:i w:val="0"/>
          <w:iCs w:val="0"/>
          <w:caps w:val="0"/>
          <w:color w:val="0F1115"/>
          <w:spacing w:val="0"/>
          <w:sz w:val="24"/>
          <w:szCs w:val="24"/>
          <w:shd w:val="clear" w:fill="FFFFFF"/>
          <w:lang w:val="en-US"/>
        </w:rPr>
        <w:t xml:space="preserve"> MtrBTN2, </w:t>
      </w:r>
      <w:r>
        <w:rPr>
          <w:rFonts w:hint="default" w:ascii="Segoe UI" w:hAnsi="Segoe UI" w:eastAsia="Segoe UI" w:cs="Segoe UI"/>
          <w:i w:val="0"/>
          <w:iCs w:val="0"/>
          <w:caps w:val="0"/>
          <w:color w:val="0F1115"/>
          <w:spacing w:val="0"/>
          <w:sz w:val="24"/>
          <w:szCs w:val="24"/>
          <w:shd w:val="clear" w:fill="FFFFFF"/>
          <w:lang w:val="ru-RU"/>
        </w:rPr>
        <w:t>но и</w:t>
      </w:r>
      <w:r>
        <w:rPr>
          <w:rFonts w:hint="default" w:ascii="Segoe UI" w:hAnsi="Segoe UI" w:eastAsia="Segoe UI" w:cs="Segoe UI"/>
          <w:i w:val="0"/>
          <w:iCs w:val="0"/>
          <w:caps w:val="0"/>
          <w:color w:val="0F1115"/>
          <w:spacing w:val="0"/>
          <w:sz w:val="24"/>
          <w:szCs w:val="24"/>
          <w:shd w:val="clear" w:fill="FFFFFF"/>
          <w:lang w:val="en-US"/>
        </w:rPr>
        <w:t xml:space="preserve"> MtrBTN1 </w:t>
      </w:r>
      <w:r>
        <w:rPr>
          <w:rFonts w:hint="default" w:ascii="Segoe UI" w:hAnsi="Segoe UI" w:eastAsia="Segoe UI" w:cs="Segoe UI"/>
          <w:i w:val="0"/>
          <w:iCs w:val="0"/>
          <w:caps w:val="0"/>
          <w:color w:val="0F1115"/>
          <w:spacing w:val="0"/>
          <w:sz w:val="24"/>
          <w:szCs w:val="24"/>
          <w:shd w:val="clear" w:fill="FFFFFF"/>
          <w:lang w:val="ru-RU"/>
        </w:rPr>
        <w:t>оказывает аналогичное воздействие</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на гаметогенез. Большинство больных мидий не производят гамет. Однако, на нашем материале было показно что характер воздействия двух линий</w:t>
      </w:r>
      <w:r>
        <w:rPr>
          <w:rFonts w:hint="default" w:ascii="Segoe UI" w:hAnsi="Segoe UI" w:eastAsia="Segoe UI" w:cs="Segoe UI"/>
          <w:i w:val="0"/>
          <w:iCs w:val="0"/>
          <w:caps w:val="0"/>
          <w:color w:val="0F1115"/>
          <w:spacing w:val="0"/>
          <w:sz w:val="24"/>
          <w:szCs w:val="24"/>
          <w:shd w:val="clear" w:fill="FFFFFF"/>
          <w:lang w:val="en-US"/>
        </w:rPr>
        <w:t xml:space="preserve"> MtrBTN </w:t>
      </w:r>
      <w:r>
        <w:rPr>
          <w:rFonts w:hint="default" w:ascii="Segoe UI" w:hAnsi="Segoe UI" w:eastAsia="Segoe UI" w:cs="Segoe UI"/>
          <w:i w:val="0"/>
          <w:iCs w:val="0"/>
          <w:caps w:val="0"/>
          <w:color w:val="0F1115"/>
          <w:spacing w:val="0"/>
          <w:sz w:val="24"/>
          <w:szCs w:val="24"/>
          <w:shd w:val="clear" w:fill="FFFFFF"/>
          <w:lang w:val="ru-RU"/>
        </w:rPr>
        <w:t>на гонады хозяина сильно различается. Мы отметили, что</w:t>
      </w:r>
      <w:r>
        <w:rPr>
          <w:rFonts w:hint="default" w:ascii="Segoe UI" w:hAnsi="Segoe UI" w:eastAsia="Segoe UI" w:cs="Segoe UI"/>
          <w:i w:val="0"/>
          <w:iCs w:val="0"/>
          <w:caps w:val="0"/>
          <w:color w:val="0F1115"/>
          <w:spacing w:val="0"/>
          <w:sz w:val="24"/>
          <w:szCs w:val="24"/>
          <w:shd w:val="clear" w:fill="FFFFFF"/>
          <w:lang w:val="en-US"/>
        </w:rPr>
        <w:t xml:space="preserve"> MtrBTN2 </w:t>
      </w:r>
      <w:r>
        <w:rPr>
          <w:rFonts w:hint="default" w:ascii="Segoe UI" w:hAnsi="Segoe UI" w:eastAsia="Segoe UI" w:cs="Segoe UI"/>
          <w:i w:val="0"/>
          <w:iCs w:val="0"/>
          <w:caps w:val="0"/>
          <w:color w:val="0F1115"/>
          <w:spacing w:val="0"/>
          <w:sz w:val="24"/>
          <w:szCs w:val="24"/>
          <w:shd w:val="clear" w:fill="FFFFFF"/>
          <w:lang w:val="ru-RU"/>
        </w:rPr>
        <w:t>уже на самых ранних этапах заболевания подавляет развитие гонад</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относительный размер ацинусов  у зараженных мидий много меньше, чем у здоровых особей, даже при очень небольшой пропорции аннеуплоидных клеток в гемолимфе (</w:t>
      </w:r>
      <w:r>
        <w:rPr>
          <w:rFonts w:hint="default" w:ascii="Segoe UI" w:hAnsi="Segoe UI" w:eastAsia="Segoe UI" w:cs="Segoe UI"/>
          <w:i w:val="0"/>
          <w:iCs w:val="0"/>
          <w:caps w:val="0"/>
          <w:color w:val="0F1115"/>
          <w:spacing w:val="0"/>
          <w:sz w:val="24"/>
          <w:szCs w:val="24"/>
          <w:shd w:val="clear" w:fill="FFFFFF"/>
          <w:lang w:val="en-US"/>
        </w:rPr>
        <w:t>Fig. ++)</w:t>
      </w:r>
      <w:r>
        <w:rPr>
          <w:rFonts w:hint="default" w:ascii="Segoe UI" w:hAnsi="Segoe UI" w:eastAsia="Segoe UI" w:cs="Segoe UI"/>
          <w:i w:val="0"/>
          <w:iCs w:val="0"/>
          <w:caps w:val="0"/>
          <w:color w:val="0F1115"/>
          <w:spacing w:val="0"/>
          <w:sz w:val="24"/>
          <w:szCs w:val="24"/>
          <w:shd w:val="clear" w:fill="FFFFFF"/>
          <w:lang w:val="ru-RU"/>
        </w:rPr>
        <w:t>. В случае же</w:t>
      </w:r>
      <w:r>
        <w:rPr>
          <w:rFonts w:hint="default" w:ascii="Segoe UI" w:hAnsi="Segoe UI" w:eastAsia="Segoe UI" w:cs="Segoe UI"/>
          <w:i w:val="0"/>
          <w:iCs w:val="0"/>
          <w:caps w:val="0"/>
          <w:color w:val="0F1115"/>
          <w:spacing w:val="0"/>
          <w:sz w:val="24"/>
          <w:szCs w:val="24"/>
          <w:shd w:val="clear" w:fill="FFFFFF"/>
          <w:lang w:val="en-US"/>
        </w:rPr>
        <w:t xml:space="preserve"> MtrBTN1 </w:t>
      </w:r>
      <w:r>
        <w:rPr>
          <w:rFonts w:hint="default" w:ascii="Segoe UI" w:hAnsi="Segoe UI" w:eastAsia="Segoe UI" w:cs="Segoe UI"/>
          <w:i w:val="0"/>
          <w:iCs w:val="0"/>
          <w:caps w:val="0"/>
          <w:color w:val="0F1115"/>
          <w:spacing w:val="0"/>
          <w:sz w:val="24"/>
          <w:szCs w:val="24"/>
          <w:shd w:val="clear" w:fill="FFFFFF"/>
          <w:lang w:val="ru-RU"/>
        </w:rPr>
        <w:t>на первых этапах развития болезни, когда доля анеуплоидных клеток еще не велика, степень развитости герминативной ткани сопоставима с таковой у здоровых моллюсков. Значительное снижение относительного размера ацинусов происходит уже на самых поздних стадиях развития заболевания (</w:t>
      </w:r>
      <w:r>
        <w:rPr>
          <w:rFonts w:hint="default" w:ascii="Segoe UI" w:hAnsi="Segoe UI" w:eastAsia="Segoe UI" w:cs="Segoe UI"/>
          <w:i w:val="0"/>
          <w:iCs w:val="0"/>
          <w:caps w:val="0"/>
          <w:color w:val="0F1115"/>
          <w:spacing w:val="0"/>
          <w:sz w:val="24"/>
          <w:szCs w:val="24"/>
          <w:shd w:val="clear" w:fill="FFFFFF"/>
          <w:lang w:val="en-US"/>
        </w:rPr>
        <w:t>Fig. ++)</w:t>
      </w:r>
      <w:r>
        <w:rPr>
          <w:rFonts w:hint="default" w:ascii="Segoe UI" w:hAnsi="Segoe UI" w:eastAsia="Segoe UI" w:cs="Segoe UI"/>
          <w:i w:val="0"/>
          <w:iCs w:val="0"/>
          <w:caps w:val="0"/>
          <w:color w:val="0F1115"/>
          <w:spacing w:val="0"/>
          <w:sz w:val="24"/>
          <w:szCs w:val="24"/>
          <w:shd w:val="clear" w:fill="FFFFFF"/>
          <w:lang w:val="ru-RU"/>
        </w:rPr>
        <w:t xml:space="preserve">. </w:t>
      </w:r>
    </w:p>
    <w:p w14:paraId="4842F8B0">
      <w:pPr>
        <w:rPr>
          <w:rFonts w:hint="default" w:ascii="Segoe UI" w:hAnsi="Segoe UI" w:eastAsia="Segoe UI" w:cs="Segoe UI"/>
          <w:i w:val="0"/>
          <w:iCs w:val="0"/>
          <w:caps w:val="0"/>
          <w:color w:val="0F1115"/>
          <w:spacing w:val="0"/>
          <w:sz w:val="24"/>
          <w:szCs w:val="24"/>
          <w:shd w:val="clear" w:fill="FFFFFF"/>
          <w:lang w:val="en-US"/>
        </w:rPr>
      </w:pPr>
      <w:r>
        <w:rPr>
          <w:rFonts w:hint="default" w:ascii="Segoe UI" w:hAnsi="Segoe UI" w:eastAsia="Segoe UI" w:cs="Segoe UI"/>
          <w:i w:val="0"/>
          <w:iCs w:val="0"/>
          <w:caps w:val="0"/>
          <w:color w:val="0F1115"/>
          <w:spacing w:val="0"/>
          <w:sz w:val="24"/>
          <w:szCs w:val="24"/>
          <w:shd w:val="clear" w:fill="FFFFFF"/>
          <w:lang w:val="ru-RU"/>
        </w:rPr>
        <w:t xml:space="preserve">У трематод, для которых показана адаптивная роль паразитарной кастрации, как механизма увеличения притока энергии, кастрация промежуточного хозяина (моллюска) проявляется на самых ранних этапах развития партеногенетических поколений - уже на стадии спороцисты или при первых поколениях редий </w:t>
      </w:r>
      <w:r>
        <w:rPr>
          <w:rFonts w:hint="default" w:ascii="Segoe UI" w:hAnsi="Segoe UI" w:eastAsia="Segoe UI" w:cs="Segoe UI"/>
          <w:caps w:val="0"/>
          <w:color w:val="0F1115"/>
          <w:spacing w:val="0"/>
          <w:sz w:val="24"/>
          <w:szCs w:val="24"/>
          <w:shd w:val="clear" w:fill="FFFFFF"/>
          <w:lang w:val="ru-RU"/>
        </w:rPr>
        <w:t>(</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 xml:space="preserve">). </w:t>
      </w:r>
      <w:r>
        <w:rPr>
          <w:rFonts w:hint="default" w:ascii="Segoe UI" w:hAnsi="Segoe UI" w:eastAsia="Segoe UI" w:cs="Segoe UI"/>
          <w:i w:val="0"/>
          <w:iCs w:val="0"/>
          <w:caps w:val="0"/>
          <w:color w:val="0F1115"/>
          <w:spacing w:val="0"/>
          <w:sz w:val="24"/>
          <w:szCs w:val="24"/>
          <w:shd w:val="clear" w:fill="FFFFFF"/>
          <w:lang w:val="ru-RU"/>
        </w:rPr>
        <w:t>Таким образом, если рассматривать нарушение развития гонад, как «целенаправленную» кастрацию, то такая стратегия, скорее, проявляется на ранних этапах развития инвазии. Постепенное подавление развития гонад по мере развития заболевания, должно, скорее, свидетельствовать о накопительном, хроническом эффекте, как результате общего ослабления организма хозяина вследствие паразитарной гагрузки. Если эта логика верна, то паразитарная кастрация, как хронический эффект, проявляется в скорее случае с</w:t>
      </w:r>
      <w:r>
        <w:rPr>
          <w:rFonts w:hint="default" w:ascii="Segoe UI" w:hAnsi="Segoe UI" w:eastAsia="Segoe UI" w:cs="Segoe UI"/>
          <w:i w:val="0"/>
          <w:iCs w:val="0"/>
          <w:caps w:val="0"/>
          <w:color w:val="0F1115"/>
          <w:spacing w:val="0"/>
          <w:sz w:val="24"/>
          <w:szCs w:val="24"/>
          <w:shd w:val="clear" w:fill="FFFFFF"/>
          <w:lang w:val="en-US"/>
        </w:rPr>
        <w:t xml:space="preserve"> MtrBTN1</w:t>
      </w:r>
      <w:r>
        <w:rPr>
          <w:rFonts w:hint="default" w:ascii="Segoe UI" w:hAnsi="Segoe UI" w:eastAsia="Segoe UI" w:cs="Segoe UI"/>
          <w:i w:val="0"/>
          <w:iCs w:val="0"/>
          <w:caps w:val="0"/>
          <w:color w:val="0F1115"/>
          <w:spacing w:val="0"/>
          <w:sz w:val="24"/>
          <w:szCs w:val="24"/>
          <w:shd w:val="clear" w:fill="FFFFFF"/>
          <w:lang w:val="ru-RU"/>
        </w:rPr>
        <w:t>, чем с</w:t>
      </w:r>
      <w:r>
        <w:rPr>
          <w:rFonts w:hint="default" w:ascii="Segoe UI" w:hAnsi="Segoe UI" w:eastAsia="Segoe UI" w:cs="Segoe UI"/>
          <w:i w:val="0"/>
          <w:iCs w:val="0"/>
          <w:caps w:val="0"/>
          <w:color w:val="0F1115"/>
          <w:spacing w:val="0"/>
          <w:sz w:val="24"/>
          <w:szCs w:val="24"/>
          <w:shd w:val="clear" w:fill="FFFFFF"/>
          <w:lang w:val="en-US"/>
        </w:rPr>
        <w:t xml:space="preserve"> MtrBTN2. </w:t>
      </w:r>
    </w:p>
    <w:p w14:paraId="499F38A4">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 xml:space="preserve">Паразитарная кастрация, как адаптация, направленная на увеличение притока энергии от хозяина к паразиту, как правило, сопровождается перераспределением энергетических ресурсов хозяина от репродукции к соматическим процессам </w:t>
      </w:r>
      <w:r>
        <w:rPr>
          <w:rFonts w:hint="default" w:ascii="Segoe UI" w:hAnsi="Segoe UI" w:eastAsia="Segoe UI" w:cs="Segoe UI"/>
          <w:caps w:val="0"/>
          <w:color w:val="0F1115"/>
          <w:spacing w:val="0"/>
          <w:sz w:val="24"/>
          <w:szCs w:val="24"/>
          <w:shd w:val="clear" w:fill="FFFFFF"/>
          <w:lang w:val="ru-RU"/>
        </w:rPr>
        <w:t>(</w:t>
      </w:r>
      <w:r>
        <w:rPr>
          <w:rFonts w:hint="default" w:ascii="Segoe UI" w:hAnsi="Segoe UI" w:eastAsia="Segoe UI" w:cs="Segoe UI"/>
          <w:caps w:val="0"/>
          <w:color w:val="0F1115"/>
          <w:spacing w:val="0"/>
          <w:sz w:val="24"/>
          <w:szCs w:val="24"/>
          <w:shd w:val="clear" w:fill="FFFFFF"/>
          <w:lang w:val="en-US"/>
        </w:rPr>
        <w:t>+++Refs</w:t>
      </w:r>
      <w:r>
        <w:rPr>
          <w:rFonts w:hint="default" w:ascii="Segoe UI" w:hAnsi="Segoe UI" w:eastAsia="Segoe UI" w:cs="Segoe UI"/>
          <w:caps w:val="0"/>
          <w:color w:val="0F1115"/>
          <w:spacing w:val="0"/>
          <w:sz w:val="24"/>
          <w:szCs w:val="24"/>
          <w:shd w:val="clear" w:fill="FFFFFF"/>
          <w:lang w:val="ru-RU"/>
        </w:rPr>
        <w:t>)</w:t>
      </w:r>
      <w:r>
        <w:rPr>
          <w:rFonts w:hint="default" w:ascii="Segoe UI" w:hAnsi="Segoe UI" w:eastAsia="Segoe UI" w:cs="Segoe UI"/>
          <w:i w:val="0"/>
          <w:iCs w:val="0"/>
          <w:caps w:val="0"/>
          <w:color w:val="0F1115"/>
          <w:spacing w:val="0"/>
          <w:sz w:val="24"/>
          <w:szCs w:val="24"/>
          <w:shd w:val="clear" w:fill="FFFFFF"/>
          <w:lang w:val="ru-RU"/>
        </w:rPr>
        <w:t>. Одним из возможных морфологических проявлений этого перераспределения может служить паразитарный гигантизм — увеличение размеров тела кастрированного хозяина по сравнению с незараженными особями. Иными словами, такое воздействие должно изменять рост хозяина.</w:t>
      </w:r>
    </w:p>
    <w:p w14:paraId="5FB27053">
      <w:pPr>
        <w:rPr>
          <w:rFonts w:hint="default" w:ascii="Segoe UI" w:hAnsi="Segoe UI" w:eastAsia="Segoe UI" w:cs="Segoe UI"/>
          <w:i w:val="0"/>
          <w:iCs w:val="0"/>
          <w:caps w:val="0"/>
          <w:color w:val="0F1115"/>
          <w:spacing w:val="0"/>
          <w:sz w:val="24"/>
          <w:szCs w:val="24"/>
          <w:shd w:val="clear" w:fill="FFFFFF"/>
          <w:lang w:val="ru-RU"/>
        </w:rPr>
      </w:pPr>
    </w:p>
    <w:p w14:paraId="1A2DB6DE">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 xml:space="preserve">Полученные нами данные можно трактовать в рамках этой концепции. Исследованные нами мидии не демонстрировали явных связей </w:t>
      </w:r>
      <w:r>
        <w:rPr>
          <w:rFonts w:hint="default" w:ascii="Segoe UI" w:hAnsi="Segoe UI" w:eastAsia="Segoe UI" w:cs="Segoe UI"/>
          <w:i w:val="0"/>
          <w:iCs w:val="0"/>
          <w:caps w:val="0"/>
          <w:color w:val="0F1115"/>
          <w:spacing w:val="0"/>
          <w:sz w:val="24"/>
          <w:szCs w:val="24"/>
          <w:shd w:val="clear" w:fill="FFFFFF"/>
          <w:lang w:val="en-US"/>
        </w:rPr>
        <w:t>OGP</w:t>
      </w:r>
      <w:r>
        <w:rPr>
          <w:rFonts w:hint="default" w:ascii="Segoe UI" w:hAnsi="Segoe UI" w:eastAsia="Segoe UI" w:cs="Segoe UI"/>
          <w:i w:val="0"/>
          <w:iCs w:val="0"/>
          <w:caps w:val="0"/>
          <w:color w:val="0F1115"/>
          <w:spacing w:val="0"/>
          <w:sz w:val="24"/>
          <w:szCs w:val="24"/>
          <w:shd w:val="clear" w:fill="FFFFFF"/>
          <w:lang w:val="ru-RU"/>
        </w:rPr>
        <w:t xml:space="preserve"> с инвазией</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 xml:space="preserve"> (</w:t>
      </w:r>
      <w:r>
        <w:rPr>
          <w:rFonts w:hint="default" w:ascii="Segoe UI" w:hAnsi="Segoe UI" w:eastAsia="Segoe UI" w:cs="Segoe UI"/>
          <w:i w:val="0"/>
          <w:iCs w:val="0"/>
          <w:caps w:val="0"/>
          <w:color w:val="0F1115"/>
          <w:spacing w:val="0"/>
          <w:sz w:val="24"/>
          <w:szCs w:val="24"/>
          <w:shd w:val="clear" w:fill="FFFFFF"/>
          <w:lang w:val="en-US"/>
        </w:rPr>
        <w:t xml:space="preserve">Fig. +++). </w:t>
      </w:r>
      <w:r>
        <w:rPr>
          <w:rFonts w:hint="default" w:ascii="Segoe UI" w:hAnsi="Segoe UI" w:eastAsia="Segoe UI" w:cs="Segoe UI"/>
          <w:i w:val="0"/>
          <w:iCs w:val="0"/>
          <w:caps w:val="0"/>
          <w:color w:val="0F1115"/>
          <w:spacing w:val="0"/>
          <w:sz w:val="24"/>
          <w:szCs w:val="24"/>
          <w:shd w:val="clear" w:fill="FFFFFF"/>
          <w:lang w:val="ru-RU"/>
        </w:rPr>
        <w:t xml:space="preserve">То есть параметры роста моллюска в течение всей его жизни не показывали связи с заражением. </w:t>
      </w:r>
      <w:r>
        <w:rPr>
          <w:rFonts w:hint="default" w:ascii="Segoe UI" w:hAnsi="Segoe UI" w:eastAsia="Segoe UI" w:cs="Segoe UI"/>
          <w:i w:val="0"/>
          <w:iCs w:val="0"/>
          <w:caps w:val="0"/>
          <w:color w:val="0F1115"/>
          <w:spacing w:val="0"/>
          <w:sz w:val="24"/>
          <w:szCs w:val="24"/>
          <w:shd w:val="clear" w:fill="FFFFFF"/>
        </w:rPr>
        <w:t>The absence of differences in OGP (a long</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term cumulative metric) suggests that the effect is acute and recent, not a chronic trait.</w:t>
      </w:r>
      <w:r>
        <w:rPr>
          <w:rFonts w:hint="default" w:ascii="Segoe UI" w:hAnsi="Segoe UI" w:eastAsia="Segoe UI" w:cs="Segoe UI"/>
          <w:i w:val="0"/>
          <w:iCs w:val="0"/>
          <w:caps w:val="0"/>
          <w:color w:val="0F1115"/>
          <w:spacing w:val="0"/>
          <w:sz w:val="24"/>
          <w:szCs w:val="24"/>
          <w:shd w:val="clear" w:fill="FFFFFF"/>
        </w:rPr>
        <w:br w:type="textWrapping"/>
      </w:r>
    </w:p>
    <w:p w14:paraId="5B4FC089">
      <w:pPr>
        <w:rPr>
          <w:rFonts w:hint="default" w:ascii="Segoe UI" w:hAnsi="Segoe UI" w:eastAsia="Segoe UI" w:cs="Segoe UI"/>
          <w:i w:val="0"/>
          <w:iCs w:val="0"/>
          <w:caps w:val="0"/>
          <w:color w:val="0F1115"/>
          <w:spacing w:val="0"/>
          <w:sz w:val="24"/>
          <w:szCs w:val="24"/>
          <w:shd w:val="clear" w:fill="FFFFFF"/>
          <w:lang w:val="en-US"/>
        </w:rPr>
      </w:pPr>
      <w:r>
        <w:rPr>
          <w:rFonts w:hint="default" w:ascii="Segoe UI" w:hAnsi="Segoe UI" w:eastAsia="Segoe UI" w:cs="Segoe UI"/>
          <w:i w:val="0"/>
          <w:iCs w:val="0"/>
          <w:caps w:val="0"/>
          <w:color w:val="0F1115"/>
          <w:spacing w:val="0"/>
          <w:sz w:val="24"/>
          <w:szCs w:val="24"/>
          <w:shd w:val="clear" w:fill="FFFFFF"/>
          <w:lang w:val="ru-RU"/>
        </w:rPr>
        <w:t>Краткосрочный же рост, от последней зимней остановки, до момента отлова моллюска, продемонстрировал отчетливую связь с заражением</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lang w:val="ru-RU"/>
        </w:rPr>
        <w:t>2</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Моллюски, зараженные</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этой линией</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выросли сильнее, чем здоровые особи и мидии, зараженные</w:t>
      </w:r>
      <w:r>
        <w:rPr>
          <w:rFonts w:hint="default" w:ascii="Segoe UI" w:hAnsi="Segoe UI" w:eastAsia="Segoe UI" w:cs="Segoe UI"/>
          <w:i w:val="0"/>
          <w:iCs w:val="0"/>
          <w:caps w:val="0"/>
          <w:color w:val="0F1115"/>
          <w:spacing w:val="0"/>
          <w:sz w:val="24"/>
          <w:szCs w:val="24"/>
          <w:shd w:val="clear" w:fill="FFFFFF"/>
          <w:lang w:val="en-US"/>
        </w:rPr>
        <w:t xml:space="preserve"> MtrBTN1. </w:t>
      </w:r>
    </w:p>
    <w:p w14:paraId="371CA13A">
      <w:pPr>
        <w:rPr>
          <w:rFonts w:hint="default" w:ascii="Segoe UI" w:hAnsi="Segoe UI" w:eastAsia="Segoe UI" w:cs="Segoe UI"/>
          <w:i w:val="0"/>
          <w:iCs w:val="0"/>
          <w:caps w:val="0"/>
          <w:color w:val="0F1115"/>
          <w:spacing w:val="0"/>
          <w:sz w:val="24"/>
          <w:szCs w:val="24"/>
          <w:shd w:val="clear" w:fill="FFFFFF"/>
          <w:lang w:val="ru-RU"/>
        </w:rPr>
      </w:pPr>
      <w:r>
        <w:rPr>
          <w:rFonts w:hint="default" w:ascii="Segoe UI" w:hAnsi="Segoe UI" w:eastAsia="Segoe UI" w:cs="Segoe UI"/>
          <w:i w:val="0"/>
          <w:iCs w:val="0"/>
          <w:caps w:val="0"/>
          <w:color w:val="0F1115"/>
          <w:spacing w:val="0"/>
          <w:sz w:val="24"/>
          <w:szCs w:val="24"/>
          <w:shd w:val="clear" w:fill="FFFFFF"/>
          <w:lang w:val="ru-RU"/>
        </w:rPr>
        <w:t>Обобщая данные по развитию ацинусов и по характеру роста мидий, линия</w:t>
      </w:r>
      <w:r>
        <w:rPr>
          <w:rFonts w:hint="default" w:ascii="Segoe UI" w:hAnsi="Segoe UI" w:eastAsia="Segoe UI" w:cs="Segoe UI"/>
          <w:i w:val="0"/>
          <w:iCs w:val="0"/>
          <w:caps w:val="0"/>
          <w:color w:val="0F1115"/>
          <w:spacing w:val="0"/>
          <w:sz w:val="24"/>
          <w:szCs w:val="24"/>
          <w:shd w:val="clear" w:fill="FFFFFF"/>
          <w:lang w:val="en-US"/>
        </w:rPr>
        <w:t xml:space="preserve"> MtrBTN2</w:t>
      </w:r>
      <w:r>
        <w:rPr>
          <w:rFonts w:hint="default" w:ascii="Segoe UI" w:hAnsi="Segoe UI" w:eastAsia="Segoe UI" w:cs="Segoe UI"/>
          <w:i w:val="0"/>
          <w:iCs w:val="0"/>
          <w:caps w:val="0"/>
          <w:color w:val="0F1115"/>
          <w:spacing w:val="0"/>
          <w:sz w:val="24"/>
          <w:szCs w:val="24"/>
          <w:shd w:val="clear" w:fill="FFFFFF"/>
          <w:lang w:val="ru-RU"/>
        </w:rPr>
        <w:t xml:space="preserve">, больше подходит на роль «манипулятора», регулирующего релокацию энергии через кастрацию хозяина. </w:t>
      </w:r>
      <w:r>
        <w:rPr>
          <w:rFonts w:hint="default" w:ascii="Segoe UI" w:hAnsi="Segoe UI" w:eastAsia="Segoe UI" w:cs="Segoe UI"/>
          <w:i w:val="0"/>
          <w:iCs w:val="0"/>
          <w:caps w:val="0"/>
          <w:color w:val="0F1115"/>
          <w:spacing w:val="0"/>
          <w:sz w:val="24"/>
          <w:szCs w:val="24"/>
          <w:shd w:val="clear" w:fill="FFFFFF"/>
        </w:rPr>
        <w:t>The "all</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or</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nothing" pattern (low acinar size even at minimal aneuploidy) suggests rapid and early colonization of the gonad, possibly because</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rPr>
        <w:t>2 has a strong tropism for germinal tissue or triggers an aggressive host response that destroys gametogenic tissue before aneuploidy reaches high levels.</w:t>
      </w:r>
      <w:r>
        <w:rPr>
          <w:rFonts w:hint="default" w:ascii="Segoe UI" w:hAnsi="Segoe UI" w:eastAsia="Segoe UI" w:cs="Segoe UI"/>
          <w:i w:val="0"/>
          <w:iCs w:val="0"/>
          <w:caps w:val="0"/>
          <w:color w:val="0F1115"/>
          <w:spacing w:val="0"/>
          <w:sz w:val="24"/>
          <w:szCs w:val="24"/>
          <w:shd w:val="clear" w:fill="FFFFFF"/>
          <w:lang w:val="ru-RU"/>
        </w:rPr>
        <w:t xml:space="preserve"> Весте с тем, нельзя сбрасывать со счетов и то, что </w:t>
      </w:r>
      <w:r>
        <w:rPr>
          <w:rFonts w:hint="default" w:ascii="Segoe UI" w:hAnsi="Segoe UI" w:eastAsia="Segoe UI" w:cs="Segoe UI"/>
          <w:i w:val="0"/>
          <w:iCs w:val="0"/>
          <w:caps w:val="0"/>
          <w:color w:val="0F1115"/>
          <w:spacing w:val="0"/>
          <w:sz w:val="24"/>
          <w:szCs w:val="24"/>
          <w:shd w:val="clear" w:fill="FFFFFF"/>
          <w:lang w:val="en-US"/>
        </w:rPr>
        <w:t>s</w:t>
      </w:r>
      <w:r>
        <w:rPr>
          <w:rFonts w:hint="default" w:ascii="Segoe UI" w:hAnsi="Segoe UI" w:eastAsia="Segoe UI" w:cs="Segoe UI"/>
          <w:i w:val="0"/>
          <w:iCs w:val="0"/>
          <w:caps w:val="0"/>
          <w:color w:val="0F1115"/>
          <w:spacing w:val="0"/>
          <w:sz w:val="24"/>
          <w:szCs w:val="24"/>
          <w:shd w:val="clear" w:fill="FFFFFF"/>
        </w:rPr>
        <w:t>low</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growing</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rPr>
        <w:t>2</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infected mussels may die earlier, leaving only the fast</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growing individuals in the infected sample (a "survivorship bias")</w:t>
      </w:r>
    </w:p>
    <w:p w14:paraId="5C2589DF">
      <w:pPr>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lang w:val="ru-RU"/>
        </w:rPr>
        <w:t>Линия</w:t>
      </w:r>
      <w:r>
        <w:rPr>
          <w:rFonts w:hint="default" w:ascii="Segoe UI" w:hAnsi="Segoe UI" w:eastAsia="Segoe UI" w:cs="Segoe UI"/>
          <w:i w:val="0"/>
          <w:iCs w:val="0"/>
          <w:caps w:val="0"/>
          <w:color w:val="0F1115"/>
          <w:spacing w:val="0"/>
          <w:sz w:val="24"/>
          <w:szCs w:val="24"/>
          <w:shd w:val="clear" w:fill="FFFFFF"/>
          <w:lang w:val="en-US"/>
        </w:rPr>
        <w:t xml:space="preserve"> MtrBTN1</w:t>
      </w:r>
      <w:r>
        <w:rPr>
          <w:rFonts w:hint="default" w:ascii="Segoe UI" w:hAnsi="Segoe UI" w:eastAsia="Segoe UI" w:cs="Segoe UI"/>
          <w:i w:val="0"/>
          <w:iCs w:val="0"/>
          <w:caps w:val="0"/>
          <w:color w:val="0F1115"/>
          <w:spacing w:val="0"/>
          <w:sz w:val="24"/>
          <w:szCs w:val="24"/>
          <w:shd w:val="clear" w:fill="FFFFFF"/>
          <w:lang w:val="ru-RU"/>
        </w:rPr>
        <w:t xml:space="preserve">, вероятно осуществляет кастрацию как кумулятивный эффект, связанный с общим истощением хозяина. Такое воздействие не приводит к релокации энергии. </w:t>
      </w:r>
      <w:r>
        <w:rPr>
          <w:rFonts w:hint="default" w:ascii="Segoe UI" w:hAnsi="Segoe UI" w:eastAsia="Segoe UI" w:cs="Segoe UI"/>
          <w:i w:val="0"/>
          <w:iCs w:val="0"/>
          <w:caps w:val="0"/>
          <w:color w:val="0F1115"/>
          <w:spacing w:val="0"/>
          <w:sz w:val="24"/>
          <w:szCs w:val="24"/>
          <w:shd w:val="clear" w:fill="FFFFFF"/>
        </w:rPr>
        <w:t>The progressive decline implies a slower, dose</w:t>
      </w:r>
      <w:r>
        <w:rPr>
          <w:rFonts w:hint="default" w:ascii="Segoe UI" w:hAnsi="Segoe UI" w:eastAsia="Segoe UI" w:cs="Segoe UI"/>
          <w:i w:val="0"/>
          <w:iCs w:val="0"/>
          <w:caps w:val="0"/>
          <w:color w:val="0F1115"/>
          <w:spacing w:val="0"/>
          <w:sz w:val="24"/>
          <w:szCs w:val="24"/>
          <w:shd w:val="clear" w:fill="FFFFFF"/>
        </w:rPr>
        <w:noBreakHyphen/>
      </w:r>
      <w:r>
        <w:rPr>
          <w:rFonts w:hint="default" w:ascii="Segoe UI" w:hAnsi="Segoe UI" w:eastAsia="Segoe UI" w:cs="Segoe UI"/>
          <w:i w:val="0"/>
          <w:iCs w:val="0"/>
          <w:caps w:val="0"/>
          <w:color w:val="0F1115"/>
          <w:spacing w:val="0"/>
          <w:sz w:val="24"/>
          <w:szCs w:val="24"/>
          <w:shd w:val="clear" w:fill="FFFFFF"/>
        </w:rPr>
        <w:t xml:space="preserve">dependent pathology, where the host reproductive tissue is gradually replaced or impaired as the cancer load increases. </w:t>
      </w:r>
    </w:p>
    <w:p w14:paraId="5C74947E">
      <w:pPr>
        <w:rPr>
          <w:rFonts w:hint="default" w:ascii="Segoe UI" w:hAnsi="Segoe UI" w:eastAsia="Segoe UI" w:cs="Segoe UI"/>
          <w:i/>
          <w:iCs/>
          <w:caps w:val="0"/>
          <w:color w:val="0F1115"/>
          <w:spacing w:val="0"/>
          <w:sz w:val="24"/>
          <w:szCs w:val="24"/>
          <w:shd w:val="clear" w:fill="FFFFFF"/>
          <w:lang w:val="ru-RU"/>
        </w:rPr>
      </w:pPr>
    </w:p>
    <w:p w14:paraId="7826FE53">
      <w:pPr>
        <w:rPr>
          <w:rFonts w:hint="default" w:ascii="Segoe UI" w:hAnsi="Segoe UI" w:eastAsia="Segoe UI" w:cs="Segoe UI"/>
          <w:i/>
          <w:iCs/>
          <w:caps w:val="0"/>
          <w:color w:val="0F1115"/>
          <w:spacing w:val="0"/>
          <w:sz w:val="24"/>
          <w:szCs w:val="24"/>
          <w:shd w:val="clear" w:fill="FFFFFF"/>
          <w:lang w:val="ru-RU"/>
        </w:rPr>
      </w:pPr>
    </w:p>
    <w:p w14:paraId="5F7698D9">
      <w:pPr>
        <w:rPr>
          <w:rFonts w:hint="default" w:ascii="Segoe UI" w:hAnsi="Segoe UI" w:eastAsia="Segoe UI" w:cs="Segoe UI"/>
          <w:i w:val="0"/>
          <w:iCs w:val="0"/>
          <w:caps w:val="0"/>
          <w:color w:val="0F1115"/>
          <w:spacing w:val="0"/>
          <w:sz w:val="24"/>
          <w:szCs w:val="24"/>
          <w:shd w:val="clear" w:fill="FFFFFF"/>
          <w:lang w:val="en-US"/>
        </w:rPr>
      </w:pPr>
      <w:r>
        <w:rPr>
          <w:rFonts w:hint="default" w:ascii="Segoe UI" w:hAnsi="Segoe UI" w:eastAsia="Segoe UI" w:cs="Segoe UI"/>
          <w:i/>
          <w:iCs/>
          <w:caps w:val="0"/>
          <w:color w:val="0F1115"/>
          <w:spacing w:val="0"/>
          <w:sz w:val="24"/>
          <w:szCs w:val="24"/>
          <w:shd w:val="clear" w:fill="FFFFFF"/>
          <w:lang w:val="ru-RU"/>
        </w:rPr>
        <w:t>Фантазия. То, что</w:t>
      </w:r>
      <w:r>
        <w:rPr>
          <w:rFonts w:hint="default" w:ascii="Segoe UI" w:hAnsi="Segoe UI" w:eastAsia="Segoe UI" w:cs="Segoe UI"/>
          <w:i/>
          <w:iCs/>
          <w:caps w:val="0"/>
          <w:color w:val="0F1115"/>
          <w:spacing w:val="0"/>
          <w:sz w:val="24"/>
          <w:szCs w:val="24"/>
          <w:shd w:val="clear" w:fill="FFFFFF"/>
          <w:lang w:val="en-US"/>
        </w:rPr>
        <w:t xml:space="preserve"> MtrBTN1</w:t>
      </w:r>
      <w:r>
        <w:rPr>
          <w:rFonts w:hint="default" w:ascii="Segoe UI" w:hAnsi="Segoe UI" w:eastAsia="Segoe UI" w:cs="Segoe UI"/>
          <w:i/>
          <w:iCs/>
          <w:caps w:val="0"/>
          <w:color w:val="0F1115"/>
          <w:spacing w:val="0"/>
          <w:sz w:val="24"/>
          <w:szCs w:val="24"/>
          <w:shd w:val="clear" w:fill="FFFFFF"/>
          <w:lang w:val="ru-RU"/>
        </w:rPr>
        <w:t xml:space="preserve"> на ранних этапах развития заболевания</w:t>
      </w:r>
      <w:r>
        <w:rPr>
          <w:rFonts w:hint="default" w:ascii="Segoe UI" w:hAnsi="Segoe UI" w:eastAsia="Segoe UI" w:cs="Segoe UI"/>
          <w:i/>
          <w:iCs/>
          <w:caps w:val="0"/>
          <w:color w:val="0F1115"/>
          <w:spacing w:val="0"/>
          <w:sz w:val="24"/>
          <w:szCs w:val="24"/>
          <w:shd w:val="clear" w:fill="FFFFFF"/>
          <w:lang w:val="en-US"/>
        </w:rPr>
        <w:t xml:space="preserve"> </w:t>
      </w:r>
      <w:r>
        <w:rPr>
          <w:rFonts w:hint="default" w:ascii="Segoe UI" w:hAnsi="Segoe UI" w:eastAsia="Segoe UI" w:cs="Segoe UI"/>
          <w:i/>
          <w:iCs/>
          <w:caps w:val="0"/>
          <w:color w:val="0F1115"/>
          <w:spacing w:val="0"/>
          <w:sz w:val="24"/>
          <w:szCs w:val="24"/>
          <w:shd w:val="clear" w:fill="FFFFFF"/>
          <w:lang w:val="ru-RU"/>
        </w:rPr>
        <w:t>не тормозит репродукцию мидий это может способствовать отбору в сторону большей резистентности мидий против</w:t>
      </w:r>
      <w:r>
        <w:rPr>
          <w:rFonts w:hint="default" w:ascii="Segoe UI" w:hAnsi="Segoe UI" w:eastAsia="Segoe UI" w:cs="Segoe UI"/>
          <w:i/>
          <w:iCs/>
          <w:caps w:val="0"/>
          <w:color w:val="0F1115"/>
          <w:spacing w:val="0"/>
          <w:sz w:val="24"/>
          <w:szCs w:val="24"/>
          <w:shd w:val="clear" w:fill="FFFFFF"/>
          <w:lang w:val="en-US"/>
        </w:rPr>
        <w:t xml:space="preserve"> MtrBTN1.</w:t>
      </w:r>
      <w:r>
        <w:rPr>
          <w:rFonts w:hint="default" w:ascii="Segoe UI" w:hAnsi="Segoe UI" w:eastAsia="Segoe UI" w:cs="Segoe UI"/>
          <w:i w:val="0"/>
          <w:iCs w:val="0"/>
          <w:caps w:val="0"/>
          <w:color w:val="0F1115"/>
          <w:spacing w:val="0"/>
          <w:sz w:val="24"/>
          <w:szCs w:val="24"/>
          <w:shd w:val="clear" w:fill="FFFFFF"/>
          <w:lang w:val="en-US"/>
        </w:rPr>
        <w:t xml:space="preserve"> </w:t>
      </w:r>
    </w:p>
    <w:p w14:paraId="1E8C3919">
      <w:pPr>
        <w:rPr>
          <w:rFonts w:hint="default" w:ascii="Segoe UI" w:hAnsi="Segoe UI" w:eastAsia="Segoe UI" w:cs="Segoe UI"/>
          <w:i w:val="0"/>
          <w:iCs w:val="0"/>
          <w:caps w:val="0"/>
          <w:color w:val="0F1115"/>
          <w:spacing w:val="0"/>
          <w:sz w:val="24"/>
          <w:szCs w:val="24"/>
          <w:shd w:val="clear" w:fill="FFFFFF"/>
          <w:lang w:val="ru-RU"/>
        </w:rPr>
      </w:pPr>
    </w:p>
    <w:p w14:paraId="1AE7118B">
      <w:pPr>
        <w:rPr>
          <w:rFonts w:hint="default" w:ascii="Segoe UI" w:hAnsi="Segoe UI" w:eastAsia="Segoe UI" w:cs="Segoe UI"/>
          <w:b/>
          <w:bCs/>
          <w:i w:val="0"/>
          <w:iCs w:val="0"/>
          <w:caps w:val="0"/>
          <w:color w:val="0F1115"/>
          <w:spacing w:val="0"/>
          <w:sz w:val="24"/>
          <w:szCs w:val="24"/>
          <w:shd w:val="clear" w:fill="FFFFFF"/>
          <w:lang w:val="ru-RU"/>
        </w:rPr>
      </w:pPr>
      <w:r>
        <w:rPr>
          <w:rFonts w:hint="default" w:ascii="Segoe UI" w:hAnsi="Segoe UI" w:eastAsia="Segoe UI" w:cs="Segoe UI"/>
          <w:b/>
          <w:bCs/>
          <w:i w:val="0"/>
          <w:iCs w:val="0"/>
          <w:caps w:val="0"/>
          <w:color w:val="0F1115"/>
          <w:spacing w:val="0"/>
          <w:sz w:val="24"/>
          <w:szCs w:val="24"/>
          <w:shd w:val="clear" w:fill="FFFFFF"/>
          <w:lang w:val="ru-RU"/>
        </w:rPr>
        <w:t>Стратегии двух линий</w:t>
      </w:r>
      <w:r>
        <w:rPr>
          <w:rFonts w:hint="default" w:ascii="Segoe UI" w:hAnsi="Segoe UI" w:eastAsia="Segoe UI" w:cs="Segoe UI"/>
          <w:b/>
          <w:bCs/>
          <w:i w:val="0"/>
          <w:iCs w:val="0"/>
          <w:caps w:val="0"/>
          <w:color w:val="0F1115"/>
          <w:spacing w:val="0"/>
          <w:sz w:val="24"/>
          <w:szCs w:val="24"/>
          <w:shd w:val="clear" w:fill="FFFFFF"/>
          <w:lang w:val="en-US"/>
        </w:rPr>
        <w:t xml:space="preserve"> MtrBTN </w:t>
      </w:r>
      <w:r>
        <w:rPr>
          <w:rFonts w:hint="default" w:ascii="Segoe UI" w:hAnsi="Segoe UI" w:eastAsia="Segoe UI" w:cs="Segoe UI"/>
          <w:b/>
          <w:bCs/>
          <w:i w:val="0"/>
          <w:iCs w:val="0"/>
          <w:caps w:val="0"/>
          <w:color w:val="0F1115"/>
          <w:spacing w:val="0"/>
          <w:sz w:val="24"/>
          <w:szCs w:val="24"/>
          <w:shd w:val="clear" w:fill="FFFFFF"/>
          <w:lang w:val="ru-RU"/>
        </w:rPr>
        <w:t>и географический паттерн распрделения</w:t>
      </w:r>
    </w:p>
    <w:p w14:paraId="1FCC222B">
      <w:pPr>
        <w:rPr>
          <w:rFonts w:hint="default" w:ascii="Segoe UI" w:hAnsi="Segoe UI" w:eastAsia="Segoe UI" w:cs="Segoe UI"/>
          <w:i w:val="0"/>
          <w:iCs w:val="0"/>
          <w:caps w:val="0"/>
          <w:color w:val="0F1115"/>
          <w:spacing w:val="0"/>
          <w:sz w:val="24"/>
          <w:szCs w:val="24"/>
          <w:shd w:val="clear" w:fill="FFFFFF"/>
          <w:lang w:val="en-US"/>
        </w:rPr>
      </w:pPr>
      <w:r>
        <w:rPr>
          <w:rFonts w:hint="default" w:ascii="Segoe UI" w:hAnsi="Segoe UI" w:eastAsia="Segoe UI" w:cs="Segoe UI"/>
          <w:i w:val="0"/>
          <w:iCs w:val="0"/>
          <w:caps w:val="0"/>
          <w:color w:val="0F1115"/>
          <w:spacing w:val="0"/>
          <w:sz w:val="24"/>
          <w:szCs w:val="24"/>
          <w:shd w:val="clear" w:fill="FFFFFF"/>
          <w:lang w:val="en-US"/>
        </w:rPr>
        <w:t xml:space="preserve">Our findings </w:t>
      </w:r>
      <w:r>
        <w:rPr>
          <w:rFonts w:hint="default" w:ascii="Segoe UI" w:hAnsi="Segoe UI" w:eastAsia="Segoe UI" w:cs="Segoe UI"/>
          <w:i w:val="0"/>
          <w:iCs w:val="0"/>
          <w:caps w:val="0"/>
          <w:color w:val="0F1115"/>
          <w:spacing w:val="0"/>
          <w:sz w:val="24"/>
          <w:szCs w:val="24"/>
          <w:shd w:val="clear" w:fill="FFFFFF"/>
        </w:rPr>
        <w:t>suggest that</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rPr>
        <w:t>1 and</w:t>
      </w:r>
      <w:r>
        <w:rPr>
          <w:rFonts w:hint="default" w:ascii="Segoe UI" w:hAnsi="Segoe UI" w:eastAsia="Segoe UI" w:cs="Segoe UI"/>
          <w:i w:val="0"/>
          <w:iCs w:val="0"/>
          <w:caps w:val="0"/>
          <w:color w:val="0F1115"/>
          <w:spacing w:val="0"/>
          <w:sz w:val="24"/>
          <w:szCs w:val="24"/>
          <w:shd w:val="clear" w:fill="FFFFFF"/>
          <w:lang w:val="en-US"/>
        </w:rPr>
        <w:t xml:space="preserve"> MtrBTN</w:t>
      </w:r>
      <w:r>
        <w:rPr>
          <w:rFonts w:hint="default" w:ascii="Segoe UI" w:hAnsi="Segoe UI" w:eastAsia="Segoe UI" w:cs="Segoe UI"/>
          <w:i w:val="0"/>
          <w:iCs w:val="0"/>
          <w:caps w:val="0"/>
          <w:color w:val="0F1115"/>
          <w:spacing w:val="0"/>
          <w:sz w:val="24"/>
          <w:szCs w:val="24"/>
          <w:shd w:val="clear" w:fill="FFFFFF"/>
        </w:rPr>
        <w:t>2 represent biologically distinct disease entities, with different virulence strategies.</w:t>
      </w:r>
      <w:r>
        <w:rPr>
          <w:rFonts w:hint="default" w:ascii="Segoe UI" w:hAnsi="Segoe UI" w:eastAsia="Segoe UI" w:cs="Segoe UI"/>
          <w:i w:val="0"/>
          <w:iCs w:val="0"/>
          <w:caps w:val="0"/>
          <w:color w:val="0F1115"/>
          <w:spacing w:val="0"/>
          <w:sz w:val="24"/>
          <w:szCs w:val="24"/>
          <w:shd w:val="clear" w:fill="FFFFFF"/>
          <w:lang w:val="en-US"/>
        </w:rPr>
        <w:t xml:space="preserve"> MtrBTN2 </w:t>
      </w:r>
      <w:r>
        <w:rPr>
          <w:rFonts w:hint="default" w:ascii="Segoe UI" w:hAnsi="Segoe UI" w:eastAsia="Segoe UI" w:cs="Segoe UI"/>
          <w:i w:val="0"/>
          <w:iCs w:val="0"/>
          <w:caps w:val="0"/>
          <w:color w:val="0F1115"/>
          <w:spacing w:val="0"/>
          <w:sz w:val="24"/>
          <w:szCs w:val="24"/>
          <w:shd w:val="clear" w:fill="FFFFFF"/>
          <w:lang w:val="ru-RU"/>
        </w:rPr>
        <w:t>можно рассматривать, как линию адаптированную к тонкому взаимодействию с  организмом хозяина. Находясь под его защитой, эта линия</w:t>
      </w:r>
      <w:r>
        <w:rPr>
          <w:rFonts w:hint="default" w:ascii="Segoe UI" w:hAnsi="Segoe UI" w:eastAsia="Segoe UI" w:cs="Segoe UI"/>
          <w:i w:val="0"/>
          <w:iCs w:val="0"/>
          <w:caps w:val="0"/>
          <w:color w:val="0F1115"/>
          <w:spacing w:val="0"/>
          <w:sz w:val="24"/>
          <w:szCs w:val="24"/>
          <w:shd w:val="clear" w:fill="FFFFFF"/>
          <w:lang w:val="en-US"/>
        </w:rPr>
        <w:t xml:space="preserve"> MtrBTN </w:t>
      </w:r>
      <w:r>
        <w:rPr>
          <w:rFonts w:hint="default" w:ascii="Segoe UI" w:hAnsi="Segoe UI" w:eastAsia="Segoe UI" w:cs="Segoe UI"/>
          <w:i w:val="0"/>
          <w:iCs w:val="0"/>
          <w:caps w:val="0"/>
          <w:color w:val="0F1115"/>
          <w:spacing w:val="0"/>
          <w:sz w:val="24"/>
          <w:szCs w:val="24"/>
          <w:shd w:val="clear" w:fill="FFFFFF"/>
          <w:lang w:val="ru-RU"/>
        </w:rPr>
        <w:t xml:space="preserve">может меньше зависеть от факторов внешеней среды второго порядка, быть более эврибионтной. Это в свою очередь возможно и позволяет клетками этой линии демонстрировать почти всесветное распространение и использовать в качестве хозяев по меньшей мере четыре вида рода </w:t>
      </w:r>
      <w:r>
        <w:rPr>
          <w:rFonts w:hint="default" w:ascii="Segoe UI" w:hAnsi="Segoe UI" w:eastAsia="Segoe UI" w:cs="Segoe UI"/>
          <w:i w:val="0"/>
          <w:iCs w:val="0"/>
          <w:caps w:val="0"/>
          <w:color w:val="0F1115"/>
          <w:spacing w:val="0"/>
          <w:sz w:val="24"/>
          <w:szCs w:val="24"/>
          <w:shd w:val="clear" w:fill="FFFFFF"/>
          <w:lang w:val="en-US"/>
        </w:rPr>
        <w:t xml:space="preserve">Mytilus. </w:t>
      </w:r>
      <w:r>
        <w:rPr>
          <w:rFonts w:hint="default" w:ascii="Segoe UI" w:hAnsi="Segoe UI" w:eastAsia="Segoe UI" w:cs="Segoe UI"/>
          <w:i w:val="0"/>
          <w:iCs w:val="0"/>
          <w:caps w:val="0"/>
          <w:color w:val="0F1115"/>
          <w:spacing w:val="0"/>
          <w:sz w:val="24"/>
          <w:szCs w:val="24"/>
          <w:shd w:val="clear" w:fill="FFFFFF"/>
          <w:lang w:val="ru-RU"/>
        </w:rPr>
        <w:t>Менее адаптированный к тонкому взаимоедйствию с хозяином</w:t>
      </w:r>
      <w:r>
        <w:rPr>
          <w:rFonts w:hint="default" w:ascii="Segoe UI" w:hAnsi="Segoe UI" w:eastAsia="Segoe UI" w:cs="Segoe UI"/>
          <w:i w:val="0"/>
          <w:iCs w:val="0"/>
          <w:caps w:val="0"/>
          <w:color w:val="0F1115"/>
          <w:spacing w:val="0"/>
          <w:sz w:val="24"/>
          <w:szCs w:val="24"/>
          <w:shd w:val="clear" w:fill="FFFFFF"/>
          <w:lang w:val="en-US"/>
        </w:rPr>
        <w:t xml:space="preserve"> MtrBTN1</w:t>
      </w:r>
      <w:r>
        <w:rPr>
          <w:rFonts w:hint="default" w:ascii="Segoe UI" w:hAnsi="Segoe UI" w:eastAsia="Segoe UI" w:cs="Segoe UI"/>
          <w:i w:val="0"/>
          <w:iCs w:val="0"/>
          <w:caps w:val="0"/>
          <w:color w:val="0F1115"/>
          <w:spacing w:val="0"/>
          <w:sz w:val="24"/>
          <w:szCs w:val="24"/>
          <w:shd w:val="clear" w:fill="FFFFFF"/>
          <w:lang w:val="ru-RU"/>
        </w:rPr>
        <w:t>,</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lang w:val="ru-RU"/>
        </w:rPr>
        <w:t>возможно, является более уязвимой формой, лишенной «положительного» влияния со стороны хозяина. Возможно эта линия более агрессивна и патогенна. Если это так, то высокая частота такого паразита может достигать детектируемых значений только в условиях крайне благоприятных для хозяина, у которых он может жить дольше на фоне развивающегося заболевания, которое в менее благоприятных условиях привело бы к быстрой гибели зараженной мидии. Более стенобионтная линия</w:t>
      </w:r>
      <w:r>
        <w:rPr>
          <w:rFonts w:hint="default" w:ascii="Segoe UI" w:hAnsi="Segoe UI" w:eastAsia="Segoe UI" w:cs="Segoe UI"/>
          <w:i w:val="0"/>
          <w:iCs w:val="0"/>
          <w:caps w:val="0"/>
          <w:color w:val="0F1115"/>
          <w:spacing w:val="0"/>
          <w:sz w:val="24"/>
          <w:szCs w:val="24"/>
          <w:shd w:val="clear" w:fill="FFFFFF"/>
          <w:lang w:val="en-US"/>
        </w:rPr>
        <w:t xml:space="preserve"> MtrBTN1</w:t>
      </w:r>
      <w:r>
        <w:rPr>
          <w:rFonts w:hint="default" w:ascii="Segoe UI" w:hAnsi="Segoe UI" w:eastAsia="Segoe UI" w:cs="Segoe UI"/>
          <w:i w:val="0"/>
          <w:iCs w:val="0"/>
          <w:caps w:val="0"/>
          <w:color w:val="0F1115"/>
          <w:spacing w:val="0"/>
          <w:sz w:val="24"/>
          <w:szCs w:val="24"/>
          <w:shd w:val="clear" w:fill="FFFFFF"/>
          <w:lang w:val="ru-RU"/>
        </w:rPr>
        <w:t xml:space="preserve">, видимо имеет очень узкие пределы толерантности к факторам </w:t>
      </w:r>
      <w:r>
        <w:rPr>
          <w:rFonts w:hint="default" w:ascii="Segoe UI" w:hAnsi="Segoe UI" w:eastAsia="Segoe UI" w:cs="Segoe UI"/>
          <w:b/>
          <w:bCs/>
          <w:i w:val="0"/>
          <w:iCs w:val="0"/>
          <w:caps w:val="0"/>
          <w:color w:val="0F1115"/>
          <w:spacing w:val="0"/>
          <w:sz w:val="24"/>
          <w:szCs w:val="24"/>
          <w:shd w:val="clear" w:fill="FFFFFF"/>
          <w:lang w:val="ru-RU"/>
        </w:rPr>
        <w:t>surrounding environment</w:t>
      </w:r>
      <w:r>
        <w:rPr>
          <w:rFonts w:hint="default" w:ascii="Segoe UI" w:hAnsi="Segoe UI" w:eastAsia="Segoe UI" w:cs="Segoe UI"/>
          <w:i w:val="0"/>
          <w:iCs w:val="0"/>
          <w:caps w:val="0"/>
          <w:color w:val="0F1115"/>
          <w:spacing w:val="0"/>
          <w:sz w:val="24"/>
          <w:szCs w:val="24"/>
          <w:shd w:val="clear" w:fill="FFFFFF"/>
          <w:lang w:val="ru-RU"/>
        </w:rPr>
        <w:t xml:space="preserve">, что делает ее ареал очень узким. </w:t>
      </w:r>
      <w:r>
        <w:rPr>
          <w:rFonts w:hint="default" w:ascii="Segoe UI" w:hAnsi="Segoe UI" w:eastAsia="Segoe UI" w:cs="Segoe UI"/>
          <w:i w:val="0"/>
          <w:iCs w:val="0"/>
          <w:caps w:val="0"/>
          <w:color w:val="0F1115"/>
          <w:spacing w:val="0"/>
          <w:sz w:val="24"/>
          <w:szCs w:val="24"/>
          <w:shd w:val="clear" w:fill="FFFFFF"/>
          <w:lang w:val="en-US"/>
        </w:rPr>
        <w:t xml:space="preserve"> </w:t>
      </w:r>
    </w:p>
    <w:p w14:paraId="20B27B7E">
      <w:pPr>
        <w:rPr>
          <w:rFonts w:hint="default" w:ascii="Segoe UI" w:hAnsi="Segoe UI" w:eastAsia="Segoe UI" w:cs="Segoe UI"/>
          <w:i w:val="0"/>
          <w:iCs w:val="0"/>
          <w:caps w:val="0"/>
          <w:color w:val="0F1115"/>
          <w:spacing w:val="0"/>
          <w:sz w:val="24"/>
          <w:szCs w:val="24"/>
          <w:shd w:val="clear" w:fill="FFFFFF"/>
          <w:lang w:val="en-US"/>
        </w:rPr>
      </w:pPr>
    </w:p>
    <w:p w14:paraId="592061F3">
      <w:pPr>
        <w:rPr>
          <w:rFonts w:hint="default" w:ascii="Segoe UI" w:hAnsi="Segoe UI" w:eastAsia="Segoe UI" w:cs="Segoe UI"/>
          <w:b/>
          <w:bCs/>
          <w:i w:val="0"/>
          <w:iCs w:val="0"/>
          <w:caps w:val="0"/>
          <w:color w:val="0F1115"/>
          <w:spacing w:val="0"/>
          <w:sz w:val="24"/>
          <w:szCs w:val="24"/>
          <w:shd w:val="clear" w:fill="FFFFFF"/>
          <w:lang w:val="en-US"/>
        </w:rPr>
      </w:pPr>
      <w:r>
        <w:rPr>
          <w:rFonts w:hint="default" w:ascii="Segoe UI" w:hAnsi="Segoe UI" w:eastAsia="Segoe UI" w:cs="Segoe UI"/>
          <w:b/>
          <w:bCs/>
          <w:i w:val="0"/>
          <w:iCs w:val="0"/>
          <w:caps w:val="0"/>
          <w:color w:val="0F1115"/>
          <w:spacing w:val="0"/>
          <w:sz w:val="24"/>
          <w:szCs w:val="24"/>
          <w:shd w:val="clear" w:fill="FFFFFF"/>
          <w:lang w:val="en-US"/>
        </w:rPr>
        <w:t>Conclusion</w:t>
      </w:r>
    </w:p>
    <w:p w14:paraId="6C66C965">
      <w:pPr>
        <w:pStyle w:val="90"/>
        <w:keepNext w:val="0"/>
        <w:keepLines w:val="0"/>
        <w:widowControl/>
        <w:suppressLineNumbers w:val="0"/>
        <w:spacing w:before="0" w:beforeAutospacing="0" w:after="96" w:afterAutospacing="0"/>
        <w:ind w:left="0" w:right="0"/>
      </w:pPr>
      <w:r>
        <w:rPr>
          <w:rFonts w:hint="default" w:ascii="Segoe UI" w:hAnsi="Segoe UI" w:eastAsia="Segoe UI" w:cs="Segoe UI"/>
          <w:b w:val="0"/>
          <w:bCs w:val="0"/>
          <w:i w:val="0"/>
          <w:iCs w:val="0"/>
          <w:caps w:val="0"/>
          <w:color w:val="0F1115"/>
          <w:spacing w:val="0"/>
          <w:sz w:val="24"/>
          <w:szCs w:val="24"/>
          <w:shd w:val="clear" w:fill="FFFFFF"/>
        </w:rPr>
        <w:t>Our results show that </w:t>
      </w:r>
      <w:r>
        <w:rPr>
          <w:rFonts w:hint="default" w:ascii="Segoe UI" w:hAnsi="Segoe UI" w:eastAsia="Segoe UI" w:cs="Segoe UI"/>
          <w:b w:val="0"/>
          <w:bCs w:val="0"/>
          <w:i w:val="0"/>
          <w:iCs w:val="0"/>
          <w:caps w:val="0"/>
          <w:color w:val="0F1115"/>
          <w:spacing w:val="0"/>
          <w:sz w:val="24"/>
          <w:szCs w:val="24"/>
          <w:shd w:val="clear" w:fill="FFFFFF"/>
          <w:lang w:val="en-US"/>
        </w:rPr>
        <w:t>Mtr</w:t>
      </w:r>
      <w:r>
        <w:rPr>
          <w:rFonts w:hint="default" w:ascii="Segoe UI" w:hAnsi="Segoe UI" w:eastAsia="Segoe UI" w:cs="Segoe UI"/>
          <w:b w:val="0"/>
          <w:bCs w:val="0"/>
          <w:i w:val="0"/>
          <w:iCs w:val="0"/>
          <w:caps w:val="0"/>
          <w:color w:val="0F1115"/>
          <w:spacing w:val="0"/>
          <w:sz w:val="24"/>
          <w:szCs w:val="24"/>
          <w:shd w:val="clear" w:fill="FFFFFF"/>
        </w:rPr>
        <w:t>BTN1 and</w:t>
      </w:r>
      <w:r>
        <w:rPr>
          <w:rFonts w:hint="default" w:ascii="Segoe UI" w:hAnsi="Segoe UI" w:eastAsia="Segoe UI" w:cs="Segoe UI"/>
          <w:b w:val="0"/>
          <w:bCs w:val="0"/>
          <w:i w:val="0"/>
          <w:iCs w:val="0"/>
          <w:caps w:val="0"/>
          <w:color w:val="0F1115"/>
          <w:spacing w:val="0"/>
          <w:sz w:val="24"/>
          <w:szCs w:val="24"/>
          <w:shd w:val="clear" w:fill="FFFFFF"/>
          <w:lang w:val="en-US"/>
        </w:rPr>
        <w:t xml:space="preserve"> MtrBTN</w:t>
      </w:r>
      <w:r>
        <w:rPr>
          <w:rFonts w:hint="default" w:ascii="Segoe UI" w:hAnsi="Segoe UI" w:eastAsia="Segoe UI" w:cs="Segoe UI"/>
          <w:b w:val="0"/>
          <w:bCs w:val="0"/>
          <w:i w:val="0"/>
          <w:iCs w:val="0"/>
          <w:caps w:val="0"/>
          <w:color w:val="0F1115"/>
          <w:spacing w:val="0"/>
          <w:sz w:val="24"/>
          <w:szCs w:val="24"/>
          <w:shd w:val="clear" w:fill="FFFFFF"/>
        </w:rPr>
        <w:t>2, although co</w:t>
      </w:r>
      <w:r>
        <w:rPr>
          <w:rFonts w:hint="default" w:ascii="Segoe UI" w:hAnsi="Segoe UI" w:eastAsia="Segoe UI" w:cs="Segoe UI"/>
          <w:b w:val="0"/>
          <w:bCs w:val="0"/>
          <w:i w:val="0"/>
          <w:iCs w:val="0"/>
          <w:caps w:val="0"/>
          <w:color w:val="0F1115"/>
          <w:spacing w:val="0"/>
          <w:sz w:val="24"/>
          <w:szCs w:val="24"/>
          <w:shd w:val="clear" w:fill="FFFFFF"/>
        </w:rPr>
        <w:noBreakHyphen/>
      </w:r>
      <w:r>
        <w:rPr>
          <w:rFonts w:hint="default" w:ascii="Segoe UI" w:hAnsi="Segoe UI" w:eastAsia="Segoe UI" w:cs="Segoe UI"/>
          <w:b w:val="0"/>
          <w:bCs w:val="0"/>
          <w:i w:val="0"/>
          <w:iCs w:val="0"/>
          <w:caps w:val="0"/>
          <w:color w:val="0F1115"/>
          <w:spacing w:val="0"/>
          <w:sz w:val="24"/>
          <w:szCs w:val="24"/>
          <w:shd w:val="clear" w:fill="FFFFFF"/>
        </w:rPr>
        <w:t>occurring and equally prevalent, are ecologically and pathologically distinct. They differ in their:</w:t>
      </w:r>
      <w:r>
        <w:rPr>
          <w:rFonts w:hint="default" w:ascii="Segoe UI" w:hAnsi="Segoe UI" w:eastAsia="Segoe UI" w:cs="Segoe UI"/>
          <w:b w:val="0"/>
          <w:bCs w:val="0"/>
          <w:i w:val="0"/>
          <w:iCs w:val="0"/>
          <w:caps w:val="0"/>
          <w:color w:val="0F1115"/>
          <w:spacing w:val="0"/>
          <w:sz w:val="24"/>
          <w:szCs w:val="24"/>
          <w:shd w:val="clear" w:fill="FFFFFF"/>
          <w:lang w:val="ru-RU"/>
        </w:rPr>
        <w:t xml:space="preserve"> (1) </w:t>
      </w:r>
      <w:r>
        <w:rPr>
          <w:rFonts w:hint="default" w:ascii="Segoe UI" w:hAnsi="Segoe UI" w:eastAsia="Segoe UI" w:cs="Segoe UI"/>
          <w:i w:val="0"/>
          <w:iCs w:val="0"/>
          <w:caps w:val="0"/>
          <w:color w:val="0F1115"/>
          <w:spacing w:val="0"/>
          <w:sz w:val="24"/>
          <w:szCs w:val="24"/>
          <w:shd w:val="clear" w:fill="FFFFFF"/>
        </w:rPr>
        <w:t>environmental/demographic drivers</w:t>
      </w:r>
      <w:r>
        <w:rPr>
          <w:rFonts w:hint="default" w:ascii="Segoe UI" w:hAnsi="Segoe UI" w:eastAsia="Segoe UI" w:cs="Segoe UI"/>
          <w:i w:val="0"/>
          <w:iCs w:val="0"/>
          <w:caps w:val="0"/>
          <w:color w:val="0F1115"/>
          <w:spacing w:val="0"/>
          <w:sz w:val="24"/>
          <w:szCs w:val="24"/>
          <w:shd w:val="clear" w:fill="FFFFFF"/>
          <w:lang w:val="ru-RU"/>
        </w:rPr>
        <w:t xml:space="preserve">; (2) </w:t>
      </w:r>
      <w:r>
        <w:rPr>
          <w:rFonts w:hint="default" w:ascii="Segoe UI" w:hAnsi="Segoe UI" w:eastAsia="Segoe UI" w:cs="Segoe UI"/>
          <w:i w:val="0"/>
          <w:iCs w:val="0"/>
          <w:caps w:val="0"/>
          <w:color w:val="0F1115"/>
          <w:spacing w:val="0"/>
          <w:sz w:val="24"/>
          <w:szCs w:val="24"/>
          <w:shd w:val="clear" w:fill="FFFFFF"/>
        </w:rPr>
        <w:t>effect on host reproduction</w:t>
      </w:r>
      <w:r>
        <w:rPr>
          <w:rFonts w:hint="default" w:ascii="Segoe UI" w:hAnsi="Segoe UI" w:eastAsia="Segoe UI" w:cs="Segoe UI"/>
          <w:i w:val="0"/>
          <w:iCs w:val="0"/>
          <w:caps w:val="0"/>
          <w:color w:val="0F1115"/>
          <w:spacing w:val="0"/>
          <w:sz w:val="24"/>
          <w:szCs w:val="24"/>
          <w:shd w:val="clear" w:fill="FFFFFF"/>
          <w:lang w:val="ru-RU"/>
        </w:rPr>
        <w:t xml:space="preserve">; (3) </w:t>
      </w:r>
      <w:r>
        <w:rPr>
          <w:rFonts w:hint="default" w:ascii="Segoe UI" w:hAnsi="Segoe UI" w:eastAsia="Segoe UI" w:cs="Segoe UI"/>
          <w:i w:val="0"/>
          <w:iCs w:val="0"/>
          <w:caps w:val="0"/>
          <w:color w:val="0F1115"/>
          <w:spacing w:val="0"/>
          <w:sz w:val="24"/>
          <w:szCs w:val="24"/>
          <w:shd w:val="clear" w:fill="FFFFFF"/>
        </w:rPr>
        <w:t>effect on host growth (none vs. stimulation)</w:t>
      </w:r>
      <w:r>
        <w:rPr>
          <w:rFonts w:hint="default" w:ascii="Segoe UI" w:hAnsi="Segoe UI" w:eastAsia="Segoe UI" w:cs="Segoe UI"/>
          <w:i w:val="0"/>
          <w:iCs w:val="0"/>
          <w:caps w:val="0"/>
          <w:color w:val="0F1115"/>
          <w:spacing w:val="0"/>
          <w:sz w:val="24"/>
          <w:szCs w:val="24"/>
          <w:shd w:val="clear" w:fill="FFFFFF"/>
          <w:lang w:val="ru-RU"/>
        </w:rPr>
        <w:t xml:space="preserve">. </w:t>
      </w:r>
      <w:r>
        <w:rPr>
          <w:rFonts w:hint="default" w:ascii="Segoe UI" w:hAnsi="Segoe UI" w:eastAsia="Segoe UI" w:cs="Segoe UI"/>
          <w:b w:val="0"/>
          <w:bCs w:val="0"/>
          <w:i w:val="0"/>
          <w:iCs w:val="0"/>
          <w:caps w:val="0"/>
          <w:color w:val="0F1115"/>
          <w:spacing w:val="0"/>
          <w:sz w:val="24"/>
          <w:szCs w:val="24"/>
          <w:shd w:val="clear" w:fill="FFFFFF"/>
        </w:rPr>
        <w:t>This suggests that "</w:t>
      </w:r>
      <w:r>
        <w:rPr>
          <w:rFonts w:hint="default" w:ascii="Segoe UI" w:hAnsi="Segoe UI" w:eastAsia="Segoe UI" w:cs="Segoe UI"/>
          <w:b w:val="0"/>
          <w:bCs w:val="0"/>
          <w:i w:val="0"/>
          <w:iCs w:val="0"/>
          <w:caps w:val="0"/>
          <w:color w:val="0F1115"/>
          <w:spacing w:val="0"/>
          <w:sz w:val="24"/>
          <w:szCs w:val="24"/>
          <w:shd w:val="clear" w:fill="FFFFFF"/>
          <w:lang w:val="en-US"/>
        </w:rPr>
        <w:t>Mtr</w:t>
      </w:r>
      <w:r>
        <w:rPr>
          <w:rFonts w:hint="default" w:ascii="Segoe UI" w:hAnsi="Segoe UI" w:eastAsia="Segoe UI" w:cs="Segoe UI"/>
          <w:b w:val="0"/>
          <w:bCs w:val="0"/>
          <w:i w:val="0"/>
          <w:iCs w:val="0"/>
          <w:caps w:val="0"/>
          <w:color w:val="0F1115"/>
          <w:spacing w:val="0"/>
          <w:sz w:val="24"/>
          <w:szCs w:val="24"/>
          <w:shd w:val="clear" w:fill="FFFFFF"/>
        </w:rPr>
        <w:t>BTN" is not a single disease</w:t>
      </w:r>
      <w:r>
        <w:rPr>
          <w:rFonts w:hint="default" w:ascii="Segoe UI" w:hAnsi="Segoe UI" w:eastAsia="Segoe UI" w:cs="Segoe UI"/>
          <w:b w:val="0"/>
          <w:bCs w:val="0"/>
          <w:i w:val="0"/>
          <w:iCs w:val="0"/>
          <w:caps w:val="0"/>
          <w:color w:val="0F1115"/>
          <w:spacing w:val="0"/>
          <w:sz w:val="24"/>
          <w:szCs w:val="24"/>
          <w:shd w:val="clear" w:fill="FFFFFF"/>
          <w:lang w:val="en-US"/>
        </w:rPr>
        <w:t xml:space="preserve"> differing genetically</w:t>
      </w:r>
      <w:r>
        <w:rPr>
          <w:rFonts w:hint="default" w:ascii="Segoe UI" w:hAnsi="Segoe UI" w:eastAsia="Segoe UI" w:cs="Segoe UI"/>
          <w:b w:val="0"/>
          <w:bCs w:val="0"/>
          <w:i w:val="0"/>
          <w:iCs w:val="0"/>
          <w:caps w:val="0"/>
          <w:color w:val="0F1115"/>
          <w:spacing w:val="0"/>
          <w:sz w:val="24"/>
          <w:szCs w:val="24"/>
          <w:shd w:val="clear" w:fill="FFFFFF"/>
        </w:rPr>
        <w:t xml:space="preserve"> but a syndrome of related transmissible neoplasias, each with its own niche and virulence strategy.</w:t>
      </w:r>
    </w:p>
    <w:p w14:paraId="7479C72D">
      <w:pPr>
        <w:rPr>
          <w:rFonts w:hint="default" w:ascii="Segoe UI" w:hAnsi="Segoe UI" w:eastAsia="Segoe UI" w:cs="Segoe UI"/>
          <w:i w:val="0"/>
          <w:iCs w:val="0"/>
          <w:caps w:val="0"/>
          <w:color w:val="0F1115"/>
          <w:spacing w:val="0"/>
          <w:sz w:val="24"/>
          <w:szCs w:val="24"/>
          <w:shd w:val="clear" w:fill="FFFFFF"/>
          <w:lang w:val="en-US"/>
        </w:rPr>
      </w:pPr>
    </w:p>
    <w:p w14:paraId="4495A214">
      <w:pPr>
        <w:rPr>
          <w:rFonts w:hint="default" w:ascii="Segoe UI" w:hAnsi="Segoe UI" w:eastAsia="Segoe UI" w:cs="Segoe UI"/>
          <w:i w:val="0"/>
          <w:iCs w:val="0"/>
          <w:caps w:val="0"/>
          <w:color w:val="0F1115"/>
          <w:spacing w:val="0"/>
          <w:sz w:val="24"/>
          <w:szCs w:val="24"/>
          <w:shd w:val="clear" w:fill="FFFFFF"/>
          <w:lang w:val="ru-RU"/>
        </w:rPr>
      </w:pPr>
    </w:p>
    <w:p w14:paraId="7C93BDED">
      <w:pPr>
        <w:rPr>
          <w:lang w:val="en-US"/>
        </w:rPr>
      </w:pPr>
    </w:p>
    <w:p w14:paraId="27A6AC63">
      <w:pPr>
        <w:rPr>
          <w:lang w:val="en-US"/>
        </w:rPr>
      </w:pPr>
    </w:p>
    <w:p w14:paraId="29D139CF">
      <w:pPr>
        <w:rPr>
          <w:lang w:val="en-US"/>
        </w:rPr>
      </w:pPr>
    </w:p>
    <w:p w14:paraId="4DEED557">
      <w:pPr>
        <w:rPr>
          <w:lang w:val="en-US"/>
        </w:rPr>
      </w:pPr>
    </w:p>
    <w:bookmarkEnd w:id="0"/>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AdvTT3713a231">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50"/>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927CCC"/>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91715"/>
    <w:rsid w:val="00EC24C6"/>
    <w:rsid w:val="00EF2933"/>
    <w:rsid w:val="00F05146"/>
    <w:rsid w:val="00F1115D"/>
    <w:rsid w:val="00F3513C"/>
    <w:rsid w:val="00F465C5"/>
    <w:rsid w:val="00F5180D"/>
    <w:rsid w:val="00F51B21"/>
    <w:rsid w:val="00F51D87"/>
    <w:rsid w:val="00F8455C"/>
    <w:rsid w:val="0450343F"/>
    <w:rsid w:val="088005EC"/>
    <w:rsid w:val="09C2553B"/>
    <w:rsid w:val="0E927CCC"/>
    <w:rsid w:val="0EC30B46"/>
    <w:rsid w:val="13A260BC"/>
    <w:rsid w:val="311F371A"/>
    <w:rsid w:val="391B30B1"/>
    <w:rsid w:val="3A0A08C7"/>
    <w:rsid w:val="3A5B4A05"/>
    <w:rsid w:val="3D2E204C"/>
    <w:rsid w:val="413E358A"/>
    <w:rsid w:val="4B32292F"/>
    <w:rsid w:val="4DC82D45"/>
    <w:rsid w:val="50225E22"/>
    <w:rsid w:val="552E3A44"/>
    <w:rsid w:val="571A361F"/>
    <w:rsid w:val="6A8F5933"/>
    <w:rsid w:val="71511E5F"/>
    <w:rsid w:val="719F7B15"/>
    <w:rsid w:val="74C067DC"/>
    <w:rsid w:val="7A802114"/>
    <w:rsid w:val="7E156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ind w:firstLine="641" w:firstLineChars="200"/>
      <w:jc w:val="both"/>
    </w:pPr>
    <w:rPr>
      <w:rFonts w:asciiTheme="minorAscii" w:hAnsiTheme="minorAscii" w:eastAsiaTheme="minorEastAsia" w:cstheme="minorBidi"/>
      <w:sz w:val="24"/>
      <w:lang w:val="en-US" w:eastAsia="zh-CN" w:bidi="ar-SA"/>
    </w:rPr>
  </w:style>
  <w:style w:type="paragraph" w:styleId="2">
    <w:name w:val="heading 1"/>
    <w:basedOn w:val="1"/>
    <w:next w:val="3"/>
    <w:qFormat/>
    <w:uiPriority w:val="0"/>
    <w:pPr>
      <w:keepNext/>
      <w:keepLines/>
      <w:spacing w:before="480" w:after="0"/>
      <w:jc w:val="center"/>
      <w:outlineLvl w:val="0"/>
    </w:pPr>
    <w:rPr>
      <w:rFonts w:asciiTheme="majorAscii" w:hAnsiTheme="majorAscii" w:eastAsiaTheme="majorEastAsia" w:cstheme="majorBidi"/>
      <w:b/>
      <w:bCs/>
      <w:color w:val="000000" w:themeColor="text1"/>
      <w:sz w:val="28"/>
      <w:szCs w:val="32"/>
      <w:lang w:eastAsia="en-US"/>
      <w14:textFill>
        <w14:solidFill>
          <w14:schemeClr w14:val="tx1"/>
        </w14:solidFill>
      </w14:textFill>
    </w:rPr>
  </w:style>
  <w:style w:type="paragraph" w:styleId="4">
    <w:name w:val="heading 2"/>
    <w:basedOn w:val="1"/>
    <w:next w:val="3"/>
    <w:link w:val="151"/>
    <w:semiHidden/>
    <w:unhideWhenUsed/>
    <w:qFormat/>
    <w:uiPriority w:val="0"/>
    <w:pPr>
      <w:keepNext/>
      <w:keepLines/>
      <w:spacing w:before="200" w:after="0"/>
      <w:jc w:val="center"/>
      <w:outlineLvl w:val="1"/>
    </w:pPr>
    <w:rPr>
      <w:rFonts w:asciiTheme="majorAscii" w:hAnsiTheme="majorAscii" w:eastAsiaTheme="majorEastAsia" w:cstheme="majorBidi"/>
      <w:b/>
      <w:bCs/>
      <w:i/>
      <w:color w:val="000000" w:themeColor="text1"/>
      <w:szCs w:val="24"/>
      <w:lang w:eastAsia="en-US"/>
      <w14:textFill>
        <w14:solidFill>
          <w14:schemeClr w14:val="tx1"/>
        </w14:solidFill>
      </w14:textFill>
    </w:rPr>
  </w:style>
  <w:style w:type="paragraph" w:styleId="5">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6">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7">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8">
    <w:name w:val="heading 6"/>
    <w:basedOn w:val="1"/>
    <w:next w:val="3"/>
    <w:semiHidden/>
    <w:unhideWhenUsed/>
    <w:qFormat/>
    <w:uiPriority w:val="0"/>
    <w:pPr>
      <w:keepNext/>
      <w:keepLines/>
      <w:spacing w:before="200" w:after="0"/>
      <w:jc w:val="both"/>
      <w:outlineLvl w:val="5"/>
    </w:pPr>
    <w:rPr>
      <w:rFonts w:asciiTheme="majorAscii" w:hAnsiTheme="majorAscii" w:eastAsiaTheme="majorEastAsia" w:cstheme="majorBidi"/>
      <w:color w:val="000000" w:themeColor="text1"/>
      <w:sz w:val="20"/>
      <w:szCs w:val="24"/>
      <w:lang w:eastAsia="en-US"/>
      <w14:textFill>
        <w14:solidFill>
          <w14:schemeClr w14:val="tx1"/>
        </w14:solidFill>
      </w14:textFill>
    </w:rPr>
  </w:style>
  <w:style w:type="paragraph" w:styleId="9">
    <w:name w:val="heading 7"/>
    <w:basedOn w:val="1"/>
    <w:next w:val="1"/>
    <w:semiHidden/>
    <w:unhideWhenUsed/>
    <w:qFormat/>
    <w:uiPriority w:val="0"/>
    <w:pPr>
      <w:widowControl/>
      <w:spacing w:before="240" w:after="60"/>
      <w:outlineLvl w:val="6"/>
    </w:pPr>
    <w:rPr>
      <w:kern w:val="0"/>
      <w:sz w:val="24"/>
      <w:szCs w:val="24"/>
    </w:rPr>
  </w:style>
  <w:style w:type="paragraph" w:styleId="10">
    <w:name w:val="heading 8"/>
    <w:basedOn w:val="1"/>
    <w:next w:val="1"/>
    <w:semiHidden/>
    <w:unhideWhenUsed/>
    <w:qFormat/>
    <w:uiPriority w:val="0"/>
    <w:pPr>
      <w:widowControl/>
      <w:spacing w:before="240" w:after="60"/>
      <w:jc w:val="left"/>
      <w:outlineLvl w:val="7"/>
    </w:pPr>
    <w:rPr>
      <w:i/>
      <w:iCs/>
      <w:kern w:val="0"/>
      <w:sz w:val="24"/>
      <w:szCs w:val="24"/>
    </w:rPr>
  </w:style>
  <w:style w:type="paragraph" w:styleId="11">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2">
    <w:name w:val="Default Paragraph Font"/>
    <w:semiHidden/>
    <w:unhideWhenUsed/>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link w:val="152"/>
    <w:qFormat/>
    <w:uiPriority w:val="0"/>
    <w:pPr>
      <w:spacing w:before="0" w:after="140" w:line="276" w:lineRule="auto"/>
      <w:jc w:val="both"/>
    </w:pPr>
    <w:rPr>
      <w:rFonts w:ascii="Arial" w:hAnsi="Arial" w:eastAsia="NSimSun" w:cs="Lucida Sans"/>
      <w:color w:val="auto"/>
      <w:kern w:val="2"/>
      <w:szCs w:val="24"/>
      <w:lang w:val="ru-RU" w:bidi="hi-IN"/>
    </w:rPr>
  </w:style>
  <w:style w:type="character" w:styleId="14">
    <w:name w:val="HTML Sample"/>
    <w:basedOn w:val="12"/>
    <w:autoRedefine/>
    <w:qFormat/>
    <w:uiPriority w:val="0"/>
    <w:rPr>
      <w:rFonts w:ascii="Courier New" w:hAnsi="Courier New" w:cs="Courier New"/>
    </w:rPr>
  </w:style>
  <w:style w:type="character" w:styleId="15">
    <w:name w:val="FollowedHyperlink"/>
    <w:basedOn w:val="12"/>
    <w:autoRedefine/>
    <w:qFormat/>
    <w:uiPriority w:val="0"/>
    <w:rPr>
      <w:color w:val="800080"/>
      <w:u w:val="single"/>
    </w:rPr>
  </w:style>
  <w:style w:type="character" w:styleId="16">
    <w:name w:val="footnote reference"/>
    <w:basedOn w:val="12"/>
    <w:autoRedefine/>
    <w:qFormat/>
    <w:uiPriority w:val="0"/>
    <w:rPr>
      <w:vertAlign w:val="superscript"/>
    </w:rPr>
  </w:style>
  <w:style w:type="character" w:styleId="17">
    <w:name w:val="annotation reference"/>
    <w:basedOn w:val="12"/>
    <w:autoRedefine/>
    <w:qFormat/>
    <w:uiPriority w:val="0"/>
    <w:rPr>
      <w:sz w:val="21"/>
      <w:szCs w:val="21"/>
    </w:rPr>
  </w:style>
  <w:style w:type="character" w:styleId="18">
    <w:name w:val="endnote reference"/>
    <w:basedOn w:val="12"/>
    <w:autoRedefine/>
    <w:qFormat/>
    <w:uiPriority w:val="0"/>
    <w:rPr>
      <w:vertAlign w:val="superscript"/>
    </w:rPr>
  </w:style>
  <w:style w:type="character" w:styleId="19">
    <w:name w:val="HTML Acronym"/>
    <w:basedOn w:val="12"/>
    <w:autoRedefine/>
    <w:qFormat/>
    <w:uiPriority w:val="0"/>
  </w:style>
  <w:style w:type="character" w:styleId="20">
    <w:name w:val="Emphasis"/>
    <w:basedOn w:val="12"/>
    <w:autoRedefine/>
    <w:qFormat/>
    <w:uiPriority w:val="0"/>
    <w:rPr>
      <w:i/>
      <w:iCs/>
    </w:rPr>
  </w:style>
  <w:style w:type="character" w:styleId="21">
    <w:name w:val="Hyperlink"/>
    <w:basedOn w:val="12"/>
    <w:autoRedefine/>
    <w:qFormat/>
    <w:uiPriority w:val="0"/>
    <w:rPr>
      <w:color w:val="0000FF"/>
      <w:u w:val="single"/>
    </w:rPr>
  </w:style>
  <w:style w:type="character" w:styleId="22">
    <w:name w:val="HTML Keyboard"/>
    <w:basedOn w:val="12"/>
    <w:qFormat/>
    <w:uiPriority w:val="0"/>
    <w:rPr>
      <w:rFonts w:ascii="Courier New" w:hAnsi="Courier New" w:cs="Courier New"/>
      <w:sz w:val="20"/>
      <w:szCs w:val="20"/>
    </w:rPr>
  </w:style>
  <w:style w:type="character" w:styleId="23">
    <w:name w:val="HTML Code"/>
    <w:basedOn w:val="12"/>
    <w:autoRedefine/>
    <w:qFormat/>
    <w:uiPriority w:val="0"/>
    <w:rPr>
      <w:rFonts w:ascii="Courier New" w:hAnsi="Courier New" w:cs="Courier New"/>
      <w:sz w:val="20"/>
      <w:szCs w:val="20"/>
    </w:rPr>
  </w:style>
  <w:style w:type="character" w:styleId="24">
    <w:name w:val="page number"/>
    <w:basedOn w:val="12"/>
    <w:autoRedefine/>
    <w:qFormat/>
    <w:uiPriority w:val="0"/>
  </w:style>
  <w:style w:type="character" w:styleId="25">
    <w:name w:val="line number"/>
    <w:basedOn w:val="12"/>
    <w:qFormat/>
    <w:uiPriority w:val="0"/>
  </w:style>
  <w:style w:type="character" w:styleId="26">
    <w:name w:val="HTML Definition"/>
    <w:basedOn w:val="12"/>
    <w:autoRedefine/>
    <w:qFormat/>
    <w:uiPriority w:val="0"/>
    <w:rPr>
      <w:i/>
      <w:iCs/>
    </w:rPr>
  </w:style>
  <w:style w:type="character" w:styleId="27">
    <w:name w:val="HTML Variable"/>
    <w:basedOn w:val="12"/>
    <w:qFormat/>
    <w:uiPriority w:val="0"/>
    <w:rPr>
      <w:i/>
      <w:iCs/>
    </w:rPr>
  </w:style>
  <w:style w:type="character" w:styleId="28">
    <w:name w:val="HTML Typewriter"/>
    <w:basedOn w:val="12"/>
    <w:autoRedefine/>
    <w:qFormat/>
    <w:uiPriority w:val="0"/>
    <w:rPr>
      <w:rFonts w:ascii="Courier New" w:hAnsi="Courier New" w:cs="Courier New"/>
      <w:sz w:val="20"/>
      <w:szCs w:val="20"/>
    </w:rPr>
  </w:style>
  <w:style w:type="character" w:styleId="29">
    <w:name w:val="Strong"/>
    <w:basedOn w:val="12"/>
    <w:qFormat/>
    <w:uiPriority w:val="0"/>
    <w:rPr>
      <w:b/>
      <w:bCs/>
    </w:rPr>
  </w:style>
  <w:style w:type="character" w:styleId="30">
    <w:name w:val="HTML Cite"/>
    <w:basedOn w:val="12"/>
    <w:autoRedefine/>
    <w:qFormat/>
    <w:uiPriority w:val="0"/>
    <w:rPr>
      <w:i/>
      <w:iCs/>
    </w:rPr>
  </w:style>
  <w:style w:type="paragraph" w:styleId="31">
    <w:name w:val="Balloon Text"/>
    <w:basedOn w:val="1"/>
    <w:autoRedefine/>
    <w:qFormat/>
    <w:uiPriority w:val="0"/>
    <w:rPr>
      <w:sz w:val="16"/>
      <w:szCs w:val="16"/>
    </w:rPr>
  </w:style>
  <w:style w:type="paragraph" w:styleId="32">
    <w:name w:val="List 5"/>
    <w:basedOn w:val="1"/>
    <w:autoRedefine/>
    <w:qFormat/>
    <w:uiPriority w:val="0"/>
    <w:pPr>
      <w:ind w:left="1800" w:hanging="360"/>
    </w:pPr>
  </w:style>
  <w:style w:type="paragraph" w:styleId="33">
    <w:name w:val="List Continue"/>
    <w:basedOn w:val="1"/>
    <w:autoRedefine/>
    <w:qFormat/>
    <w:uiPriority w:val="0"/>
    <w:pPr>
      <w:spacing w:after="120"/>
      <w:ind w:left="360"/>
    </w:pPr>
  </w:style>
  <w:style w:type="paragraph" w:styleId="34">
    <w:name w:val="Body Text 2"/>
    <w:basedOn w:val="1"/>
    <w:qFormat/>
    <w:uiPriority w:val="0"/>
    <w:pPr>
      <w:spacing w:after="120" w:line="480" w:lineRule="auto"/>
    </w:pPr>
  </w:style>
  <w:style w:type="paragraph" w:styleId="35">
    <w:name w:val="List Number 5"/>
    <w:basedOn w:val="1"/>
    <w:qFormat/>
    <w:uiPriority w:val="0"/>
    <w:pPr>
      <w:numPr>
        <w:ilvl w:val="0"/>
        <w:numId w:val="1"/>
      </w:numPr>
    </w:pPr>
  </w:style>
  <w:style w:type="paragraph" w:styleId="36">
    <w:name w:val="Closing"/>
    <w:basedOn w:val="1"/>
    <w:autoRedefine/>
    <w:qFormat/>
    <w:uiPriority w:val="0"/>
    <w:pPr>
      <w:ind w:left="4320"/>
    </w:pPr>
  </w:style>
  <w:style w:type="paragraph" w:styleId="37">
    <w:name w:val="Normal Indent"/>
    <w:basedOn w:val="1"/>
    <w:autoRedefine/>
    <w:qFormat/>
    <w:uiPriority w:val="0"/>
    <w:pPr>
      <w:ind w:left="708"/>
    </w:pPr>
  </w:style>
  <w:style w:type="paragraph" w:styleId="38">
    <w:name w:val="envelope return"/>
    <w:basedOn w:val="1"/>
    <w:qFormat/>
    <w:uiPriority w:val="0"/>
    <w:rPr>
      <w:rFonts w:ascii="Arial" w:hAnsi="Arial" w:cs="Arial"/>
      <w:sz w:val="20"/>
    </w:rPr>
  </w:style>
  <w:style w:type="paragraph" w:styleId="39">
    <w:name w:val="Plain Text"/>
    <w:basedOn w:val="1"/>
    <w:qFormat/>
    <w:uiPriority w:val="0"/>
    <w:rPr>
      <w:rFonts w:ascii="Courier New" w:hAnsi="Courier New" w:cs="Courier New"/>
      <w:sz w:val="20"/>
    </w:rPr>
  </w:style>
  <w:style w:type="paragraph" w:styleId="40">
    <w:name w:val="Body Text Indent 3"/>
    <w:basedOn w:val="1"/>
    <w:qFormat/>
    <w:uiPriority w:val="0"/>
    <w:pPr>
      <w:spacing w:after="120"/>
      <w:ind w:left="360"/>
    </w:pPr>
    <w:rPr>
      <w:sz w:val="16"/>
      <w:szCs w:val="16"/>
    </w:rPr>
  </w:style>
  <w:style w:type="paragraph" w:styleId="41">
    <w:name w:val="endnote text"/>
    <w:basedOn w:val="1"/>
    <w:qFormat/>
    <w:uiPriority w:val="0"/>
    <w:pPr>
      <w:snapToGrid w:val="0"/>
      <w:jc w:val="left"/>
    </w:pPr>
  </w:style>
  <w:style w:type="paragraph" w:styleId="42">
    <w:name w:val="caption"/>
    <w:basedOn w:val="1"/>
    <w:next w:val="1"/>
    <w:semiHidden/>
    <w:unhideWhenUsed/>
    <w:qFormat/>
    <w:uiPriority w:val="0"/>
    <w:rPr>
      <w:rFonts w:ascii="Arial" w:hAnsi="Arial" w:eastAsia="黑体" w:cs="Arial"/>
      <w:sz w:val="20"/>
    </w:rPr>
  </w:style>
  <w:style w:type="paragraph" w:styleId="43">
    <w:name w:val="annotation text"/>
    <w:basedOn w:val="1"/>
    <w:qFormat/>
    <w:uiPriority w:val="0"/>
    <w:pPr>
      <w:jc w:val="left"/>
    </w:pPr>
  </w:style>
  <w:style w:type="paragraph" w:styleId="44">
    <w:name w:val="index 1"/>
    <w:basedOn w:val="1"/>
    <w:next w:val="1"/>
    <w:qFormat/>
    <w:uiPriority w:val="0"/>
  </w:style>
  <w:style w:type="paragraph" w:styleId="45">
    <w:name w:val="annotation subject"/>
    <w:basedOn w:val="43"/>
    <w:next w:val="43"/>
    <w:qFormat/>
    <w:uiPriority w:val="0"/>
    <w:rPr>
      <w:b/>
      <w:bCs/>
    </w:rPr>
  </w:style>
  <w:style w:type="paragraph" w:styleId="46">
    <w:name w:val="Document Map"/>
    <w:basedOn w:val="1"/>
    <w:uiPriority w:val="0"/>
    <w:pPr>
      <w:shd w:val="clear" w:color="auto" w:fill="000080"/>
    </w:pPr>
  </w:style>
  <w:style w:type="paragraph" w:styleId="47">
    <w:name w:val="footnote text"/>
    <w:basedOn w:val="1"/>
    <w:qFormat/>
    <w:uiPriority w:val="0"/>
    <w:pPr>
      <w:snapToGrid w:val="0"/>
      <w:jc w:val="left"/>
    </w:pPr>
    <w:rPr>
      <w:sz w:val="18"/>
      <w:szCs w:val="18"/>
    </w:rPr>
  </w:style>
  <w:style w:type="paragraph" w:styleId="48">
    <w:name w:val="toc 8"/>
    <w:basedOn w:val="1"/>
    <w:next w:val="1"/>
    <w:qFormat/>
    <w:uiPriority w:val="0"/>
    <w:pPr>
      <w:ind w:left="2940" w:leftChars="1400"/>
    </w:pPr>
  </w:style>
  <w:style w:type="paragraph" w:styleId="49">
    <w:name w:val="index 2"/>
    <w:basedOn w:val="1"/>
    <w:next w:val="1"/>
    <w:qFormat/>
    <w:uiPriority w:val="0"/>
    <w:pPr>
      <w:ind w:left="200" w:leftChars="200"/>
    </w:pPr>
  </w:style>
  <w:style w:type="paragraph" w:styleId="50">
    <w:name w:val="List Number 3"/>
    <w:basedOn w:val="1"/>
    <w:qFormat/>
    <w:uiPriority w:val="0"/>
    <w:pPr>
      <w:numPr>
        <w:ilvl w:val="0"/>
        <w:numId w:val="2"/>
      </w:numPr>
    </w:pPr>
  </w:style>
  <w:style w:type="paragraph" w:styleId="51">
    <w:name w:val="HTML Address"/>
    <w:basedOn w:val="1"/>
    <w:qFormat/>
    <w:uiPriority w:val="0"/>
    <w:rPr>
      <w:i/>
      <w:iCs/>
    </w:rPr>
  </w:style>
  <w:style w:type="paragraph" w:styleId="52">
    <w:name w:val="index 7"/>
    <w:basedOn w:val="1"/>
    <w:next w:val="1"/>
    <w:qFormat/>
    <w:uiPriority w:val="0"/>
    <w:pPr>
      <w:ind w:left="1200" w:leftChars="1200"/>
    </w:pPr>
  </w:style>
  <w:style w:type="paragraph" w:styleId="53">
    <w:name w:val="index 3"/>
    <w:basedOn w:val="1"/>
    <w:next w:val="1"/>
    <w:qFormat/>
    <w:uiPriority w:val="0"/>
    <w:pPr>
      <w:ind w:left="400" w:leftChars="400"/>
    </w:pPr>
  </w:style>
  <w:style w:type="paragraph" w:styleId="54">
    <w:name w:val="index 5"/>
    <w:basedOn w:val="1"/>
    <w:next w:val="1"/>
    <w:qFormat/>
    <w:uiPriority w:val="0"/>
    <w:pPr>
      <w:ind w:left="800" w:leftChars="800"/>
    </w:pPr>
  </w:style>
  <w:style w:type="paragraph" w:styleId="55">
    <w:name w:val="index 4"/>
    <w:basedOn w:val="1"/>
    <w:next w:val="1"/>
    <w:qFormat/>
    <w:uiPriority w:val="0"/>
    <w:pPr>
      <w:ind w:left="600" w:leftChars="600"/>
    </w:pPr>
  </w:style>
  <w:style w:type="paragraph" w:styleId="56">
    <w:name w:val="header"/>
    <w:basedOn w:val="1"/>
    <w:qFormat/>
    <w:uiPriority w:val="0"/>
    <w:pPr>
      <w:tabs>
        <w:tab w:val="center" w:pos="4153"/>
        <w:tab w:val="right" w:pos="8306"/>
      </w:tabs>
    </w:pPr>
  </w:style>
  <w:style w:type="paragraph" w:styleId="57">
    <w:name w:val="toc 9"/>
    <w:basedOn w:val="1"/>
    <w:next w:val="1"/>
    <w:qFormat/>
    <w:uiPriority w:val="0"/>
    <w:pPr>
      <w:ind w:left="3360" w:leftChars="1600"/>
    </w:pPr>
  </w:style>
  <w:style w:type="paragraph" w:styleId="58">
    <w:name w:val="toc 7"/>
    <w:basedOn w:val="1"/>
    <w:next w:val="1"/>
    <w:qFormat/>
    <w:uiPriority w:val="0"/>
    <w:pPr>
      <w:ind w:left="2520" w:leftChars="1200"/>
    </w:pPr>
  </w:style>
  <w:style w:type="paragraph" w:styleId="59">
    <w:name w:val="index 6"/>
    <w:basedOn w:val="1"/>
    <w:next w:val="1"/>
    <w:qFormat/>
    <w:uiPriority w:val="0"/>
    <w:pPr>
      <w:ind w:left="1000" w:leftChars="1000"/>
    </w:pPr>
  </w:style>
  <w:style w:type="paragraph" w:styleId="60">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1">
    <w:name w:val="index 8"/>
    <w:basedOn w:val="1"/>
    <w:next w:val="1"/>
    <w:qFormat/>
    <w:uiPriority w:val="0"/>
    <w:pPr>
      <w:ind w:left="1400" w:leftChars="1400"/>
    </w:pPr>
  </w:style>
  <w:style w:type="paragraph" w:styleId="62">
    <w:name w:val="index 9"/>
    <w:basedOn w:val="1"/>
    <w:next w:val="1"/>
    <w:qFormat/>
    <w:uiPriority w:val="0"/>
    <w:pPr>
      <w:ind w:left="1600" w:leftChars="1600"/>
    </w:pPr>
  </w:style>
  <w:style w:type="paragraph" w:styleId="63">
    <w:name w:val="List Number 4"/>
    <w:basedOn w:val="1"/>
    <w:qFormat/>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4"/>
    <w:qFormat/>
    <w:uiPriority w:val="0"/>
    <w:rPr>
      <w:rFonts w:ascii="Arial" w:hAnsi="Arial" w:cs="Arial"/>
      <w:b/>
      <w:bCs/>
    </w:rPr>
  </w:style>
  <w:style w:type="paragraph" w:styleId="66">
    <w:name w:val="toc 1"/>
    <w:basedOn w:val="1"/>
    <w:next w:val="1"/>
    <w:qFormat/>
    <w:uiPriority w:val="0"/>
  </w:style>
  <w:style w:type="paragraph" w:styleId="67">
    <w:name w:val="table of authorities"/>
    <w:basedOn w:val="1"/>
    <w:next w:val="1"/>
    <w:qFormat/>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qFormat/>
    <w:uiPriority w:val="0"/>
    <w:pPr>
      <w:ind w:left="1680" w:leftChars="800"/>
    </w:pPr>
  </w:style>
  <w:style w:type="paragraph" w:styleId="75">
    <w:name w:val="Note Heading"/>
    <w:basedOn w:val="1"/>
    <w:next w:val="1"/>
    <w:qFormat/>
    <w:uiPriority w:val="0"/>
  </w:style>
  <w:style w:type="paragraph" w:styleId="76">
    <w:name w:val="Date"/>
    <w:basedOn w:val="1"/>
    <w:next w:val="1"/>
    <w:uiPriority w:val="0"/>
  </w:style>
  <w:style w:type="paragraph" w:styleId="77">
    <w:name w:val="List Bullet 5"/>
    <w:basedOn w:val="1"/>
    <w:qFormat/>
    <w:uiPriority w:val="0"/>
    <w:pPr>
      <w:numPr>
        <w:ilvl w:val="0"/>
        <w:numId w:val="4"/>
      </w:numPr>
    </w:pPr>
  </w:style>
  <w:style w:type="paragraph" w:styleId="78">
    <w:name w:val="Body Text First Indent"/>
    <w:basedOn w:val="3"/>
    <w:qFormat/>
    <w:uiPriority w:val="0"/>
    <w:pPr>
      <w:ind w:firstLine="210"/>
    </w:pPr>
  </w:style>
  <w:style w:type="paragraph" w:styleId="79">
    <w:name w:val="Body Text First Indent 2"/>
    <w:basedOn w:val="80"/>
    <w:qFormat/>
    <w:uiPriority w:val="0"/>
    <w:pPr>
      <w:ind w:firstLine="210"/>
    </w:pPr>
  </w:style>
  <w:style w:type="paragraph" w:styleId="80">
    <w:name w:val="Body Text Indent"/>
    <w:basedOn w:val="1"/>
    <w:qFormat/>
    <w:uiPriority w:val="0"/>
    <w:pPr>
      <w:spacing w:after="120"/>
      <w:ind w:left="360"/>
    </w:pPr>
  </w:style>
  <w:style w:type="paragraph" w:styleId="81">
    <w:name w:val="List Bullet 4"/>
    <w:basedOn w:val="1"/>
    <w:qFormat/>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uiPriority w:val="0"/>
    <w:pPr>
      <w:numPr>
        <w:ilvl w:val="0"/>
        <w:numId w:val="7"/>
      </w:numPr>
    </w:pPr>
  </w:style>
  <w:style w:type="paragraph" w:styleId="84">
    <w:name w:val="List Bullet 3"/>
    <w:basedOn w:val="1"/>
    <w:qFormat/>
    <w:uiPriority w:val="0"/>
    <w:pPr>
      <w:numPr>
        <w:ilvl w:val="0"/>
        <w:numId w:val="8"/>
      </w:numPr>
    </w:pPr>
  </w:style>
  <w:style w:type="paragraph" w:styleId="85">
    <w:name w:val="Title"/>
    <w:basedOn w:val="1"/>
    <w:next w:val="3"/>
    <w:qFormat/>
    <w:uiPriority w:val="0"/>
    <w:pPr>
      <w:keepNext/>
      <w:keepLines/>
      <w:spacing w:before="480" w:after="240"/>
      <w:jc w:val="center"/>
    </w:pPr>
    <w:rPr>
      <w:rFonts w:asciiTheme="majorAscii" w:hAnsiTheme="majorAscii" w:eastAsiaTheme="majorEastAsia" w:cstheme="majorBidi"/>
      <w:b/>
      <w:bCs/>
      <w:color w:val="000000" w:themeColor="text1"/>
      <w:sz w:val="36"/>
      <w:szCs w:val="36"/>
      <w:lang w:eastAsia="en-US"/>
      <w14:textFill>
        <w14:solidFill>
          <w14:schemeClr w14:val="tx1"/>
        </w14:solidFill>
      </w14:textFill>
    </w:rPr>
  </w:style>
  <w:style w:type="paragraph" w:styleId="86">
    <w:name w:val="footer"/>
    <w:basedOn w:val="1"/>
    <w:qFormat/>
    <w:uiPriority w:val="0"/>
    <w:pPr>
      <w:tabs>
        <w:tab w:val="center" w:pos="4153"/>
        <w:tab w:val="right" w:pos="8306"/>
      </w:tabs>
    </w:pPr>
  </w:style>
  <w:style w:type="paragraph" w:styleId="87">
    <w:name w:val="List Number"/>
    <w:basedOn w:val="1"/>
    <w:uiPriority w:val="0"/>
    <w:pPr>
      <w:numPr>
        <w:ilvl w:val="0"/>
        <w:numId w:val="9"/>
      </w:numPr>
    </w:pPr>
  </w:style>
  <w:style w:type="paragraph" w:styleId="88">
    <w:name w:val="List Number 2"/>
    <w:basedOn w:val="1"/>
    <w:uiPriority w:val="0"/>
    <w:pPr>
      <w:numPr>
        <w:ilvl w:val="0"/>
        <w:numId w:val="10"/>
      </w:numPr>
    </w:pPr>
  </w:style>
  <w:style w:type="paragraph" w:styleId="89">
    <w:name w:val="List"/>
    <w:basedOn w:val="1"/>
    <w:qFormat/>
    <w:uiPriority w:val="0"/>
    <w:pPr>
      <w:ind w:left="360" w:hanging="360"/>
    </w:pPr>
  </w:style>
  <w:style w:type="paragraph" w:styleId="90">
    <w:name w:val="Normal (Web)"/>
    <w:basedOn w:val="1"/>
    <w:qFormat/>
    <w:uiPriority w:val="0"/>
    <w:rPr>
      <w:sz w:val="24"/>
      <w:szCs w:val="24"/>
    </w:rPr>
  </w:style>
  <w:style w:type="paragraph" w:styleId="91">
    <w:name w:val="Body Text 3"/>
    <w:basedOn w:val="1"/>
    <w:qFormat/>
    <w:uiPriority w:val="0"/>
    <w:pPr>
      <w:spacing w:after="120"/>
    </w:pPr>
    <w:rPr>
      <w:sz w:val="16"/>
      <w:szCs w:val="16"/>
    </w:rPr>
  </w:style>
  <w:style w:type="paragraph" w:styleId="92">
    <w:name w:val="Body Text Indent 2"/>
    <w:basedOn w:val="1"/>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qFormat/>
    <w:uiPriority w:val="0"/>
  </w:style>
  <w:style w:type="paragraph" w:styleId="96">
    <w:name w:val="List Continue 2"/>
    <w:basedOn w:val="1"/>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qFormat/>
    <w:uiPriority w:val="0"/>
    <w:pPr>
      <w:ind w:left="720" w:hanging="360"/>
    </w:pPr>
  </w:style>
  <w:style w:type="paragraph" w:styleId="101">
    <w:name w:val="List 3"/>
    <w:basedOn w:val="1"/>
    <w:uiPriority w:val="0"/>
    <w:pPr>
      <w:ind w:left="1080" w:hanging="360"/>
    </w:pPr>
  </w:style>
  <w:style w:type="paragraph" w:styleId="102">
    <w:name w:val="List 4"/>
    <w:basedOn w:val="1"/>
    <w:qFormat/>
    <w:uiPriority w:val="0"/>
    <w:pPr>
      <w:ind w:left="1440" w:hanging="360"/>
    </w:pPr>
  </w:style>
  <w:style w:type="paragraph" w:styleId="103">
    <w:name w:val="HTML Preformatted"/>
    <w:basedOn w:val="1"/>
    <w:uiPriority w:val="0"/>
    <w:rPr>
      <w:rFonts w:ascii="Courier New" w:hAnsi="Courier New" w:cs="Courier New"/>
      <w:sz w:val="20"/>
    </w:rPr>
  </w:style>
  <w:style w:type="paragraph" w:styleId="104">
    <w:name w:val="Block Text"/>
    <w:basedOn w:val="1"/>
    <w:qFormat/>
    <w:uiPriority w:val="0"/>
    <w:pPr>
      <w:spacing w:after="120"/>
      <w:ind w:left="1440" w:right="1440"/>
    </w:pPr>
  </w:style>
  <w:style w:type="paragraph" w:styleId="105">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3"/>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3"/>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3"/>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3"/>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3"/>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3"/>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3"/>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3"/>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3"/>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3"/>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3"/>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3"/>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3"/>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3"/>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3"/>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3"/>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3"/>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3"/>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3"/>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3"/>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3"/>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3"/>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3"/>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3"/>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3"/>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3"/>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3"/>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3"/>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3"/>
    <w:qFormat/>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3"/>
    <w:qFormat/>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3"/>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3"/>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3"/>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3"/>
    <w:qFormat/>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Заголовок 2 Знак"/>
    <w:basedOn w:val="12"/>
    <w:link w:val="4"/>
    <w:qFormat/>
    <w:uiPriority w:val="9"/>
    <w:rPr>
      <w:rFonts w:asciiTheme="majorAscii" w:hAnsiTheme="majorAscii" w:eastAsiaTheme="majorEastAsia" w:cstheme="majorBidi"/>
      <w:b/>
      <w:color w:val="4874CB" w:themeColor="accent1"/>
      <w:sz w:val="28"/>
      <w:szCs w:val="28"/>
      <w:lang w:val="ru-RU" w:eastAsia="en-US"/>
      <w14:textFill>
        <w14:solidFill>
          <w14:schemeClr w14:val="accent1"/>
        </w14:solidFill>
      </w14:textFill>
    </w:rPr>
  </w:style>
  <w:style w:type="character" w:customStyle="1" w:styleId="152">
    <w:name w:val="Body Text Char"/>
    <w:basedOn w:val="12"/>
    <w:link w:val="3"/>
    <w:qFormat/>
    <w:uiPriority w:val="0"/>
    <w:rPr>
      <w:rFonts w:eastAsia="NSimSun" w:cs="Lucida Sans" w:asciiTheme="minorAscii" w:hAnsiTheme="minorAscii"/>
      <w:color w:val="auto"/>
      <w:kern w:val="2"/>
      <w:szCs w:val="24"/>
      <w:lang w:val="ru-RU" w:eastAsia="en-US" w:bidi="hi-IN"/>
    </w:rPr>
  </w:style>
  <w:style w:type="paragraph" w:customStyle="1" w:styleId="153">
    <w:name w:val="Image Caption"/>
    <w:basedOn w:val="42"/>
    <w:qFormat/>
    <w:uiPriority w:val="0"/>
    <w:pPr>
      <w:jc w:val="both"/>
    </w:pPr>
    <w:rPr>
      <w:rFonts w:asciiTheme="minorAscii" w:hAnsiTheme="minorAscii" w:eastAsiaTheme="minorEastAsia" w:cstheme="minorBidi"/>
      <w:i/>
      <w:sz w:val="20"/>
      <w:szCs w:val="24"/>
      <w:lang w:eastAsia="en-US"/>
    </w:rPr>
  </w:style>
  <w:style w:type="paragraph" w:customStyle="1" w:styleId="154">
    <w:name w:val="Table"/>
    <w:basedOn w:val="1"/>
    <w:next w:val="1"/>
    <w:qFormat/>
    <w:uiPriority w:val="0"/>
    <w:pPr>
      <w:spacing w:before="36" w:after="36"/>
    </w:pPr>
    <w:rPr>
      <w:rFonts w:ascii="Times New Roman" w:hAnsi="Times New Roman" w:cs="Times New Roman" w:eastAsiaTheme="minorEastAsia"/>
      <w:sz w:val="16"/>
      <w:szCs w:val="16"/>
      <w:lang w:val="ru-RU"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2177</Words>
  <Characters>13989</Characters>
  <Lines>0</Lines>
  <Paragraphs>0</Paragraphs>
  <TotalTime>93</TotalTime>
  <ScaleCrop>false</ScaleCrop>
  <LinksUpToDate>false</LinksUpToDate>
  <CharactersWithSpaces>16128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2026-08-04T09:07:00Z</dcterms:created>
  <dc:creator>WPS_1775125980</dc:creator>
  <cp:lastModifiedBy>WPS_1775125980</cp:lastModifiedBy>
  <dcterms:modified xsi:type="dcterms:W3CDTF">2026-08-05T14:56:54Z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ICV">
    <vt:lpwstr>07373B93EA174D679BF45F94F743ED1A_11</vt:lpwstr>
  </property>
  <property fmtid="{D5CDD505-2E9C-101B-9397-08002B2CF9AE}" pid="4" name="KSOTemplateDocerSaveRecord">
    <vt:lpwstr>eyJoZGlkIjoiNGI5N2MxZmVjMDQ1ZWNjODI2ODFiYTk0ZTA3M2RjODQiLCJ1c2VySWQiOiI4MjQ2MzQ1OTkzMjcifQ==</vt:lpwstr>
  </property>
</Properties>
</file>