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A33057" w14:textId="664268AC" w:rsidR="005B5280" w:rsidRPr="0046661D" w:rsidRDefault="005B5280" w:rsidP="00231A34">
      <w:pPr>
        <w:spacing w:line="276" w:lineRule="auto"/>
        <w:rPr>
          <w:i/>
          <w:color w:val="FF0000"/>
          <w:sz w:val="24"/>
          <w:szCs w:val="24"/>
          <w:lang w:val="en-US"/>
        </w:rPr>
      </w:pPr>
      <w:r w:rsidRPr="0046661D">
        <w:rPr>
          <w:i/>
          <w:color w:val="FF0000"/>
          <w:sz w:val="24"/>
          <w:szCs w:val="24"/>
          <w:lang w:val="en-US"/>
        </w:rPr>
        <w:t xml:space="preserve">Background. (1) I </w:t>
      </w:r>
      <w:proofErr w:type="gramStart"/>
      <w:r w:rsidRPr="0046661D">
        <w:rPr>
          <w:i/>
          <w:color w:val="FF0000"/>
          <w:sz w:val="24"/>
          <w:szCs w:val="24"/>
          <w:lang w:val="en-US"/>
        </w:rPr>
        <w:t>have always been annoyed</w:t>
      </w:r>
      <w:proofErr w:type="gramEnd"/>
      <w:r w:rsidRPr="0046661D">
        <w:rPr>
          <w:i/>
          <w:color w:val="FF0000"/>
          <w:sz w:val="24"/>
          <w:szCs w:val="24"/>
          <w:lang w:val="en-US"/>
        </w:rPr>
        <w:t xml:space="preserve"> by papers from Svalbard ecologists in which they speculate about global change and uncritically accept the hypothesis of a </w:t>
      </w:r>
      <w:proofErr w:type="spellStart"/>
      <w:r w:rsidRPr="0046661D">
        <w:rPr>
          <w:i/>
          <w:color w:val="FF0000"/>
          <w:sz w:val="24"/>
          <w:szCs w:val="24"/>
          <w:lang w:val="en-US"/>
        </w:rPr>
        <w:t>gallo</w:t>
      </w:r>
      <w:proofErr w:type="spellEnd"/>
      <w:r w:rsidRPr="0046661D">
        <w:rPr>
          <w:i/>
          <w:color w:val="FF0000"/>
          <w:sz w:val="24"/>
          <w:szCs w:val="24"/>
          <w:lang w:val="en-US"/>
        </w:rPr>
        <w:t xml:space="preserve"> invasion on their archipelago. As a reviewer, I suggested that they soften this claim, but no one listened to me. (2) Last summer, I was on </w:t>
      </w:r>
      <w:proofErr w:type="spellStart"/>
      <w:r w:rsidRPr="0046661D">
        <w:rPr>
          <w:i/>
          <w:color w:val="FF0000"/>
          <w:sz w:val="24"/>
          <w:szCs w:val="24"/>
          <w:lang w:val="en-US"/>
        </w:rPr>
        <w:t>Kildin</w:t>
      </w:r>
      <w:proofErr w:type="spellEnd"/>
      <w:r w:rsidRPr="0046661D">
        <w:rPr>
          <w:i/>
          <w:color w:val="FF0000"/>
          <w:sz w:val="24"/>
          <w:szCs w:val="24"/>
          <w:lang w:val="en-US"/>
        </w:rPr>
        <w:t xml:space="preserve"> Island, conducting my usual observations on Lake </w:t>
      </w:r>
      <w:proofErr w:type="spellStart"/>
      <w:r w:rsidRPr="0046661D">
        <w:rPr>
          <w:i/>
          <w:color w:val="FF0000"/>
          <w:sz w:val="24"/>
          <w:szCs w:val="24"/>
          <w:lang w:val="en-US"/>
        </w:rPr>
        <w:t>Mogilnoe</w:t>
      </w:r>
      <w:proofErr w:type="spellEnd"/>
      <w:r w:rsidRPr="0046661D">
        <w:rPr>
          <w:i/>
          <w:color w:val="FF0000"/>
          <w:sz w:val="24"/>
          <w:szCs w:val="24"/>
          <w:lang w:val="en-US"/>
        </w:rPr>
        <w:t xml:space="preserve">. </w:t>
      </w:r>
      <w:r w:rsidR="00140B2D" w:rsidRPr="0046661D">
        <w:rPr>
          <w:i/>
          <w:color w:val="FF0000"/>
          <w:sz w:val="24"/>
          <w:szCs w:val="24"/>
          <w:lang w:val="en-US"/>
        </w:rPr>
        <w:t>My colleague asked me to collect mussels from the sea littoral, and I collected them at the most easily accessible place.</w:t>
      </w:r>
      <w:r w:rsidRPr="0046661D">
        <w:rPr>
          <w:i/>
          <w:color w:val="FF0000"/>
          <w:sz w:val="24"/>
          <w:szCs w:val="24"/>
          <w:lang w:val="en-US"/>
        </w:rPr>
        <w:t xml:space="preserve"> The mussels confused me; they looked unusual, although I </w:t>
      </w:r>
      <w:proofErr w:type="gramStart"/>
      <w:r w:rsidRPr="0046661D">
        <w:rPr>
          <w:i/>
          <w:color w:val="FF0000"/>
          <w:sz w:val="24"/>
          <w:szCs w:val="24"/>
          <w:lang w:val="en-US"/>
        </w:rPr>
        <w:t>couldn't</w:t>
      </w:r>
      <w:proofErr w:type="gramEnd"/>
      <w:r w:rsidRPr="0046661D">
        <w:rPr>
          <w:i/>
          <w:color w:val="FF0000"/>
          <w:sz w:val="24"/>
          <w:szCs w:val="24"/>
          <w:lang w:val="en-US"/>
        </w:rPr>
        <w:t xml:space="preserve"> quite put my finger on what was wrong with them. I suggested to Margarita</w:t>
      </w:r>
      <w:r w:rsidR="00140B2D" w:rsidRPr="0046661D">
        <w:rPr>
          <w:i/>
          <w:color w:val="FF0000"/>
          <w:sz w:val="24"/>
          <w:szCs w:val="24"/>
          <w:lang w:val="en-US"/>
        </w:rPr>
        <w:t xml:space="preserve"> </w:t>
      </w:r>
      <w:proofErr w:type="spellStart"/>
      <w:r w:rsidR="00140B2D" w:rsidRPr="0046661D">
        <w:rPr>
          <w:i/>
          <w:color w:val="FF0000"/>
          <w:sz w:val="24"/>
          <w:szCs w:val="24"/>
          <w:lang w:val="en-US"/>
        </w:rPr>
        <w:t>Khalitova</w:t>
      </w:r>
      <w:proofErr w:type="spellEnd"/>
      <w:r w:rsidRPr="0046661D">
        <w:rPr>
          <w:i/>
          <w:color w:val="FF0000"/>
          <w:sz w:val="24"/>
          <w:szCs w:val="24"/>
          <w:lang w:val="en-US"/>
        </w:rPr>
        <w:t xml:space="preserve">, a student who was with me, that she test the hypothesis that this was a </w:t>
      </w:r>
      <w:proofErr w:type="spellStart"/>
      <w:r w:rsidRPr="0046661D">
        <w:rPr>
          <w:i/>
          <w:color w:val="FF0000"/>
          <w:sz w:val="24"/>
          <w:szCs w:val="24"/>
          <w:lang w:val="en-US"/>
        </w:rPr>
        <w:t>gallo</w:t>
      </w:r>
      <w:proofErr w:type="spellEnd"/>
      <w:r w:rsidRPr="0046661D">
        <w:rPr>
          <w:i/>
          <w:color w:val="FF0000"/>
          <w:sz w:val="24"/>
          <w:szCs w:val="24"/>
          <w:lang w:val="en-US"/>
        </w:rPr>
        <w:t xml:space="preserve"> invasion. She took the suggestion seriously, and we wrote a report on the results of the exercise, which included data from the rest of the historical GA sample stored in our collections, as well as some data produced by you at my request ten years ago. I realize that these are very simple data and a rather naive text, but perhaps they will be of some use to researchers of Arctic mussels. If </w:t>
      </w:r>
      <w:proofErr w:type="gramStart"/>
      <w:r w:rsidRPr="0046661D">
        <w:rPr>
          <w:i/>
          <w:color w:val="FF0000"/>
          <w:sz w:val="24"/>
          <w:szCs w:val="24"/>
          <w:lang w:val="en-US"/>
        </w:rPr>
        <w:t>you'd</w:t>
      </w:r>
      <w:proofErr w:type="gramEnd"/>
      <w:r w:rsidRPr="0046661D">
        <w:rPr>
          <w:i/>
          <w:color w:val="FF0000"/>
          <w:sz w:val="24"/>
          <w:szCs w:val="24"/>
          <w:lang w:val="en-US"/>
        </w:rPr>
        <w:t xml:space="preserve"> like, you are welcome to join as a co-author. In any case, we would be grateful for your comments.</w:t>
      </w:r>
    </w:p>
    <w:p w14:paraId="0ABE17E0" w14:textId="52824DC0" w:rsidR="009C3721" w:rsidRPr="0046661D" w:rsidRDefault="00AE066B" w:rsidP="00231A34">
      <w:pPr>
        <w:spacing w:line="276" w:lineRule="auto"/>
        <w:rPr>
          <w:rFonts w:cstheme="minorHAnsi"/>
          <w:i/>
          <w:color w:val="FF0000"/>
          <w:sz w:val="16"/>
          <w:szCs w:val="16"/>
          <w:lang w:val="en-US"/>
        </w:rPr>
      </w:pPr>
      <w:r w:rsidRPr="0046661D">
        <w:rPr>
          <w:rFonts w:cstheme="minorHAnsi"/>
          <w:i/>
          <w:color w:val="FF0000"/>
          <w:sz w:val="16"/>
          <w:szCs w:val="16"/>
          <w:lang w:val="en-US"/>
        </w:rPr>
        <w:t xml:space="preserve">What </w:t>
      </w:r>
      <w:r w:rsidR="0044236D" w:rsidRPr="0046661D">
        <w:rPr>
          <w:rFonts w:cstheme="minorHAnsi"/>
          <w:i/>
          <w:color w:val="FF0000"/>
          <w:sz w:val="16"/>
          <w:szCs w:val="16"/>
          <w:lang w:val="en-US"/>
        </w:rPr>
        <w:t xml:space="preserve">stands </w:t>
      </w:r>
      <w:r w:rsidRPr="0046661D">
        <w:rPr>
          <w:rFonts w:cstheme="minorHAnsi"/>
          <w:i/>
          <w:color w:val="FF0000"/>
          <w:sz w:val="16"/>
          <w:szCs w:val="16"/>
          <w:lang w:val="en-US"/>
        </w:rPr>
        <w:t xml:space="preserve">behind the alleged invasion of the Mediterranean mussel </w:t>
      </w:r>
      <w:proofErr w:type="spellStart"/>
      <w:r w:rsidRPr="0046661D">
        <w:rPr>
          <w:rFonts w:cstheme="minorHAnsi"/>
          <w:i/>
          <w:color w:val="FF0000"/>
          <w:sz w:val="16"/>
          <w:szCs w:val="16"/>
          <w:lang w:val="en-US"/>
        </w:rPr>
        <w:t>Mytilus</w:t>
      </w:r>
      <w:proofErr w:type="spellEnd"/>
      <w:r w:rsidRPr="0046661D">
        <w:rPr>
          <w:rFonts w:cstheme="minorHAnsi"/>
          <w:i/>
          <w:color w:val="FF0000"/>
          <w:sz w:val="16"/>
          <w:szCs w:val="16"/>
          <w:lang w:val="en-US"/>
        </w:rPr>
        <w:t xml:space="preserve"> </w:t>
      </w:r>
      <w:proofErr w:type="spellStart"/>
      <w:r w:rsidRPr="0046661D">
        <w:rPr>
          <w:rFonts w:cstheme="minorHAnsi"/>
          <w:i/>
          <w:color w:val="FF0000"/>
          <w:sz w:val="16"/>
          <w:szCs w:val="16"/>
          <w:lang w:val="en-US"/>
        </w:rPr>
        <w:t>galloprovincialis</w:t>
      </w:r>
      <w:proofErr w:type="spellEnd"/>
      <w:r w:rsidRPr="0046661D">
        <w:rPr>
          <w:rFonts w:cstheme="minorHAnsi"/>
          <w:i/>
          <w:color w:val="FF0000"/>
          <w:sz w:val="16"/>
          <w:szCs w:val="16"/>
          <w:lang w:val="en-US"/>
        </w:rPr>
        <w:t xml:space="preserve"> </w:t>
      </w:r>
      <w:r w:rsidR="00DD65FA" w:rsidRPr="0046661D">
        <w:rPr>
          <w:rFonts w:cstheme="minorHAnsi"/>
          <w:i/>
          <w:color w:val="FF0000"/>
          <w:sz w:val="16"/>
          <w:szCs w:val="16"/>
          <w:shd w:val="clear" w:color="auto" w:fill="F8F9FA"/>
          <w:lang w:val="en-US"/>
        </w:rPr>
        <w:t>Lamarck</w:t>
      </w:r>
      <w:r w:rsidR="00DD65FA" w:rsidRPr="0046661D">
        <w:rPr>
          <w:rFonts w:cstheme="minorHAnsi"/>
          <w:i/>
          <w:color w:val="FF0000"/>
          <w:sz w:val="16"/>
          <w:szCs w:val="16"/>
          <w:lang w:val="en-US"/>
        </w:rPr>
        <w:t xml:space="preserve"> </w:t>
      </w:r>
      <w:r w:rsidRPr="0046661D">
        <w:rPr>
          <w:rFonts w:cstheme="minorHAnsi"/>
          <w:i/>
          <w:color w:val="FF0000"/>
          <w:sz w:val="16"/>
          <w:szCs w:val="16"/>
          <w:lang w:val="en-US"/>
        </w:rPr>
        <w:t>into the Arctic — an invasion of the species, an invasion of hybrids, or an invasion of genes?</w:t>
      </w:r>
    </w:p>
    <w:p w14:paraId="7697C26D" w14:textId="30E5852A" w:rsidR="001B1505" w:rsidRPr="0046661D" w:rsidRDefault="002E558F" w:rsidP="00231A34">
      <w:pPr>
        <w:spacing w:line="276" w:lineRule="auto"/>
        <w:rPr>
          <w:rFonts w:cstheme="minorHAnsi"/>
          <w:i/>
          <w:color w:val="FF0000"/>
          <w:sz w:val="16"/>
          <w:szCs w:val="16"/>
          <w:lang w:val="en-US"/>
        </w:rPr>
      </w:pPr>
      <w:r w:rsidRPr="0046661D">
        <w:rPr>
          <w:rFonts w:cstheme="minorHAnsi"/>
          <w:i/>
          <w:color w:val="FF0000"/>
          <w:sz w:val="16"/>
          <w:szCs w:val="16"/>
          <w:lang w:val="en-US"/>
        </w:rPr>
        <w:t xml:space="preserve">Controversy over the alleged invasion of the Mediterranean mussel </w:t>
      </w:r>
      <w:proofErr w:type="spellStart"/>
      <w:r w:rsidRPr="0046661D">
        <w:rPr>
          <w:rFonts w:cstheme="minorHAnsi"/>
          <w:i/>
          <w:color w:val="FF0000"/>
          <w:sz w:val="16"/>
          <w:szCs w:val="16"/>
          <w:lang w:val="en-US"/>
        </w:rPr>
        <w:t>Mytilus</w:t>
      </w:r>
      <w:proofErr w:type="spellEnd"/>
      <w:r w:rsidRPr="0046661D">
        <w:rPr>
          <w:rFonts w:cstheme="minorHAnsi"/>
          <w:i/>
          <w:color w:val="FF0000"/>
          <w:sz w:val="16"/>
          <w:szCs w:val="16"/>
          <w:lang w:val="en-US"/>
        </w:rPr>
        <w:t xml:space="preserve"> </w:t>
      </w:r>
      <w:proofErr w:type="spellStart"/>
      <w:r w:rsidRPr="0046661D">
        <w:rPr>
          <w:rFonts w:cstheme="minorHAnsi"/>
          <w:i/>
          <w:color w:val="FF0000"/>
          <w:sz w:val="16"/>
          <w:szCs w:val="16"/>
          <w:lang w:val="en-US"/>
        </w:rPr>
        <w:t>galloprovincialis</w:t>
      </w:r>
      <w:proofErr w:type="spellEnd"/>
      <w:r w:rsidRPr="0046661D">
        <w:rPr>
          <w:rFonts w:cstheme="minorHAnsi"/>
          <w:i/>
          <w:color w:val="FF0000"/>
          <w:sz w:val="16"/>
          <w:szCs w:val="16"/>
          <w:lang w:val="en-US"/>
        </w:rPr>
        <w:t xml:space="preserve"> </w:t>
      </w:r>
      <w:r w:rsidR="00DD65FA" w:rsidRPr="0046661D">
        <w:rPr>
          <w:rFonts w:cstheme="minorHAnsi"/>
          <w:i/>
          <w:color w:val="FF0000"/>
          <w:sz w:val="16"/>
          <w:szCs w:val="16"/>
          <w:shd w:val="clear" w:color="auto" w:fill="F8F9FA"/>
          <w:lang w:val="en-US"/>
        </w:rPr>
        <w:t>Lamarck</w:t>
      </w:r>
      <w:r w:rsidR="00DD65FA" w:rsidRPr="0046661D">
        <w:rPr>
          <w:rFonts w:cstheme="minorHAnsi"/>
          <w:i/>
          <w:color w:val="FF0000"/>
          <w:sz w:val="16"/>
          <w:szCs w:val="16"/>
          <w:lang w:val="en-US"/>
        </w:rPr>
        <w:t xml:space="preserve"> </w:t>
      </w:r>
      <w:r w:rsidRPr="0046661D">
        <w:rPr>
          <w:rFonts w:cstheme="minorHAnsi"/>
          <w:i/>
          <w:color w:val="FF0000"/>
          <w:sz w:val="16"/>
          <w:szCs w:val="16"/>
          <w:lang w:val="en-US"/>
        </w:rPr>
        <w:t>into the Arctic</w:t>
      </w:r>
      <w:r w:rsidR="001B1505" w:rsidRPr="0046661D">
        <w:rPr>
          <w:rFonts w:cstheme="minorHAnsi"/>
          <w:i/>
          <w:color w:val="FF0000"/>
          <w:sz w:val="16"/>
          <w:szCs w:val="16"/>
          <w:lang w:val="en-US"/>
        </w:rPr>
        <w:t xml:space="preserve"> </w:t>
      </w:r>
    </w:p>
    <w:p w14:paraId="3F73C2B8" w14:textId="50DB2899" w:rsidR="000147B1" w:rsidRPr="0046661D" w:rsidRDefault="00066B9F" w:rsidP="00231A34">
      <w:pPr>
        <w:spacing w:line="276" w:lineRule="auto"/>
        <w:rPr>
          <w:rFonts w:cstheme="minorHAnsi"/>
          <w:i/>
          <w:color w:val="FF0000"/>
          <w:sz w:val="16"/>
          <w:szCs w:val="16"/>
          <w:lang w:val="en-US"/>
        </w:rPr>
      </w:pPr>
      <w:r w:rsidRPr="0046661D">
        <w:rPr>
          <w:rFonts w:cstheme="minorHAnsi"/>
          <w:i/>
          <w:color w:val="FF0000"/>
          <w:sz w:val="16"/>
          <w:szCs w:val="16"/>
          <w:lang w:val="en-US"/>
        </w:rPr>
        <w:t>Notes</w:t>
      </w:r>
      <w:r w:rsidR="000147B1" w:rsidRPr="0046661D">
        <w:rPr>
          <w:rFonts w:cstheme="minorHAnsi"/>
          <w:i/>
          <w:color w:val="FF0000"/>
          <w:sz w:val="16"/>
          <w:szCs w:val="16"/>
          <w:lang w:val="en-US"/>
        </w:rPr>
        <w:t xml:space="preserve"> o</w:t>
      </w:r>
      <w:r w:rsidRPr="0046661D">
        <w:rPr>
          <w:rFonts w:cstheme="minorHAnsi"/>
          <w:i/>
          <w:color w:val="FF0000"/>
          <w:sz w:val="16"/>
          <w:szCs w:val="16"/>
          <w:lang w:val="en-US"/>
        </w:rPr>
        <w:t>n</w:t>
      </w:r>
      <w:r w:rsidR="000147B1" w:rsidRPr="0046661D">
        <w:rPr>
          <w:rFonts w:cstheme="minorHAnsi"/>
          <w:i/>
          <w:color w:val="FF0000"/>
          <w:sz w:val="16"/>
          <w:szCs w:val="16"/>
          <w:lang w:val="en-US"/>
        </w:rPr>
        <w:t xml:space="preserve"> the invasion of </w:t>
      </w:r>
      <w:r w:rsidRPr="0046661D">
        <w:rPr>
          <w:rFonts w:cstheme="minorHAnsi"/>
          <w:i/>
          <w:color w:val="FF0000"/>
          <w:sz w:val="16"/>
          <w:szCs w:val="16"/>
          <w:lang w:val="en-US"/>
        </w:rPr>
        <w:t>“</w:t>
      </w:r>
      <w:proofErr w:type="spellStart"/>
      <w:r w:rsidR="000147B1" w:rsidRPr="0046661D">
        <w:rPr>
          <w:rFonts w:cstheme="minorHAnsi"/>
          <w:i/>
          <w:color w:val="FF0000"/>
          <w:sz w:val="16"/>
          <w:szCs w:val="16"/>
          <w:lang w:val="en-US"/>
        </w:rPr>
        <w:t>gallarctic</w:t>
      </w:r>
      <w:proofErr w:type="spellEnd"/>
      <w:r w:rsidR="000147B1" w:rsidRPr="0046661D">
        <w:rPr>
          <w:rFonts w:cstheme="minorHAnsi"/>
          <w:i/>
          <w:color w:val="FF0000"/>
          <w:sz w:val="16"/>
          <w:szCs w:val="16"/>
          <w:lang w:val="en-US"/>
        </w:rPr>
        <w:t xml:space="preserve"> mussels</w:t>
      </w:r>
      <w:r w:rsidRPr="0046661D">
        <w:rPr>
          <w:rFonts w:cstheme="minorHAnsi"/>
          <w:i/>
          <w:color w:val="FF0000"/>
          <w:sz w:val="16"/>
          <w:szCs w:val="16"/>
          <w:lang w:val="en-US"/>
        </w:rPr>
        <w:t>”</w:t>
      </w:r>
      <w:r w:rsidR="000147B1" w:rsidRPr="0046661D">
        <w:rPr>
          <w:rFonts w:cstheme="minorHAnsi"/>
          <w:i/>
          <w:color w:val="FF0000"/>
          <w:sz w:val="16"/>
          <w:szCs w:val="16"/>
          <w:lang w:val="en-US"/>
        </w:rPr>
        <w:t xml:space="preserve"> (hybrids between </w:t>
      </w:r>
      <w:proofErr w:type="spellStart"/>
      <w:r w:rsidR="000147B1" w:rsidRPr="0046661D">
        <w:rPr>
          <w:rFonts w:cstheme="minorHAnsi"/>
          <w:i/>
          <w:color w:val="FF0000"/>
          <w:sz w:val="16"/>
          <w:szCs w:val="16"/>
          <w:lang w:val="en-US"/>
        </w:rPr>
        <w:t>Mytilus</w:t>
      </w:r>
      <w:proofErr w:type="spellEnd"/>
      <w:r w:rsidR="000147B1" w:rsidRPr="0046661D">
        <w:rPr>
          <w:rFonts w:cstheme="minorHAnsi"/>
          <w:i/>
          <w:color w:val="FF0000"/>
          <w:sz w:val="16"/>
          <w:szCs w:val="16"/>
          <w:lang w:val="en-US"/>
        </w:rPr>
        <w:t xml:space="preserve"> </w:t>
      </w:r>
      <w:proofErr w:type="spellStart"/>
      <w:r w:rsidR="000147B1" w:rsidRPr="0046661D">
        <w:rPr>
          <w:rFonts w:cstheme="minorHAnsi"/>
          <w:i/>
          <w:color w:val="FF0000"/>
          <w:sz w:val="16"/>
          <w:szCs w:val="16"/>
          <w:lang w:val="en-US"/>
        </w:rPr>
        <w:t>galloprovincialis</w:t>
      </w:r>
      <w:proofErr w:type="spellEnd"/>
      <w:r w:rsidR="000147B1" w:rsidRPr="0046661D">
        <w:rPr>
          <w:rFonts w:cstheme="minorHAnsi"/>
          <w:i/>
          <w:color w:val="FF0000"/>
          <w:sz w:val="16"/>
          <w:szCs w:val="16"/>
          <w:lang w:val="en-US"/>
        </w:rPr>
        <w:t xml:space="preserve"> </w:t>
      </w:r>
      <w:r w:rsidR="00DD65FA" w:rsidRPr="0046661D">
        <w:rPr>
          <w:rFonts w:cstheme="minorHAnsi"/>
          <w:i/>
          <w:color w:val="FF0000"/>
          <w:sz w:val="16"/>
          <w:szCs w:val="16"/>
          <w:shd w:val="clear" w:color="auto" w:fill="F8F9FA"/>
          <w:lang w:val="en-US"/>
        </w:rPr>
        <w:t>Lamarck</w:t>
      </w:r>
      <w:r w:rsidR="00DD65FA" w:rsidRPr="0046661D">
        <w:rPr>
          <w:rFonts w:cstheme="minorHAnsi"/>
          <w:i/>
          <w:color w:val="FF0000"/>
          <w:sz w:val="16"/>
          <w:szCs w:val="16"/>
          <w:lang w:val="en-US"/>
        </w:rPr>
        <w:t xml:space="preserve"> </w:t>
      </w:r>
      <w:r w:rsidR="000147B1" w:rsidRPr="0046661D">
        <w:rPr>
          <w:rFonts w:cstheme="minorHAnsi"/>
          <w:i/>
          <w:color w:val="FF0000"/>
          <w:sz w:val="16"/>
          <w:szCs w:val="16"/>
          <w:lang w:val="en-US"/>
        </w:rPr>
        <w:t xml:space="preserve">and </w:t>
      </w:r>
      <w:r w:rsidR="00DD65FA" w:rsidRPr="0046661D">
        <w:rPr>
          <w:rFonts w:cstheme="minorHAnsi"/>
          <w:i/>
          <w:color w:val="FF0000"/>
          <w:sz w:val="16"/>
          <w:szCs w:val="16"/>
          <w:lang w:val="en-US"/>
        </w:rPr>
        <w:t>boreal mussels</w:t>
      </w:r>
      <w:r w:rsidR="000147B1" w:rsidRPr="0046661D">
        <w:rPr>
          <w:rFonts w:cstheme="minorHAnsi"/>
          <w:i/>
          <w:color w:val="FF0000"/>
          <w:sz w:val="16"/>
          <w:szCs w:val="16"/>
          <w:lang w:val="en-US"/>
        </w:rPr>
        <w:t>) in the Arctic.</w:t>
      </w:r>
    </w:p>
    <w:p w14:paraId="71AF8CD4" w14:textId="6A6DEB59" w:rsidR="007B28B1" w:rsidRDefault="007B28B1" w:rsidP="00231A34">
      <w:pPr>
        <w:spacing w:line="276" w:lineRule="auto"/>
        <w:rPr>
          <w:rFonts w:cstheme="minorHAnsi"/>
          <w:i/>
          <w:color w:val="FF0000"/>
          <w:sz w:val="16"/>
          <w:szCs w:val="16"/>
          <w:lang w:val="en-US"/>
        </w:rPr>
      </w:pPr>
      <w:r w:rsidRPr="0046661D">
        <w:rPr>
          <w:rFonts w:cstheme="minorHAnsi"/>
          <w:i/>
          <w:color w:val="FF0000"/>
          <w:sz w:val="16"/>
          <w:szCs w:val="16"/>
          <w:lang w:val="en-US"/>
        </w:rPr>
        <w:t xml:space="preserve">The </w:t>
      </w:r>
      <w:r w:rsidR="00DD65FA" w:rsidRPr="0046661D">
        <w:rPr>
          <w:rFonts w:cstheme="minorHAnsi"/>
          <w:i/>
          <w:color w:val="FF0000"/>
          <w:sz w:val="16"/>
          <w:szCs w:val="16"/>
          <w:lang w:val="en-US"/>
        </w:rPr>
        <w:t>alleged</w:t>
      </w:r>
      <w:r w:rsidRPr="0046661D">
        <w:rPr>
          <w:rFonts w:cstheme="minorHAnsi"/>
          <w:i/>
          <w:color w:val="FF0000"/>
          <w:sz w:val="16"/>
          <w:szCs w:val="16"/>
          <w:lang w:val="en-US"/>
        </w:rPr>
        <w:t xml:space="preserve"> invasion of the Mediterranean mussel </w:t>
      </w:r>
      <w:proofErr w:type="spellStart"/>
      <w:r w:rsidRPr="0046661D">
        <w:rPr>
          <w:rFonts w:cstheme="minorHAnsi"/>
          <w:i/>
          <w:color w:val="FF0000"/>
          <w:sz w:val="16"/>
          <w:szCs w:val="16"/>
          <w:lang w:val="en-US"/>
        </w:rPr>
        <w:t>Mytilus</w:t>
      </w:r>
      <w:proofErr w:type="spellEnd"/>
      <w:r w:rsidRPr="0046661D">
        <w:rPr>
          <w:rFonts w:cstheme="minorHAnsi"/>
          <w:i/>
          <w:color w:val="FF0000"/>
          <w:sz w:val="16"/>
          <w:szCs w:val="16"/>
          <w:lang w:val="en-US"/>
        </w:rPr>
        <w:t xml:space="preserve"> </w:t>
      </w:r>
      <w:proofErr w:type="spellStart"/>
      <w:r w:rsidRPr="0046661D">
        <w:rPr>
          <w:rFonts w:cstheme="minorHAnsi"/>
          <w:i/>
          <w:color w:val="FF0000"/>
          <w:sz w:val="16"/>
          <w:szCs w:val="16"/>
          <w:lang w:val="en-US"/>
        </w:rPr>
        <w:t>galloprovincialis</w:t>
      </w:r>
      <w:proofErr w:type="spellEnd"/>
      <w:r w:rsidRPr="0046661D">
        <w:rPr>
          <w:rFonts w:cstheme="minorHAnsi"/>
          <w:i/>
          <w:color w:val="FF0000"/>
          <w:sz w:val="16"/>
          <w:szCs w:val="16"/>
          <w:lang w:val="en-US"/>
        </w:rPr>
        <w:t xml:space="preserve"> </w:t>
      </w:r>
      <w:r w:rsidR="00DD65FA" w:rsidRPr="0046661D">
        <w:rPr>
          <w:rFonts w:cstheme="minorHAnsi"/>
          <w:i/>
          <w:color w:val="FF0000"/>
          <w:sz w:val="16"/>
          <w:szCs w:val="16"/>
          <w:shd w:val="clear" w:color="auto" w:fill="F8F9FA"/>
          <w:lang w:val="en-US"/>
        </w:rPr>
        <w:t>Lamarck</w:t>
      </w:r>
      <w:r w:rsidR="00DD65FA" w:rsidRPr="0046661D">
        <w:rPr>
          <w:rFonts w:cstheme="minorHAnsi"/>
          <w:i/>
          <w:color w:val="FF0000"/>
          <w:sz w:val="16"/>
          <w:szCs w:val="16"/>
          <w:lang w:val="en-US"/>
        </w:rPr>
        <w:t xml:space="preserve"> </w:t>
      </w:r>
      <w:r w:rsidRPr="0046661D">
        <w:rPr>
          <w:rFonts w:cstheme="minorHAnsi"/>
          <w:i/>
          <w:color w:val="FF0000"/>
          <w:sz w:val="16"/>
          <w:szCs w:val="16"/>
          <w:lang w:val="en-US"/>
        </w:rPr>
        <w:t xml:space="preserve">into the </w:t>
      </w:r>
      <w:r w:rsidR="00DD65FA" w:rsidRPr="0046661D">
        <w:rPr>
          <w:rFonts w:cstheme="minorHAnsi"/>
          <w:i/>
          <w:color w:val="FF0000"/>
          <w:sz w:val="16"/>
          <w:szCs w:val="16"/>
          <w:lang w:val="en-US"/>
        </w:rPr>
        <w:t xml:space="preserve">European subarctic and </w:t>
      </w:r>
      <w:r w:rsidRPr="0046661D">
        <w:rPr>
          <w:rFonts w:cstheme="minorHAnsi"/>
          <w:i/>
          <w:color w:val="FF0000"/>
          <w:sz w:val="16"/>
          <w:szCs w:val="16"/>
          <w:lang w:val="en-US"/>
        </w:rPr>
        <w:t>Arctic may actually be an invasion of its hybrids (</w:t>
      </w:r>
      <w:proofErr w:type="spellStart"/>
      <w:r w:rsidRPr="0046661D">
        <w:rPr>
          <w:rFonts w:cstheme="minorHAnsi"/>
          <w:i/>
          <w:color w:val="FF0000"/>
          <w:sz w:val="16"/>
          <w:szCs w:val="16"/>
          <w:lang w:val="en-US"/>
        </w:rPr>
        <w:t>gallarctic</w:t>
      </w:r>
      <w:proofErr w:type="spellEnd"/>
      <w:r w:rsidRPr="0046661D">
        <w:rPr>
          <w:rFonts w:cstheme="minorHAnsi"/>
          <w:i/>
          <w:color w:val="FF0000"/>
          <w:sz w:val="16"/>
          <w:szCs w:val="16"/>
          <w:lang w:val="en-US"/>
        </w:rPr>
        <w:t xml:space="preserve"> mussels)</w:t>
      </w:r>
    </w:p>
    <w:p w14:paraId="1BD6C47F" w14:textId="193D0917" w:rsidR="00B97BFB" w:rsidRDefault="00B97BFB">
      <w:pPr>
        <w:rPr>
          <w:rFonts w:cstheme="minorHAnsi"/>
          <w:i/>
          <w:color w:val="FF0000"/>
          <w:sz w:val="16"/>
          <w:szCs w:val="16"/>
          <w:lang w:val="en-US"/>
        </w:rPr>
      </w:pPr>
      <w:r>
        <w:rPr>
          <w:rFonts w:cstheme="minorHAnsi"/>
          <w:i/>
          <w:color w:val="FF0000"/>
          <w:sz w:val="16"/>
          <w:szCs w:val="16"/>
          <w:lang w:val="en-US"/>
        </w:rPr>
        <w:br w:type="page"/>
      </w:r>
    </w:p>
    <w:p w14:paraId="506A3D6F" w14:textId="5AABA913" w:rsidR="0046661D" w:rsidRPr="00642655" w:rsidRDefault="00C70EF3" w:rsidP="0046661D">
      <w:pPr>
        <w:pStyle w:val="ds-markdown-paragraph"/>
        <w:shd w:val="clear" w:color="auto" w:fill="FFFFFF"/>
        <w:spacing w:before="240" w:beforeAutospacing="0" w:after="240" w:afterAutospacing="0"/>
        <w:rPr>
          <w:rStyle w:val="ab"/>
          <w:lang w:val="en-US"/>
        </w:rPr>
      </w:pPr>
      <w:r w:rsidRPr="00642655">
        <w:rPr>
          <w:rStyle w:val="ab"/>
          <w:lang w:val="en-US"/>
        </w:rPr>
        <w:lastRenderedPageBreak/>
        <w:t>H</w:t>
      </w:r>
      <w:r w:rsidR="0046661D" w:rsidRPr="00642655">
        <w:rPr>
          <w:rStyle w:val="ab"/>
          <w:lang w:val="en-US"/>
        </w:rPr>
        <w:t>ybrids of </w:t>
      </w:r>
      <w:proofErr w:type="spellStart"/>
      <w:r w:rsidR="0046661D" w:rsidRPr="00642655">
        <w:rPr>
          <w:rStyle w:val="ac"/>
          <w:b/>
          <w:bCs/>
          <w:lang w:val="en-US"/>
        </w:rPr>
        <w:t>Mytilus</w:t>
      </w:r>
      <w:proofErr w:type="spellEnd"/>
      <w:r w:rsidR="0046661D" w:rsidRPr="00642655">
        <w:rPr>
          <w:rStyle w:val="ac"/>
          <w:b/>
          <w:bCs/>
          <w:lang w:val="en-US"/>
        </w:rPr>
        <w:t xml:space="preserve"> </w:t>
      </w:r>
      <w:proofErr w:type="spellStart"/>
      <w:r w:rsidR="0046661D" w:rsidRPr="00642655">
        <w:rPr>
          <w:rStyle w:val="ac"/>
          <w:b/>
          <w:bCs/>
          <w:lang w:val="en-US"/>
        </w:rPr>
        <w:t>galloprovincialis</w:t>
      </w:r>
      <w:proofErr w:type="spellEnd"/>
      <w:r w:rsidR="0046661D" w:rsidRPr="00642655">
        <w:rPr>
          <w:rStyle w:val="ab"/>
          <w:lang w:val="en-US"/>
        </w:rPr>
        <w:t> Lamarck and boreal mussels</w:t>
      </w:r>
      <w:r w:rsidRPr="00642655">
        <w:rPr>
          <w:rStyle w:val="ab"/>
          <w:lang w:val="en-US"/>
        </w:rPr>
        <w:t xml:space="preserve"> </w:t>
      </w:r>
      <w:r w:rsidR="002D6320" w:rsidRPr="00642655">
        <w:rPr>
          <w:rStyle w:val="ab"/>
          <w:lang w:val="en-US"/>
        </w:rPr>
        <w:t>(</w:t>
      </w:r>
      <w:proofErr w:type="spellStart"/>
      <w:r w:rsidR="002D6320" w:rsidRPr="00642655">
        <w:rPr>
          <w:rStyle w:val="ab"/>
          <w:lang w:val="en-US"/>
        </w:rPr>
        <w:t>gallarctic</w:t>
      </w:r>
      <w:proofErr w:type="spellEnd"/>
      <w:r w:rsidR="002D6320" w:rsidRPr="00642655">
        <w:rPr>
          <w:rStyle w:val="ab"/>
          <w:lang w:val="en-US"/>
        </w:rPr>
        <w:t xml:space="preserve"> mussels)</w:t>
      </w:r>
      <w:r w:rsidR="002D6320">
        <w:rPr>
          <w:rStyle w:val="ab"/>
          <w:lang w:val="en-US"/>
        </w:rPr>
        <w:t xml:space="preserve"> </w:t>
      </w:r>
      <w:r w:rsidRPr="00642655">
        <w:rPr>
          <w:rStyle w:val="ab"/>
          <w:lang w:val="en-US"/>
        </w:rPr>
        <w:t>are</w:t>
      </w:r>
      <w:r w:rsidR="0046661D" w:rsidRPr="00642655">
        <w:rPr>
          <w:rStyle w:val="ab"/>
          <w:lang w:val="en-US"/>
        </w:rPr>
        <w:t xml:space="preserve"> spreading across the Arctic</w:t>
      </w:r>
      <w:r w:rsidR="00C17A33" w:rsidRPr="00642655">
        <w:rPr>
          <w:rStyle w:val="ab"/>
          <w:lang w:val="en-US"/>
        </w:rPr>
        <w:t xml:space="preserve"> </w:t>
      </w:r>
    </w:p>
    <w:p w14:paraId="2136ED1C" w14:textId="77777777" w:rsidR="003F65AE" w:rsidRDefault="003F65AE" w:rsidP="0046661D">
      <w:pPr>
        <w:pStyle w:val="ds-markdown-paragraph"/>
        <w:shd w:val="clear" w:color="auto" w:fill="FFFFFF"/>
        <w:spacing w:before="240" w:beforeAutospacing="0" w:after="240" w:afterAutospacing="0"/>
        <w:rPr>
          <w:rStyle w:val="ab"/>
          <w:lang w:val="en-US"/>
        </w:rPr>
      </w:pPr>
      <w:r w:rsidRPr="003F65AE">
        <w:rPr>
          <w:rStyle w:val="ab"/>
          <w:lang w:val="en-US"/>
        </w:rPr>
        <w:t xml:space="preserve">It is not the Mediterranean mussel </w:t>
      </w:r>
      <w:proofErr w:type="spellStart"/>
      <w:r w:rsidRPr="003F65AE">
        <w:rPr>
          <w:rStyle w:val="ab"/>
          <w:i/>
          <w:lang w:val="en-US"/>
        </w:rPr>
        <w:t>Mytilus</w:t>
      </w:r>
      <w:proofErr w:type="spellEnd"/>
      <w:r w:rsidRPr="003F65AE">
        <w:rPr>
          <w:rStyle w:val="ab"/>
          <w:i/>
          <w:lang w:val="en-US"/>
        </w:rPr>
        <w:t xml:space="preserve"> </w:t>
      </w:r>
      <w:proofErr w:type="spellStart"/>
      <w:r w:rsidRPr="003F65AE">
        <w:rPr>
          <w:rStyle w:val="ab"/>
          <w:i/>
          <w:lang w:val="en-US"/>
        </w:rPr>
        <w:t>galloprovincialis</w:t>
      </w:r>
      <w:proofErr w:type="spellEnd"/>
      <w:r w:rsidRPr="003F65AE">
        <w:rPr>
          <w:rStyle w:val="ab"/>
          <w:lang w:val="en-US"/>
        </w:rPr>
        <w:t xml:space="preserve"> Lamarck spreading across the Arctic, but its "</w:t>
      </w:r>
      <w:proofErr w:type="spellStart"/>
      <w:r w:rsidRPr="003F65AE">
        <w:rPr>
          <w:rStyle w:val="ab"/>
          <w:lang w:val="en-US"/>
        </w:rPr>
        <w:t>gallarctic</w:t>
      </w:r>
      <w:proofErr w:type="spellEnd"/>
      <w:r w:rsidRPr="003F65AE">
        <w:rPr>
          <w:rStyle w:val="ab"/>
          <w:lang w:val="en-US"/>
        </w:rPr>
        <w:t>" hybrids with boreal mussels.</w:t>
      </w:r>
    </w:p>
    <w:p w14:paraId="0D723181" w14:textId="53331354" w:rsidR="00642655" w:rsidRPr="00642C0A" w:rsidRDefault="00642655" w:rsidP="0046661D">
      <w:pPr>
        <w:pStyle w:val="ds-markdown-paragraph"/>
        <w:shd w:val="clear" w:color="auto" w:fill="FFFFFF"/>
        <w:spacing w:before="240" w:beforeAutospacing="0" w:after="240" w:afterAutospacing="0"/>
        <w:rPr>
          <w:b/>
          <w:lang w:val="en-US"/>
        </w:rPr>
      </w:pPr>
      <w:r w:rsidRPr="00642C0A">
        <w:rPr>
          <w:b/>
          <w:lang w:val="en-US"/>
        </w:rPr>
        <w:t>Abstract</w:t>
      </w:r>
    </w:p>
    <w:p w14:paraId="16C39A74" w14:textId="5EC02DF0" w:rsidR="0046661D" w:rsidRPr="004F2548" w:rsidRDefault="0046661D" w:rsidP="0046661D">
      <w:pPr>
        <w:pStyle w:val="ds-markdown-paragraph"/>
        <w:shd w:val="clear" w:color="auto" w:fill="FFFFFF"/>
        <w:spacing w:before="240" w:beforeAutospacing="0" w:after="240" w:afterAutospacing="0"/>
        <w:rPr>
          <w:i/>
          <w:sz w:val="16"/>
          <w:szCs w:val="16"/>
          <w:lang w:val="en-US"/>
        </w:rPr>
      </w:pPr>
      <w:r w:rsidRPr="004F2548">
        <w:rPr>
          <w:sz w:val="16"/>
          <w:szCs w:val="16"/>
          <w:lang w:val="en-US"/>
        </w:rPr>
        <w:t>The Mediterranean mussel </w:t>
      </w:r>
      <w:proofErr w:type="spellStart"/>
      <w:r w:rsidRPr="004F2548">
        <w:rPr>
          <w:rStyle w:val="ac"/>
          <w:sz w:val="16"/>
          <w:szCs w:val="16"/>
          <w:lang w:val="en-US"/>
        </w:rPr>
        <w:t>Mytilus</w:t>
      </w:r>
      <w:proofErr w:type="spellEnd"/>
      <w:r w:rsidRPr="004F2548">
        <w:rPr>
          <w:rStyle w:val="ac"/>
          <w:sz w:val="16"/>
          <w:szCs w:val="16"/>
          <w:lang w:val="en-US"/>
        </w:rPr>
        <w:t xml:space="preserve"> </w:t>
      </w:r>
      <w:proofErr w:type="spellStart"/>
      <w:r w:rsidRPr="004F2548">
        <w:rPr>
          <w:rStyle w:val="ac"/>
          <w:sz w:val="16"/>
          <w:szCs w:val="16"/>
          <w:lang w:val="en-US"/>
        </w:rPr>
        <w:t>galloprovincialis</w:t>
      </w:r>
      <w:proofErr w:type="spellEnd"/>
      <w:r w:rsidRPr="004F2548">
        <w:rPr>
          <w:sz w:val="16"/>
          <w:szCs w:val="16"/>
          <w:lang w:val="en-US"/>
        </w:rPr>
        <w:t> (</w:t>
      </w:r>
      <w:r w:rsidRPr="004F2548">
        <w:rPr>
          <w:i/>
          <w:sz w:val="16"/>
          <w:szCs w:val="16"/>
          <w:lang w:val="en-US"/>
        </w:rPr>
        <w:t>MG</w:t>
      </w:r>
      <w:r w:rsidRPr="004F2548">
        <w:rPr>
          <w:sz w:val="16"/>
          <w:szCs w:val="16"/>
          <w:lang w:val="en-US"/>
        </w:rPr>
        <w:t xml:space="preserve">) is one of the most invasive species in the </w:t>
      </w:r>
      <w:r w:rsidR="0031189F" w:rsidRPr="004F2548">
        <w:rPr>
          <w:sz w:val="16"/>
          <w:szCs w:val="16"/>
          <w:lang w:val="en-US"/>
        </w:rPr>
        <w:t>O</w:t>
      </w:r>
      <w:r w:rsidRPr="004F2548">
        <w:rPr>
          <w:sz w:val="16"/>
          <w:szCs w:val="16"/>
          <w:lang w:val="en-US"/>
        </w:rPr>
        <w:t xml:space="preserve">cean. In recent years, a hypothesis has gained traction that this temperate species has invaded the European subarctic and Arctic, reaching as far as Spitsbergen. However, this hypothesis </w:t>
      </w:r>
      <w:proofErr w:type="gramStart"/>
      <w:r w:rsidRPr="004F2548">
        <w:rPr>
          <w:sz w:val="16"/>
          <w:szCs w:val="16"/>
          <w:lang w:val="en-US"/>
        </w:rPr>
        <w:t>is based</w:t>
      </w:r>
      <w:proofErr w:type="gramEnd"/>
      <w:r w:rsidRPr="004F2548">
        <w:rPr>
          <w:sz w:val="16"/>
          <w:szCs w:val="16"/>
          <w:lang w:val="en-US"/>
        </w:rPr>
        <w:t xml:space="preserve"> solely</w:t>
      </w:r>
      <w:r w:rsidRPr="004F2548">
        <w:rPr>
          <w:i/>
          <w:sz w:val="16"/>
          <w:szCs w:val="16"/>
          <w:lang w:val="en-US"/>
        </w:rPr>
        <w:t xml:space="preserve"> </w:t>
      </w:r>
      <w:r w:rsidRPr="004F2548">
        <w:rPr>
          <w:sz w:val="16"/>
          <w:szCs w:val="16"/>
          <w:lang w:val="en-US"/>
        </w:rPr>
        <w:t>on genetic data, which allows for alternative interpretations</w:t>
      </w:r>
      <w:r w:rsidRPr="004F2548">
        <w:rPr>
          <w:i/>
          <w:sz w:val="16"/>
          <w:szCs w:val="16"/>
          <w:lang w:val="en-US"/>
        </w:rPr>
        <w:t>.</w:t>
      </w:r>
    </w:p>
    <w:p w14:paraId="5A749C39" w14:textId="5B7E0B3D" w:rsidR="00F72DFD" w:rsidRPr="004F2548" w:rsidRDefault="00F72DFD" w:rsidP="0046661D">
      <w:pPr>
        <w:pStyle w:val="ds-markdown-paragraph"/>
        <w:shd w:val="clear" w:color="auto" w:fill="FFFFFF"/>
        <w:spacing w:before="240" w:beforeAutospacing="0" w:after="240" w:afterAutospacing="0"/>
        <w:rPr>
          <w:sz w:val="16"/>
          <w:szCs w:val="16"/>
          <w:lang w:val="en-US"/>
        </w:rPr>
      </w:pPr>
      <w:r w:rsidRPr="004F2548">
        <w:rPr>
          <w:sz w:val="16"/>
          <w:szCs w:val="16"/>
          <w:lang w:val="en-US"/>
        </w:rPr>
        <w:t>Here w</w:t>
      </w:r>
      <w:r w:rsidR="00931C5A" w:rsidRPr="004F2548">
        <w:rPr>
          <w:sz w:val="16"/>
          <w:szCs w:val="16"/>
          <w:lang w:val="en-US"/>
        </w:rPr>
        <w:t>e first review the published data to establish where</w:t>
      </w:r>
      <w:r w:rsidR="00F4752A" w:rsidRPr="004F2548">
        <w:rPr>
          <w:sz w:val="16"/>
          <w:szCs w:val="16"/>
          <w:lang w:val="en-US"/>
        </w:rPr>
        <w:t>, when</w:t>
      </w:r>
      <w:r w:rsidR="00931C5A" w:rsidRPr="004F2548">
        <w:rPr>
          <w:sz w:val="16"/>
          <w:szCs w:val="16"/>
          <w:lang w:val="en-US"/>
        </w:rPr>
        <w:t xml:space="preserve"> and with which methods </w:t>
      </w:r>
      <w:r w:rsidRPr="004F2548">
        <w:rPr>
          <w:sz w:val="16"/>
          <w:szCs w:val="16"/>
          <w:lang w:val="en-US"/>
        </w:rPr>
        <w:t xml:space="preserve">mussels with </w:t>
      </w:r>
      <w:r w:rsidR="00931C5A" w:rsidRPr="004F2548">
        <w:rPr>
          <w:i/>
          <w:sz w:val="16"/>
          <w:szCs w:val="16"/>
          <w:lang w:val="en-US"/>
        </w:rPr>
        <w:t>MG</w:t>
      </w:r>
      <w:r w:rsidR="00931C5A" w:rsidRPr="004F2548">
        <w:rPr>
          <w:sz w:val="16"/>
          <w:szCs w:val="16"/>
          <w:lang w:val="en-US"/>
        </w:rPr>
        <w:t xml:space="preserve"> genes </w:t>
      </w:r>
      <w:proofErr w:type="gramStart"/>
      <w:r w:rsidR="00931C5A" w:rsidRPr="004F2548">
        <w:rPr>
          <w:sz w:val="16"/>
          <w:szCs w:val="16"/>
          <w:lang w:val="en-US"/>
        </w:rPr>
        <w:t>have been recorded</w:t>
      </w:r>
      <w:proofErr w:type="gramEnd"/>
      <w:r w:rsidR="00021DBE" w:rsidRPr="004F2548">
        <w:rPr>
          <w:sz w:val="16"/>
          <w:szCs w:val="16"/>
          <w:lang w:val="en-US"/>
        </w:rPr>
        <w:t xml:space="preserve"> in the Arctic</w:t>
      </w:r>
      <w:r w:rsidR="00931C5A" w:rsidRPr="004F2548">
        <w:rPr>
          <w:sz w:val="16"/>
          <w:szCs w:val="16"/>
          <w:lang w:val="en-US"/>
        </w:rPr>
        <w:t xml:space="preserve">. We concur with authors who interpret 'Arctic </w:t>
      </w:r>
      <w:r w:rsidR="00931C5A" w:rsidRPr="004F2548">
        <w:rPr>
          <w:i/>
          <w:sz w:val="16"/>
          <w:szCs w:val="16"/>
          <w:lang w:val="en-US"/>
        </w:rPr>
        <w:t>MG</w:t>
      </w:r>
      <w:r w:rsidR="00931C5A" w:rsidRPr="004F2548">
        <w:rPr>
          <w:sz w:val="16"/>
          <w:szCs w:val="16"/>
          <w:lang w:val="en-US"/>
        </w:rPr>
        <w:t xml:space="preserve">' as resulting from admixture between MG and boreal mussels, primarily </w:t>
      </w:r>
      <w:r w:rsidR="00931C5A" w:rsidRPr="004F2548">
        <w:rPr>
          <w:i/>
          <w:sz w:val="16"/>
          <w:szCs w:val="16"/>
          <w:lang w:val="en-US"/>
        </w:rPr>
        <w:t xml:space="preserve">M. edulis. </w:t>
      </w:r>
      <w:r w:rsidR="00931C5A" w:rsidRPr="004F2548">
        <w:rPr>
          <w:sz w:val="16"/>
          <w:szCs w:val="16"/>
          <w:lang w:val="en-US"/>
        </w:rPr>
        <w:t xml:space="preserve">In Norway, the </w:t>
      </w:r>
      <w:r w:rsidR="00931C5A" w:rsidRPr="004F2548">
        <w:rPr>
          <w:i/>
          <w:sz w:val="16"/>
          <w:szCs w:val="16"/>
          <w:lang w:val="en-US"/>
        </w:rPr>
        <w:t>MG</w:t>
      </w:r>
      <w:r w:rsidR="00931C5A" w:rsidRPr="004F2548">
        <w:rPr>
          <w:sz w:val="16"/>
          <w:szCs w:val="16"/>
          <w:lang w:val="en-US"/>
        </w:rPr>
        <w:t xml:space="preserve"> genetic contribution does not exceed 40%</w:t>
      </w:r>
      <w:r w:rsidR="00C70EF3" w:rsidRPr="004F2548">
        <w:rPr>
          <w:sz w:val="16"/>
          <w:szCs w:val="16"/>
          <w:lang w:val="en-US"/>
        </w:rPr>
        <w:t xml:space="preserve"> </w:t>
      </w:r>
      <w:r w:rsidR="00931C5A" w:rsidRPr="004F2548">
        <w:rPr>
          <w:sz w:val="16"/>
          <w:szCs w:val="16"/>
          <w:lang w:val="en-US"/>
        </w:rPr>
        <w:t xml:space="preserve">in population samples, and 65% in individual genomes. </w:t>
      </w:r>
      <w:r w:rsidRPr="004F2548">
        <w:rPr>
          <w:sz w:val="16"/>
          <w:szCs w:val="16"/>
          <w:lang w:val="en-US"/>
        </w:rPr>
        <w:t xml:space="preserve">In Svalbard, these values are even smaller, whereas </w:t>
      </w:r>
      <w:r w:rsidR="0008329D" w:rsidRPr="004F2548">
        <w:rPr>
          <w:sz w:val="16"/>
          <w:szCs w:val="16"/>
          <w:lang w:val="en-US"/>
        </w:rPr>
        <w:t>other areas</w:t>
      </w:r>
      <w:r w:rsidRPr="004F2548">
        <w:rPr>
          <w:sz w:val="16"/>
          <w:szCs w:val="16"/>
          <w:lang w:val="en-US"/>
        </w:rPr>
        <w:t xml:space="preserve"> remains </w:t>
      </w:r>
      <w:r w:rsidR="00C70EF3" w:rsidRPr="004F2548">
        <w:rPr>
          <w:sz w:val="16"/>
          <w:szCs w:val="16"/>
          <w:lang w:val="en-US"/>
        </w:rPr>
        <w:t>poorly</w:t>
      </w:r>
      <w:r w:rsidRPr="004F2548">
        <w:rPr>
          <w:sz w:val="16"/>
          <w:szCs w:val="16"/>
          <w:lang w:val="en-US"/>
        </w:rPr>
        <w:t xml:space="preserve"> studied.</w:t>
      </w:r>
    </w:p>
    <w:p w14:paraId="7F0AB54A" w14:textId="0BC97546" w:rsidR="00C719E1" w:rsidRPr="004F2548" w:rsidRDefault="00C719E1" w:rsidP="0046661D">
      <w:pPr>
        <w:pStyle w:val="ds-markdown-paragraph"/>
        <w:shd w:val="clear" w:color="auto" w:fill="FFFFFF"/>
        <w:spacing w:before="240" w:beforeAutospacing="0" w:after="240" w:afterAutospacing="0"/>
        <w:rPr>
          <w:sz w:val="16"/>
          <w:szCs w:val="16"/>
          <w:lang w:val="en-US"/>
        </w:rPr>
      </w:pPr>
      <w:r w:rsidRPr="004F2548">
        <w:rPr>
          <w:sz w:val="16"/>
          <w:szCs w:val="16"/>
          <w:lang w:val="en-US"/>
        </w:rPr>
        <w:t xml:space="preserve">Second, we use genotyping at 14 taxonomically informative loci to illustrate the hybrid nature of mussels </w:t>
      </w:r>
      <w:r w:rsidR="00F72DFD" w:rsidRPr="004F2548">
        <w:rPr>
          <w:sz w:val="16"/>
          <w:szCs w:val="16"/>
          <w:lang w:val="en-US"/>
        </w:rPr>
        <w:t>with</w:t>
      </w:r>
      <w:r w:rsidRPr="004F2548">
        <w:rPr>
          <w:i/>
          <w:sz w:val="16"/>
          <w:szCs w:val="16"/>
          <w:lang w:val="en-US"/>
        </w:rPr>
        <w:t xml:space="preserve"> MG </w:t>
      </w:r>
      <w:r w:rsidR="00C70EF3" w:rsidRPr="004F2548">
        <w:rPr>
          <w:sz w:val="16"/>
          <w:szCs w:val="16"/>
          <w:lang w:val="en-US"/>
        </w:rPr>
        <w:t>genes</w:t>
      </w:r>
      <w:r w:rsidRPr="004F2548">
        <w:rPr>
          <w:sz w:val="16"/>
          <w:szCs w:val="16"/>
          <w:lang w:val="en-US"/>
        </w:rPr>
        <w:t xml:space="preserve"> in Norway and to check their presence in the Russian sector of the Barents Sea. In Russia,</w:t>
      </w:r>
      <w:r w:rsidRPr="004F2548">
        <w:rPr>
          <w:i/>
          <w:sz w:val="16"/>
          <w:szCs w:val="16"/>
          <w:lang w:val="en-US"/>
        </w:rPr>
        <w:t xml:space="preserve"> MG </w:t>
      </w:r>
      <w:r w:rsidRPr="004F2548">
        <w:rPr>
          <w:sz w:val="16"/>
          <w:szCs w:val="16"/>
          <w:lang w:val="en-US"/>
        </w:rPr>
        <w:t xml:space="preserve">genetic contribution reaches </w:t>
      </w:r>
      <w:r w:rsidR="00642655" w:rsidRPr="004F2548">
        <w:rPr>
          <w:sz w:val="16"/>
          <w:szCs w:val="16"/>
          <w:lang w:val="en-US"/>
        </w:rPr>
        <w:t>7</w:t>
      </w:r>
      <w:r w:rsidRPr="004F2548">
        <w:rPr>
          <w:sz w:val="16"/>
          <w:szCs w:val="16"/>
          <w:lang w:val="en-US"/>
        </w:rPr>
        <w:t>% in population samples and 35% in individual genomes.</w:t>
      </w:r>
      <w:r w:rsidR="0031189F" w:rsidRPr="004F2548">
        <w:rPr>
          <w:sz w:val="16"/>
          <w:szCs w:val="16"/>
          <w:lang w:val="en-US"/>
        </w:rPr>
        <w:t xml:space="preserve"> </w:t>
      </w:r>
    </w:p>
    <w:p w14:paraId="6305786C" w14:textId="74273516" w:rsidR="0046661D" w:rsidRPr="004F2548" w:rsidRDefault="00C17A33" w:rsidP="0046661D">
      <w:pPr>
        <w:pStyle w:val="ds-markdown-paragraph"/>
        <w:shd w:val="clear" w:color="auto" w:fill="FFFFFF"/>
        <w:spacing w:before="240" w:beforeAutospacing="0" w:after="240" w:afterAutospacing="0"/>
        <w:rPr>
          <w:sz w:val="16"/>
          <w:szCs w:val="16"/>
          <w:lang w:val="en-US"/>
        </w:rPr>
      </w:pPr>
      <w:r w:rsidRPr="004F2548">
        <w:rPr>
          <w:sz w:val="16"/>
          <w:szCs w:val="16"/>
          <w:lang w:val="en-US"/>
        </w:rPr>
        <w:t>Third, we conduct a morphometric analysis of shells from genotyped mussels and demonstrate that mussels with an elevated</w:t>
      </w:r>
      <w:r w:rsidRPr="004F2548">
        <w:rPr>
          <w:i/>
          <w:sz w:val="16"/>
          <w:szCs w:val="16"/>
          <w:lang w:val="en-US"/>
        </w:rPr>
        <w:t xml:space="preserve"> MG </w:t>
      </w:r>
      <w:r w:rsidRPr="004F2548">
        <w:rPr>
          <w:sz w:val="16"/>
          <w:szCs w:val="16"/>
          <w:lang w:val="en-US"/>
        </w:rPr>
        <w:t xml:space="preserve">contribution (such as those found in Norway) do show similarity to </w:t>
      </w:r>
      <w:r w:rsidRPr="004F2548">
        <w:rPr>
          <w:i/>
          <w:sz w:val="16"/>
          <w:szCs w:val="16"/>
          <w:lang w:val="en-US"/>
        </w:rPr>
        <w:t xml:space="preserve">MG </w:t>
      </w:r>
      <w:r w:rsidRPr="004F2548">
        <w:rPr>
          <w:sz w:val="16"/>
          <w:szCs w:val="16"/>
          <w:lang w:val="en-US"/>
        </w:rPr>
        <w:t xml:space="preserve">references. </w:t>
      </w:r>
      <w:r w:rsidR="0046661D" w:rsidRPr="004F2548">
        <w:rPr>
          <w:sz w:val="16"/>
          <w:szCs w:val="16"/>
          <w:lang w:val="en-US"/>
        </w:rPr>
        <w:t xml:space="preserve">This indicates that we are indeed dealing </w:t>
      </w:r>
      <w:r w:rsidR="00790A6E" w:rsidRPr="004F2548">
        <w:rPr>
          <w:sz w:val="16"/>
          <w:szCs w:val="16"/>
          <w:lang w:val="en-US"/>
        </w:rPr>
        <w:t xml:space="preserve">with the invasion of a distinct taxon but </w:t>
      </w:r>
      <w:r w:rsidR="0046661D" w:rsidRPr="004F2548">
        <w:rPr>
          <w:sz w:val="16"/>
          <w:szCs w:val="16"/>
          <w:lang w:val="en-US"/>
        </w:rPr>
        <w:t xml:space="preserve">not with neutral introgression. This </w:t>
      </w:r>
      <w:r w:rsidR="00CE518E" w:rsidRPr="004F2548">
        <w:rPr>
          <w:sz w:val="16"/>
          <w:szCs w:val="16"/>
          <w:lang w:val="en-US"/>
        </w:rPr>
        <w:t xml:space="preserve">hybrid </w:t>
      </w:r>
      <w:r w:rsidR="0046661D" w:rsidRPr="004F2548">
        <w:rPr>
          <w:sz w:val="16"/>
          <w:szCs w:val="16"/>
          <w:lang w:val="en-US"/>
        </w:rPr>
        <w:t xml:space="preserve">taxon </w:t>
      </w:r>
      <w:proofErr w:type="gramStart"/>
      <w:r w:rsidR="0046661D" w:rsidRPr="004F2548">
        <w:rPr>
          <w:sz w:val="16"/>
          <w:szCs w:val="16"/>
          <w:lang w:val="en-US"/>
        </w:rPr>
        <w:t>cannot formally be called</w:t>
      </w:r>
      <w:proofErr w:type="gramEnd"/>
      <w:r w:rsidR="0046661D" w:rsidRPr="004F2548">
        <w:rPr>
          <w:sz w:val="16"/>
          <w:szCs w:val="16"/>
          <w:lang w:val="en-US"/>
        </w:rPr>
        <w:t xml:space="preserve"> MG, yet it deserves a name. We propose the label '</w:t>
      </w:r>
      <w:proofErr w:type="spellStart"/>
      <w:r w:rsidR="0046661D" w:rsidRPr="004F2548">
        <w:rPr>
          <w:sz w:val="16"/>
          <w:szCs w:val="16"/>
          <w:lang w:val="en-US"/>
        </w:rPr>
        <w:t>gallarctic</w:t>
      </w:r>
      <w:proofErr w:type="spellEnd"/>
      <w:r w:rsidR="0046661D" w:rsidRPr="004F2548">
        <w:rPr>
          <w:sz w:val="16"/>
          <w:szCs w:val="16"/>
          <w:lang w:val="en-US"/>
        </w:rPr>
        <w:t xml:space="preserve"> mussels'.</w:t>
      </w:r>
    </w:p>
    <w:p w14:paraId="1A1FF10B" w14:textId="61CBCCE7" w:rsidR="002D6320" w:rsidRPr="00642C0A" w:rsidRDefault="002D6320" w:rsidP="0010665A">
      <w:pPr>
        <w:pStyle w:val="ds-markdown-paragraph"/>
        <w:shd w:val="clear" w:color="auto" w:fill="FFFFFF"/>
        <w:spacing w:before="240" w:after="240"/>
        <w:rPr>
          <w:color w:val="FF0000"/>
          <w:sz w:val="16"/>
          <w:szCs w:val="16"/>
          <w:lang w:val="en-US"/>
        </w:rPr>
      </w:pPr>
      <w:r w:rsidRPr="00642C0A">
        <w:rPr>
          <w:color w:val="FF0000"/>
          <w:sz w:val="16"/>
          <w:szCs w:val="16"/>
        </w:rPr>
        <w:t>Не</w:t>
      </w:r>
      <w:r w:rsidRPr="00642C0A">
        <w:rPr>
          <w:color w:val="FF0000"/>
          <w:sz w:val="16"/>
          <w:szCs w:val="16"/>
          <w:lang w:val="en-US"/>
        </w:rPr>
        <w:t xml:space="preserve"> </w:t>
      </w:r>
      <w:r w:rsidRPr="00642C0A">
        <w:rPr>
          <w:color w:val="FF0000"/>
          <w:sz w:val="16"/>
          <w:szCs w:val="16"/>
        </w:rPr>
        <w:t>больше</w:t>
      </w:r>
      <w:r w:rsidRPr="00642C0A">
        <w:rPr>
          <w:color w:val="FF0000"/>
          <w:sz w:val="16"/>
          <w:szCs w:val="16"/>
          <w:lang w:val="en-US"/>
        </w:rPr>
        <w:t xml:space="preserve"> 250 </w:t>
      </w:r>
      <w:r w:rsidRPr="00642C0A">
        <w:rPr>
          <w:color w:val="FF0000"/>
          <w:sz w:val="16"/>
          <w:szCs w:val="16"/>
        </w:rPr>
        <w:t>слов</w:t>
      </w:r>
    </w:p>
    <w:p w14:paraId="4348DE2F" w14:textId="08347ACD" w:rsidR="00894CFF" w:rsidRPr="00894CFF" w:rsidRDefault="00AD7679" w:rsidP="0010665A">
      <w:pPr>
        <w:pStyle w:val="ds-markdown-paragraph"/>
        <w:shd w:val="clear" w:color="auto" w:fill="FFFFFF"/>
        <w:spacing w:before="240" w:after="240"/>
        <w:rPr>
          <w:b/>
          <w:color w:val="0F1115"/>
          <w:highlight w:val="yellow"/>
          <w:lang w:val="en-US"/>
        </w:rPr>
      </w:pPr>
      <w:hyperlink r:id="rId6" w:anchor="manuscriptcategories" w:history="1">
        <w:r w:rsidR="00894CFF" w:rsidRPr="00894CFF">
          <w:rPr>
            <w:rStyle w:val="a3"/>
            <w:b/>
            <w:highlight w:val="yellow"/>
            <w:lang w:val="en-US"/>
          </w:rPr>
          <w:t>https://onlinelibrary.wiley.com/page/journal/13652699/homepage/forauthors.html#manuscriptcategories</w:t>
        </w:r>
      </w:hyperlink>
    </w:p>
    <w:p w14:paraId="6057C511" w14:textId="77777777" w:rsidR="00894CFF" w:rsidRDefault="00894CFF" w:rsidP="0010665A">
      <w:pPr>
        <w:pStyle w:val="ds-markdown-paragraph"/>
        <w:shd w:val="clear" w:color="auto" w:fill="FFFFFF"/>
        <w:spacing w:before="240" w:after="240"/>
        <w:rPr>
          <w:b/>
          <w:color w:val="0F1115"/>
          <w:highlight w:val="yellow"/>
          <w:lang w:val="en-US"/>
        </w:rPr>
      </w:pPr>
      <w:r w:rsidRPr="00894CFF">
        <w:rPr>
          <w:b/>
          <w:color w:val="0F1115"/>
          <w:highlight w:val="yellow"/>
          <w:lang w:val="en-US"/>
        </w:rPr>
        <w:t xml:space="preserve"> </w:t>
      </w:r>
      <w:proofErr w:type="gramStart"/>
      <w:r w:rsidRPr="00894CFF">
        <w:rPr>
          <w:b/>
          <w:color w:val="0F1115"/>
          <w:highlight w:val="yellow"/>
          <w:lang w:val="en-US"/>
        </w:rPr>
        <w:t>A typical Research Article is likely to be composed of the title page (title, structured abstract [≤300 words), and other front material), 5–7 pages of text (should not exceed 6,000 words), 2-3 pages of illustrative material (up to ~6 tables and figures, including captions), and 2-3 pages of references (~35 references per page) and other required statements (Conflict of Interest, Data Availability, Author Contributions).</w:t>
      </w:r>
      <w:proofErr w:type="gramEnd"/>
      <w:r w:rsidRPr="00894CFF">
        <w:rPr>
          <w:b/>
          <w:color w:val="0F1115"/>
          <w:highlight w:val="yellow"/>
          <w:lang w:val="en-US"/>
        </w:rPr>
        <w:t xml:space="preserve"> </w:t>
      </w:r>
    </w:p>
    <w:p w14:paraId="3ACD8E48" w14:textId="222FF8AA" w:rsidR="000D4BEF" w:rsidRDefault="000D4BEF" w:rsidP="0010665A">
      <w:pPr>
        <w:pStyle w:val="ds-markdown-paragraph"/>
        <w:shd w:val="clear" w:color="auto" w:fill="FFFFFF"/>
        <w:spacing w:before="240" w:after="240"/>
        <w:rPr>
          <w:b/>
          <w:color w:val="0F1115"/>
          <w:lang w:val="en-US"/>
        </w:rPr>
      </w:pPr>
      <w:r w:rsidRPr="00894CFF">
        <w:rPr>
          <w:b/>
          <w:color w:val="0F1115"/>
          <w:highlight w:val="yellow"/>
          <w:lang w:val="en-US"/>
        </w:rPr>
        <w:t>Structured abstracts. Abstracts should be no more than 300 words, presented as a series of factual statements under the following headings: Aim, Location, Taxon, Methods, Results and Main conclusions. The Aim should give a clear statement of the principal research question(s) or hypotheses, the Taxon indicate the main group (e.g., angiosperms), the Methods should give details of materials/sampling/methods of analysis, and the Main conclusions should give the main take-home message.</w:t>
      </w:r>
    </w:p>
    <w:p w14:paraId="5E28F6E5" w14:textId="1CFCD99B" w:rsidR="00981DE8" w:rsidRPr="003F65AE" w:rsidRDefault="000D4BEF" w:rsidP="0010665A">
      <w:pPr>
        <w:pStyle w:val="ds-markdown-paragraph"/>
        <w:shd w:val="clear" w:color="auto" w:fill="FFFFFF"/>
        <w:spacing w:before="240" w:beforeAutospacing="0" w:after="240" w:afterAutospacing="0"/>
        <w:rPr>
          <w:color w:val="0F1115"/>
          <w:highlight w:val="yellow"/>
          <w:lang w:val="en-US"/>
        </w:rPr>
      </w:pPr>
      <w:r w:rsidRPr="003F65AE">
        <w:rPr>
          <w:b/>
          <w:color w:val="0F1115"/>
          <w:highlight w:val="yellow"/>
          <w:lang w:val="en-US"/>
        </w:rPr>
        <w:t xml:space="preserve">Aim. </w:t>
      </w:r>
      <w:r w:rsidR="00C257AD" w:rsidRPr="003F65AE">
        <w:rPr>
          <w:highlight w:val="yellow"/>
          <w:lang w:val="en-US"/>
        </w:rPr>
        <w:t xml:space="preserve">The Mediterranean mussel </w:t>
      </w:r>
      <w:proofErr w:type="spellStart"/>
      <w:r w:rsidR="00C257AD" w:rsidRPr="003F65AE">
        <w:rPr>
          <w:i/>
          <w:highlight w:val="yellow"/>
          <w:lang w:val="en-US"/>
        </w:rPr>
        <w:t>Mytilus</w:t>
      </w:r>
      <w:proofErr w:type="spellEnd"/>
      <w:r w:rsidR="00C257AD" w:rsidRPr="003F65AE">
        <w:rPr>
          <w:i/>
          <w:highlight w:val="yellow"/>
          <w:lang w:val="en-US"/>
        </w:rPr>
        <w:t xml:space="preserve"> </w:t>
      </w:r>
      <w:proofErr w:type="spellStart"/>
      <w:r w:rsidR="00C257AD" w:rsidRPr="003F65AE">
        <w:rPr>
          <w:i/>
          <w:highlight w:val="yellow"/>
          <w:lang w:val="en-US"/>
        </w:rPr>
        <w:t>galloprovincialis</w:t>
      </w:r>
      <w:proofErr w:type="spellEnd"/>
      <w:r w:rsidR="00C257AD" w:rsidRPr="003F65AE">
        <w:rPr>
          <w:highlight w:val="yellow"/>
          <w:lang w:val="en-US"/>
        </w:rPr>
        <w:t xml:space="preserve"> (</w:t>
      </w:r>
      <w:r w:rsidR="00C257AD" w:rsidRPr="003F65AE">
        <w:rPr>
          <w:i/>
          <w:highlight w:val="yellow"/>
          <w:lang w:val="en-US"/>
        </w:rPr>
        <w:t>MG</w:t>
      </w:r>
      <w:r w:rsidR="00C257AD" w:rsidRPr="003F65AE">
        <w:rPr>
          <w:highlight w:val="yellow"/>
          <w:lang w:val="en-US"/>
        </w:rPr>
        <w:t>), among the most invasive species in the ocean, is warm-adapted relative to its boreal congeners; nevertheless, a hypothesis has recently gained traction that it has invaded the European subarctic and Arctic, reaching Spitsbergen. This hypothesis, however, rests solely on genetic data open to alternative interpretations. Herein, we critically examine this putative invasion.</w:t>
      </w:r>
    </w:p>
    <w:p w14:paraId="53E8BD83" w14:textId="3DB0E469" w:rsidR="00877B04" w:rsidRPr="003F65AE" w:rsidRDefault="000D4BEF" w:rsidP="0010665A">
      <w:pPr>
        <w:pStyle w:val="ds-markdown-paragraph"/>
        <w:shd w:val="clear" w:color="auto" w:fill="FFFFFF"/>
        <w:spacing w:before="240" w:after="240"/>
        <w:rPr>
          <w:color w:val="0F1115"/>
          <w:highlight w:val="yellow"/>
          <w:lang w:val="en-US"/>
        </w:rPr>
      </w:pPr>
      <w:r w:rsidRPr="003F65AE">
        <w:rPr>
          <w:b/>
          <w:color w:val="0F1115"/>
          <w:highlight w:val="yellow"/>
          <w:lang w:val="en-US"/>
        </w:rPr>
        <w:t>Location</w:t>
      </w:r>
      <w:r w:rsidRPr="003F65AE">
        <w:rPr>
          <w:color w:val="0F1115"/>
          <w:highlight w:val="yellow"/>
          <w:lang w:val="en-US"/>
        </w:rPr>
        <w:t xml:space="preserve">. European Arctic </w:t>
      </w:r>
    </w:p>
    <w:p w14:paraId="013C82D7" w14:textId="1FA50DBF" w:rsidR="000D4BEF" w:rsidRPr="003F65AE" w:rsidRDefault="000D4BEF" w:rsidP="0010665A">
      <w:pPr>
        <w:pStyle w:val="ds-markdown-paragraph"/>
        <w:shd w:val="clear" w:color="auto" w:fill="FFFFFF"/>
        <w:spacing w:before="240" w:after="240"/>
        <w:rPr>
          <w:color w:val="0F1115"/>
          <w:highlight w:val="yellow"/>
          <w:lang w:val="en-US"/>
        </w:rPr>
      </w:pPr>
      <w:r w:rsidRPr="003F65AE">
        <w:rPr>
          <w:b/>
          <w:color w:val="0F1115"/>
          <w:highlight w:val="yellow"/>
          <w:lang w:val="en-US"/>
        </w:rPr>
        <w:t>Taxon</w:t>
      </w:r>
      <w:r w:rsidRPr="003F65AE">
        <w:rPr>
          <w:color w:val="0F1115"/>
          <w:highlight w:val="yellow"/>
          <w:lang w:val="en-US"/>
        </w:rPr>
        <w:t xml:space="preserve">. </w:t>
      </w:r>
      <w:r w:rsidR="00642C0A" w:rsidRPr="003F65AE">
        <w:rPr>
          <w:color w:val="0F1115"/>
          <w:highlight w:val="yellow"/>
          <w:lang w:val="en-US"/>
        </w:rPr>
        <w:t xml:space="preserve">Blue mussels, </w:t>
      </w:r>
      <w:proofErr w:type="spellStart"/>
      <w:r w:rsidR="00642C0A" w:rsidRPr="003F65AE">
        <w:rPr>
          <w:i/>
          <w:color w:val="0F1115"/>
          <w:highlight w:val="yellow"/>
          <w:lang w:val="en-US"/>
        </w:rPr>
        <w:t>Mytilus</w:t>
      </w:r>
      <w:proofErr w:type="spellEnd"/>
      <w:r w:rsidR="00642C0A" w:rsidRPr="003F65AE">
        <w:rPr>
          <w:i/>
          <w:color w:val="0F1115"/>
          <w:highlight w:val="yellow"/>
          <w:lang w:val="en-US"/>
        </w:rPr>
        <w:t xml:space="preserve"> </w:t>
      </w:r>
      <w:proofErr w:type="spellStart"/>
      <w:r w:rsidR="00642C0A" w:rsidRPr="003F65AE">
        <w:rPr>
          <w:i/>
          <w:color w:val="0F1115"/>
          <w:highlight w:val="yellow"/>
          <w:lang w:val="en-US"/>
        </w:rPr>
        <w:t>edilus</w:t>
      </w:r>
      <w:proofErr w:type="spellEnd"/>
      <w:r w:rsidR="00642C0A" w:rsidRPr="003F65AE">
        <w:rPr>
          <w:color w:val="0F1115"/>
          <w:highlight w:val="yellow"/>
          <w:lang w:val="en-US"/>
        </w:rPr>
        <w:t xml:space="preserve"> species complex (</w:t>
      </w:r>
      <w:proofErr w:type="spellStart"/>
      <w:r w:rsidR="00877B04" w:rsidRPr="003F65AE">
        <w:rPr>
          <w:color w:val="0F1115"/>
          <w:highlight w:val="yellow"/>
          <w:lang w:val="en-US"/>
        </w:rPr>
        <w:t>Bivalvia</w:t>
      </w:r>
      <w:proofErr w:type="spellEnd"/>
      <w:r w:rsidR="00642C0A" w:rsidRPr="003F65AE">
        <w:rPr>
          <w:color w:val="0F1115"/>
          <w:highlight w:val="yellow"/>
          <w:lang w:val="en-US"/>
        </w:rPr>
        <w:t xml:space="preserve">, </w:t>
      </w:r>
      <w:proofErr w:type="spellStart"/>
      <w:r w:rsidR="00642C0A" w:rsidRPr="003F65AE">
        <w:rPr>
          <w:color w:val="0F1115"/>
          <w:highlight w:val="yellow"/>
          <w:lang w:val="en-US"/>
        </w:rPr>
        <w:t>Mytilidae</w:t>
      </w:r>
      <w:proofErr w:type="spellEnd"/>
      <w:r w:rsidR="00642C0A" w:rsidRPr="003F65AE">
        <w:rPr>
          <w:color w:val="0F1115"/>
          <w:highlight w:val="yellow"/>
          <w:lang w:val="en-US"/>
        </w:rPr>
        <w:t>)</w:t>
      </w:r>
    </w:p>
    <w:p w14:paraId="5793611B" w14:textId="3614009A" w:rsidR="00D5691A" w:rsidRDefault="000D4BEF" w:rsidP="00D5691A">
      <w:pPr>
        <w:pStyle w:val="ds-markdown-paragraph"/>
        <w:shd w:val="clear" w:color="auto" w:fill="FFFFFF"/>
        <w:spacing w:before="240" w:after="240"/>
        <w:rPr>
          <w:color w:val="0F1115"/>
          <w:lang w:val="en-US"/>
        </w:rPr>
      </w:pPr>
      <w:r w:rsidRPr="003F65AE">
        <w:rPr>
          <w:b/>
          <w:color w:val="0F1115"/>
          <w:highlight w:val="yellow"/>
          <w:lang w:val="en-US"/>
        </w:rPr>
        <w:t>Methods</w:t>
      </w:r>
      <w:r w:rsidRPr="003F65AE">
        <w:rPr>
          <w:color w:val="0F1115"/>
          <w:highlight w:val="yellow"/>
          <w:lang w:val="en-US"/>
        </w:rPr>
        <w:t xml:space="preserve">. </w:t>
      </w:r>
      <w:r w:rsidR="003F65AE" w:rsidRPr="003F65AE">
        <w:rPr>
          <w:color w:val="0F1115"/>
          <w:highlight w:val="yellow"/>
          <w:lang w:val="en-US"/>
        </w:rPr>
        <w:t xml:space="preserve">Literature review to establish where, when, and by which methods mussels carrying </w:t>
      </w:r>
      <w:r w:rsidR="003F65AE" w:rsidRPr="003F65AE">
        <w:rPr>
          <w:i/>
          <w:color w:val="0F1115"/>
          <w:highlight w:val="yellow"/>
          <w:lang w:val="en-US"/>
        </w:rPr>
        <w:t>MG</w:t>
      </w:r>
      <w:r w:rsidR="003F65AE" w:rsidRPr="003F65AE">
        <w:rPr>
          <w:color w:val="0F1115"/>
          <w:highlight w:val="yellow"/>
          <w:lang w:val="en-US"/>
        </w:rPr>
        <w:t xml:space="preserve"> genes </w:t>
      </w:r>
      <w:proofErr w:type="gramStart"/>
      <w:r w:rsidR="003F65AE" w:rsidRPr="003F65AE">
        <w:rPr>
          <w:color w:val="0F1115"/>
          <w:highlight w:val="yellow"/>
          <w:lang w:val="en-US"/>
        </w:rPr>
        <w:t>have been recorded</w:t>
      </w:r>
      <w:proofErr w:type="gramEnd"/>
      <w:r w:rsidR="003F65AE" w:rsidRPr="003F65AE">
        <w:rPr>
          <w:color w:val="0F1115"/>
          <w:highlight w:val="yellow"/>
          <w:lang w:val="en-US"/>
        </w:rPr>
        <w:t xml:space="preserve"> in the European Arctic. Genotyping at 14 taxonomically informative loci of samples from Norwegian and neighboring Russian populations suspected to harbor </w:t>
      </w:r>
      <w:r w:rsidR="003F65AE" w:rsidRPr="003F65AE">
        <w:rPr>
          <w:i/>
          <w:color w:val="0F1115"/>
          <w:highlight w:val="yellow"/>
          <w:lang w:val="en-US"/>
        </w:rPr>
        <w:t>MG</w:t>
      </w:r>
      <w:r w:rsidR="003F65AE" w:rsidRPr="003F65AE">
        <w:rPr>
          <w:color w:val="0F1115"/>
          <w:highlight w:val="yellow"/>
          <w:lang w:val="en-US"/>
        </w:rPr>
        <w:t xml:space="preserve">-like mussels, to determine whether these mussels are purebreds or hybrids. </w:t>
      </w:r>
      <w:r w:rsidR="003F65AE" w:rsidRPr="003F65AE">
        <w:rPr>
          <w:color w:val="0F1115"/>
          <w:highlight w:val="yellow"/>
          <w:lang w:val="en-US"/>
        </w:rPr>
        <w:lastRenderedPageBreak/>
        <w:t xml:space="preserve">Morphometric analysis of shells from genotyped mussels to assess whether they resemble </w:t>
      </w:r>
      <w:r w:rsidR="003F65AE" w:rsidRPr="003F65AE">
        <w:rPr>
          <w:i/>
          <w:color w:val="0F1115"/>
          <w:highlight w:val="yellow"/>
          <w:lang w:val="en-US"/>
        </w:rPr>
        <w:t>MG</w:t>
      </w:r>
      <w:r w:rsidR="003F65AE" w:rsidRPr="003F65AE">
        <w:rPr>
          <w:color w:val="0F1115"/>
          <w:highlight w:val="yellow"/>
          <w:lang w:val="en-US"/>
        </w:rPr>
        <w:t xml:space="preserve"> references.</w:t>
      </w:r>
    </w:p>
    <w:p w14:paraId="2E280AF5" w14:textId="319DB58F" w:rsidR="000D4BEF" w:rsidRPr="00C257AD" w:rsidRDefault="000D4BEF" w:rsidP="00D5691A">
      <w:pPr>
        <w:pStyle w:val="ds-markdown-paragraph"/>
        <w:shd w:val="clear" w:color="auto" w:fill="FFFFFF"/>
        <w:spacing w:before="240" w:after="240"/>
        <w:rPr>
          <w:highlight w:val="yellow"/>
          <w:lang w:val="en-US"/>
        </w:rPr>
      </w:pPr>
      <w:r w:rsidRPr="004F0BCD">
        <w:rPr>
          <w:b/>
          <w:highlight w:val="yellow"/>
          <w:lang w:val="en-US"/>
        </w:rPr>
        <w:t>Results</w:t>
      </w:r>
      <w:r w:rsidR="004F0BCD" w:rsidRPr="00C257AD">
        <w:rPr>
          <w:highlight w:val="yellow"/>
          <w:lang w:val="en-US"/>
        </w:rPr>
        <w:t xml:space="preserve">. </w:t>
      </w:r>
      <w:r w:rsidR="00C257AD" w:rsidRPr="00C257AD">
        <w:rPr>
          <w:highlight w:val="yellow"/>
          <w:lang w:val="en-US"/>
        </w:rPr>
        <w:t xml:space="preserve">According to our data and the literature, the </w:t>
      </w:r>
      <w:r w:rsidR="00C257AD" w:rsidRPr="00C257AD">
        <w:rPr>
          <w:i/>
          <w:highlight w:val="yellow"/>
          <w:lang w:val="en-US"/>
        </w:rPr>
        <w:t>MG</w:t>
      </w:r>
      <w:r w:rsidR="00C257AD" w:rsidRPr="00C257AD">
        <w:rPr>
          <w:highlight w:val="yellow"/>
          <w:lang w:val="en-US"/>
        </w:rPr>
        <w:t xml:space="preserve"> genetic contribution in Norway approaches 40% in population samples and 65% in individual genomes, whereas in Russia the corresponding values </w:t>
      </w:r>
      <w:proofErr w:type="gramStart"/>
      <w:r w:rsidR="00C257AD" w:rsidRPr="00C257AD">
        <w:rPr>
          <w:highlight w:val="yellow"/>
          <w:lang w:val="en-US"/>
        </w:rPr>
        <w:t>are 7% and 35%, respectively, apparently having risen</w:t>
      </w:r>
      <w:proofErr w:type="gramEnd"/>
      <w:r w:rsidR="00C257AD" w:rsidRPr="00C257AD">
        <w:rPr>
          <w:highlight w:val="yellow"/>
          <w:lang w:val="en-US"/>
        </w:rPr>
        <w:t xml:space="preserve"> in recent decades. The situation in Spitsbergen is reportedly similar to that in Russia, while most other Arctic areas remain poorly studied. Morphologically, Norwegian mussels with an elevated </w:t>
      </w:r>
      <w:r w:rsidR="00C257AD" w:rsidRPr="00283D64">
        <w:rPr>
          <w:i/>
          <w:highlight w:val="yellow"/>
          <w:lang w:val="en-US"/>
        </w:rPr>
        <w:t>MG</w:t>
      </w:r>
      <w:r w:rsidR="00C257AD" w:rsidRPr="00C257AD">
        <w:rPr>
          <w:highlight w:val="yellow"/>
          <w:lang w:val="en-US"/>
        </w:rPr>
        <w:t xml:space="preserve"> contribution do resemble </w:t>
      </w:r>
      <w:r w:rsidR="00C257AD" w:rsidRPr="00C257AD">
        <w:rPr>
          <w:i/>
          <w:highlight w:val="yellow"/>
          <w:lang w:val="en-US"/>
        </w:rPr>
        <w:t>MG</w:t>
      </w:r>
      <w:r w:rsidR="00C257AD" w:rsidRPr="00C257AD">
        <w:rPr>
          <w:highlight w:val="yellow"/>
          <w:lang w:val="en-US"/>
        </w:rPr>
        <w:t xml:space="preserve"> references.</w:t>
      </w:r>
    </w:p>
    <w:p w14:paraId="61BE747B" w14:textId="7BF66F82" w:rsidR="000409B7" w:rsidRDefault="000D4BEF" w:rsidP="0010665A">
      <w:pPr>
        <w:pStyle w:val="ds-markdown-paragraph"/>
        <w:shd w:val="clear" w:color="auto" w:fill="FFFFFF"/>
        <w:spacing w:before="240" w:beforeAutospacing="0" w:after="240" w:afterAutospacing="0"/>
        <w:rPr>
          <w:lang w:val="en-US"/>
        </w:rPr>
      </w:pPr>
      <w:r w:rsidRPr="000409B7">
        <w:rPr>
          <w:b/>
          <w:highlight w:val="yellow"/>
          <w:lang w:val="en-US"/>
        </w:rPr>
        <w:t>Conclusions</w:t>
      </w:r>
      <w:r w:rsidRPr="000409B7">
        <w:rPr>
          <w:highlight w:val="yellow"/>
          <w:lang w:val="en-US"/>
        </w:rPr>
        <w:t xml:space="preserve">. </w:t>
      </w:r>
      <w:r w:rsidR="00C257AD" w:rsidRPr="00C257AD">
        <w:rPr>
          <w:highlight w:val="yellow"/>
          <w:lang w:val="en-US"/>
        </w:rPr>
        <w:t xml:space="preserve">We concur with authors who interpret 'Arctic </w:t>
      </w:r>
      <w:r w:rsidR="00C257AD" w:rsidRPr="00C257AD">
        <w:rPr>
          <w:i/>
          <w:highlight w:val="yellow"/>
          <w:lang w:val="en-US"/>
        </w:rPr>
        <w:t>MG</w:t>
      </w:r>
      <w:r w:rsidR="00C257AD" w:rsidRPr="00C257AD">
        <w:rPr>
          <w:highlight w:val="yellow"/>
          <w:lang w:val="en-US"/>
        </w:rPr>
        <w:t xml:space="preserve">' as resulting from admixture between </w:t>
      </w:r>
      <w:r w:rsidR="00C257AD" w:rsidRPr="00C257AD">
        <w:rPr>
          <w:i/>
          <w:highlight w:val="yellow"/>
          <w:lang w:val="en-US"/>
        </w:rPr>
        <w:t>MG</w:t>
      </w:r>
      <w:r w:rsidR="00C257AD" w:rsidRPr="00C257AD">
        <w:rPr>
          <w:highlight w:val="yellow"/>
          <w:lang w:val="en-US"/>
        </w:rPr>
        <w:t xml:space="preserve"> and boreal mussels, primarily </w:t>
      </w:r>
      <w:r w:rsidR="00C257AD" w:rsidRPr="00C257AD">
        <w:rPr>
          <w:i/>
          <w:highlight w:val="yellow"/>
          <w:lang w:val="en-US"/>
        </w:rPr>
        <w:t>M. edulis</w:t>
      </w:r>
      <w:r w:rsidR="00C257AD" w:rsidRPr="00C257AD">
        <w:rPr>
          <w:highlight w:val="yellow"/>
          <w:lang w:val="en-US"/>
        </w:rPr>
        <w:t xml:space="preserve">. Their morphological similarity to </w:t>
      </w:r>
      <w:r w:rsidR="00C257AD" w:rsidRPr="00C257AD">
        <w:rPr>
          <w:i/>
          <w:highlight w:val="yellow"/>
          <w:lang w:val="en-US"/>
        </w:rPr>
        <w:t>MG</w:t>
      </w:r>
      <w:r w:rsidR="00C257AD" w:rsidRPr="00C257AD">
        <w:rPr>
          <w:highlight w:val="yellow"/>
          <w:lang w:val="en-US"/>
        </w:rPr>
        <w:t xml:space="preserve"> indicates that we are dealing with the invasion of a distinct taxon rather than with neutral introgression. This hybrid taxon </w:t>
      </w:r>
      <w:proofErr w:type="gramStart"/>
      <w:r w:rsidR="00C257AD" w:rsidRPr="00C257AD">
        <w:rPr>
          <w:highlight w:val="yellow"/>
          <w:lang w:val="en-US"/>
        </w:rPr>
        <w:t>— which</w:t>
      </w:r>
      <w:proofErr w:type="gramEnd"/>
      <w:r w:rsidR="00C257AD" w:rsidRPr="00C257AD">
        <w:rPr>
          <w:highlight w:val="yellow"/>
          <w:lang w:val="en-US"/>
        </w:rPr>
        <w:t xml:space="preserve"> supposedly inherited cold adaptations from boreal mussels and, we fear, may have inherited invasive superpowers from </w:t>
      </w:r>
      <w:r w:rsidR="00C257AD" w:rsidRPr="008B52F3">
        <w:rPr>
          <w:i/>
          <w:highlight w:val="yellow"/>
          <w:lang w:val="en-US"/>
        </w:rPr>
        <w:t>MG</w:t>
      </w:r>
      <w:r w:rsidR="00C257AD" w:rsidRPr="00C257AD">
        <w:rPr>
          <w:highlight w:val="yellow"/>
          <w:lang w:val="en-US"/>
        </w:rPr>
        <w:t xml:space="preserve"> — cannot formally be called </w:t>
      </w:r>
      <w:r w:rsidR="00C257AD" w:rsidRPr="00C257AD">
        <w:rPr>
          <w:i/>
          <w:highlight w:val="yellow"/>
          <w:lang w:val="en-US"/>
        </w:rPr>
        <w:t>MG</w:t>
      </w:r>
      <w:r w:rsidR="00C257AD" w:rsidRPr="00C257AD">
        <w:rPr>
          <w:highlight w:val="yellow"/>
          <w:lang w:val="en-US"/>
        </w:rPr>
        <w:t>, yet it deserves a name. We propose the label '</w:t>
      </w:r>
      <w:proofErr w:type="spellStart"/>
      <w:r w:rsidR="00C257AD" w:rsidRPr="00C257AD">
        <w:rPr>
          <w:highlight w:val="yellow"/>
          <w:lang w:val="en-US"/>
        </w:rPr>
        <w:t>gallarctic</w:t>
      </w:r>
      <w:proofErr w:type="spellEnd"/>
      <w:r w:rsidR="00C257AD" w:rsidRPr="00C257AD">
        <w:rPr>
          <w:highlight w:val="yellow"/>
          <w:lang w:val="en-US"/>
        </w:rPr>
        <w:t xml:space="preserve"> mussels'</w:t>
      </w:r>
      <w:r w:rsidR="000409B7" w:rsidRPr="00C257AD">
        <w:rPr>
          <w:highlight w:val="yellow"/>
          <w:lang w:val="en-US"/>
        </w:rPr>
        <w:t>.</w:t>
      </w:r>
    </w:p>
    <w:p w14:paraId="29650B30" w14:textId="62876ACC" w:rsidR="0010665A" w:rsidRPr="00456651" w:rsidRDefault="0010665A" w:rsidP="0010665A">
      <w:pPr>
        <w:pStyle w:val="ds-markdown-paragraph"/>
        <w:shd w:val="clear" w:color="auto" w:fill="FFFFFF"/>
        <w:spacing w:before="240" w:beforeAutospacing="0" w:after="240" w:afterAutospacing="0"/>
        <w:rPr>
          <w:b/>
          <w:color w:val="0F1115"/>
          <w:lang w:val="en-US"/>
        </w:rPr>
      </w:pPr>
      <w:r w:rsidRPr="00475FA6">
        <w:rPr>
          <w:b/>
          <w:color w:val="0F1115"/>
          <w:lang w:val="en-US"/>
        </w:rPr>
        <w:t>Introduction</w:t>
      </w:r>
    </w:p>
    <w:p w14:paraId="246B063B" w14:textId="6339F65F" w:rsidR="0010665A" w:rsidRPr="00642655" w:rsidRDefault="0010665A" w:rsidP="0010665A">
      <w:pPr>
        <w:rPr>
          <w:lang w:val="en-US"/>
        </w:rPr>
      </w:pPr>
      <w:r w:rsidRPr="00642655">
        <w:rPr>
          <w:rFonts w:ascii="Times New Roman" w:eastAsia="Times New Roman" w:hAnsi="Times New Roman" w:cs="Times New Roman"/>
          <w:sz w:val="24"/>
          <w:szCs w:val="24"/>
          <w:lang w:val="en-US" w:eastAsia="ru-RU"/>
        </w:rPr>
        <w:t>Arctic marine ecosystems are undergoing profound global changes – warming, retreating sea ice, and an intensifying inflow of Atlantic and Pacific waters (</w:t>
      </w:r>
      <w:proofErr w:type="spellStart"/>
      <w:r w:rsidRPr="00642655">
        <w:rPr>
          <w:rFonts w:ascii="Times New Roman" w:eastAsia="Times New Roman" w:hAnsi="Times New Roman" w:cs="Times New Roman"/>
          <w:sz w:val="24"/>
          <w:szCs w:val="24"/>
          <w:lang w:val="en-US" w:eastAsia="ru-RU"/>
        </w:rPr>
        <w:t>Fauchald</w:t>
      </w:r>
      <w:proofErr w:type="spellEnd"/>
      <w:r w:rsidRPr="00642655">
        <w:rPr>
          <w:rFonts w:ascii="Times New Roman" w:eastAsia="Times New Roman" w:hAnsi="Times New Roman" w:cs="Times New Roman"/>
          <w:sz w:val="24"/>
          <w:szCs w:val="24"/>
          <w:lang w:val="en-US" w:eastAsia="ru-RU"/>
        </w:rPr>
        <w:t xml:space="preserve"> et al., 2026) – that are facilitating invasions by more warm-water-adapted species (</w:t>
      </w:r>
      <w:proofErr w:type="spellStart"/>
      <w:r w:rsidRPr="00642655">
        <w:rPr>
          <w:rFonts w:ascii="Times New Roman" w:eastAsia="Times New Roman" w:hAnsi="Times New Roman" w:cs="Times New Roman"/>
          <w:sz w:val="24"/>
          <w:szCs w:val="24"/>
          <w:lang w:val="en-US" w:eastAsia="ru-RU"/>
        </w:rPr>
        <w:t>Husson</w:t>
      </w:r>
      <w:proofErr w:type="spellEnd"/>
      <w:r w:rsidRPr="00642655">
        <w:rPr>
          <w:rFonts w:ascii="Times New Roman" w:eastAsia="Times New Roman" w:hAnsi="Times New Roman" w:cs="Times New Roman"/>
          <w:sz w:val="24"/>
          <w:szCs w:val="24"/>
          <w:lang w:val="en-US" w:eastAsia="ru-RU"/>
        </w:rPr>
        <w:t xml:space="preserve"> et al., 2024). </w:t>
      </w:r>
      <w:r w:rsidRPr="00456651">
        <w:rPr>
          <w:rFonts w:ascii="Times New Roman" w:eastAsia="Times New Roman" w:hAnsi="Times New Roman" w:cs="Times New Roman"/>
          <w:sz w:val="24"/>
          <w:szCs w:val="24"/>
          <w:lang w:val="en-US" w:eastAsia="ru-RU"/>
        </w:rPr>
        <w:t xml:space="preserve">One such successful colonizer of the Arctic is considered </w:t>
      </w:r>
      <w:proofErr w:type="gramStart"/>
      <w:r w:rsidRPr="00456651">
        <w:rPr>
          <w:rFonts w:ascii="Times New Roman" w:eastAsia="Times New Roman" w:hAnsi="Times New Roman" w:cs="Times New Roman"/>
          <w:sz w:val="24"/>
          <w:szCs w:val="24"/>
          <w:lang w:val="en-US" w:eastAsia="ru-RU"/>
        </w:rPr>
        <w:t>to be the</w:t>
      </w:r>
      <w:proofErr w:type="gramEnd"/>
      <w:r w:rsidRPr="00456651">
        <w:rPr>
          <w:rFonts w:ascii="Times New Roman" w:eastAsia="Times New Roman" w:hAnsi="Times New Roman" w:cs="Times New Roman"/>
          <w:sz w:val="24"/>
          <w:szCs w:val="24"/>
          <w:lang w:val="en-US" w:eastAsia="ru-RU"/>
        </w:rPr>
        <w:t xml:space="preserve"> Mediterranean mussel </w:t>
      </w:r>
      <w:r w:rsidRPr="00456651">
        <w:rPr>
          <w:rFonts w:ascii="Times New Roman" w:eastAsia="Times New Roman" w:hAnsi="Times New Roman" w:cs="Times New Roman"/>
          <w:i/>
          <w:sz w:val="24"/>
          <w:szCs w:val="24"/>
          <w:lang w:val="en-US" w:eastAsia="ru-RU"/>
        </w:rPr>
        <w:t xml:space="preserve">M. </w:t>
      </w:r>
      <w:proofErr w:type="spellStart"/>
      <w:r w:rsidRPr="00456651">
        <w:rPr>
          <w:rFonts w:ascii="Times New Roman" w:eastAsia="Times New Roman" w:hAnsi="Times New Roman" w:cs="Times New Roman"/>
          <w:i/>
          <w:sz w:val="24"/>
          <w:szCs w:val="24"/>
          <w:lang w:val="en-US" w:eastAsia="ru-RU"/>
        </w:rPr>
        <w:t>galloprovincialis</w:t>
      </w:r>
      <w:proofErr w:type="spellEnd"/>
      <w:r w:rsidRPr="00456651">
        <w:rPr>
          <w:rFonts w:ascii="Times New Roman" w:eastAsia="Times New Roman" w:hAnsi="Times New Roman" w:cs="Times New Roman"/>
          <w:sz w:val="24"/>
          <w:szCs w:val="24"/>
          <w:lang w:val="en-US" w:eastAsia="ru-RU"/>
        </w:rPr>
        <w:t xml:space="preserve"> (</w:t>
      </w:r>
      <w:r w:rsidRPr="002D6320">
        <w:rPr>
          <w:rFonts w:ascii="Times New Roman" w:eastAsia="Times New Roman" w:hAnsi="Times New Roman" w:cs="Times New Roman"/>
          <w:i/>
          <w:sz w:val="24"/>
          <w:szCs w:val="24"/>
          <w:lang w:val="en-US" w:eastAsia="ru-RU"/>
        </w:rPr>
        <w:t>MG</w:t>
      </w:r>
      <w:r w:rsidRPr="00456651">
        <w:rPr>
          <w:rFonts w:ascii="Times New Roman" w:eastAsia="Times New Roman" w:hAnsi="Times New Roman" w:cs="Times New Roman"/>
          <w:sz w:val="24"/>
          <w:szCs w:val="24"/>
          <w:lang w:val="en-US" w:eastAsia="ru-RU"/>
        </w:rPr>
        <w:t xml:space="preserve">), which is </w:t>
      </w:r>
      <w:r>
        <w:rPr>
          <w:rFonts w:ascii="Times New Roman" w:eastAsia="Times New Roman" w:hAnsi="Times New Roman" w:cs="Times New Roman"/>
          <w:sz w:val="24"/>
          <w:szCs w:val="24"/>
          <w:lang w:val="en-US" w:eastAsia="ru-RU"/>
        </w:rPr>
        <w:t xml:space="preserve">generally </w:t>
      </w:r>
      <w:r w:rsidRPr="00456651">
        <w:rPr>
          <w:rFonts w:ascii="Times New Roman" w:eastAsia="Times New Roman" w:hAnsi="Times New Roman" w:cs="Times New Roman"/>
          <w:sz w:val="24"/>
          <w:szCs w:val="24"/>
          <w:lang w:val="en-US" w:eastAsia="ru-RU"/>
        </w:rPr>
        <w:t>known as one of the most harmful invasive species in the ocean (</w:t>
      </w:r>
      <w:r w:rsidRPr="00BB4199">
        <w:rPr>
          <w:rFonts w:ascii="Times New Roman" w:eastAsia="Times New Roman" w:hAnsi="Times New Roman" w:cs="Times New Roman"/>
          <w:sz w:val="24"/>
          <w:szCs w:val="24"/>
          <w:lang w:val="en-US" w:eastAsia="ru-RU"/>
        </w:rPr>
        <w:t>Lowe et al., 2000</w:t>
      </w:r>
      <w:r>
        <w:rPr>
          <w:rFonts w:ascii="Times New Roman" w:eastAsia="Times New Roman" w:hAnsi="Times New Roman" w:cs="Times New Roman"/>
          <w:sz w:val="24"/>
          <w:szCs w:val="24"/>
          <w:lang w:val="en-US" w:eastAsia="ru-RU"/>
        </w:rPr>
        <w:t xml:space="preserve">; </w:t>
      </w:r>
      <w:r w:rsidRPr="0069167E">
        <w:rPr>
          <w:rFonts w:ascii="Times New Roman" w:eastAsia="Times New Roman" w:hAnsi="Times New Roman" w:cs="Times New Roman"/>
          <w:sz w:val="24"/>
          <w:szCs w:val="24"/>
          <w:lang w:val="en-US" w:eastAsia="ru-RU"/>
        </w:rPr>
        <w:t xml:space="preserve">ISSG </w:t>
      </w:r>
      <w:r>
        <w:rPr>
          <w:rFonts w:ascii="Times New Roman" w:eastAsia="Times New Roman" w:hAnsi="Times New Roman" w:cs="Times New Roman"/>
          <w:sz w:val="24"/>
          <w:szCs w:val="24"/>
          <w:lang w:val="en-US" w:eastAsia="ru-RU"/>
        </w:rPr>
        <w:t>2026</w:t>
      </w:r>
      <w:r w:rsidRPr="00456651">
        <w:rPr>
          <w:rFonts w:ascii="Times New Roman" w:eastAsia="Times New Roman" w:hAnsi="Times New Roman" w:cs="Times New Roman"/>
          <w:sz w:val="24"/>
          <w:szCs w:val="24"/>
          <w:lang w:val="en-US" w:eastAsia="ru-RU"/>
        </w:rPr>
        <w:t>).</w:t>
      </w:r>
      <w:r w:rsidRPr="00642655">
        <w:rPr>
          <w:rFonts w:ascii="Times New Roman" w:eastAsia="Times New Roman" w:hAnsi="Times New Roman" w:cs="Times New Roman"/>
          <w:sz w:val="24"/>
          <w:szCs w:val="24"/>
          <w:lang w:val="en-US" w:eastAsia="ru-RU"/>
        </w:rPr>
        <w:t xml:space="preserve"> </w:t>
      </w:r>
      <w:r w:rsidRPr="00643EE9">
        <w:rPr>
          <w:rFonts w:ascii="Times New Roman" w:eastAsia="Times New Roman" w:hAnsi="Times New Roman" w:cs="Times New Roman"/>
          <w:i/>
          <w:sz w:val="24"/>
          <w:szCs w:val="24"/>
          <w:lang w:val="en-US" w:eastAsia="ru-RU"/>
        </w:rPr>
        <w:t>MG</w:t>
      </w:r>
      <w:r w:rsidRPr="00642655">
        <w:rPr>
          <w:rFonts w:ascii="Times New Roman" w:eastAsia="Times New Roman" w:hAnsi="Times New Roman" w:cs="Times New Roman"/>
          <w:sz w:val="24"/>
          <w:szCs w:val="24"/>
          <w:lang w:val="en-US" w:eastAsia="ru-RU"/>
        </w:rPr>
        <w:t xml:space="preserve"> is listed among the nonindigenous species established in the Arctic (i.e., recorded in multiple samples) up to 2015 in the widely cited review by Chan et al. (2018) as well as in more recent such inventories (e.g. CAFF/PAME 2025).  Its presence alongside boreal congeners along the Norwegian coast and on Spitsbergen </w:t>
      </w:r>
      <w:proofErr w:type="gramStart"/>
      <w:r w:rsidRPr="00642655">
        <w:rPr>
          <w:rFonts w:ascii="Times New Roman" w:eastAsia="Times New Roman" w:hAnsi="Times New Roman" w:cs="Times New Roman"/>
          <w:sz w:val="24"/>
          <w:szCs w:val="24"/>
          <w:lang w:val="en-US" w:eastAsia="ru-RU"/>
        </w:rPr>
        <w:t>is</w:t>
      </w:r>
      <w:r>
        <w:rPr>
          <w:rFonts w:ascii="Times New Roman" w:eastAsia="Times New Roman" w:hAnsi="Times New Roman" w:cs="Times New Roman"/>
          <w:sz w:val="24"/>
          <w:szCs w:val="24"/>
          <w:lang w:val="en-US" w:eastAsia="ru-RU"/>
        </w:rPr>
        <w:t xml:space="preserve"> </w:t>
      </w:r>
      <w:r w:rsidRPr="00642655">
        <w:rPr>
          <w:rFonts w:ascii="Times New Roman" w:eastAsia="Times New Roman" w:hAnsi="Times New Roman" w:cs="Times New Roman"/>
          <w:sz w:val="24"/>
          <w:szCs w:val="24"/>
          <w:lang w:val="en-US" w:eastAsia="ru-RU"/>
        </w:rPr>
        <w:t>regarded</w:t>
      </w:r>
      <w:proofErr w:type="gramEnd"/>
      <w:r w:rsidRPr="00642655">
        <w:rPr>
          <w:rFonts w:ascii="Times New Roman" w:eastAsia="Times New Roman" w:hAnsi="Times New Roman" w:cs="Times New Roman"/>
          <w:sz w:val="24"/>
          <w:szCs w:val="24"/>
          <w:lang w:val="en-US" w:eastAsia="ru-RU"/>
        </w:rPr>
        <w:t xml:space="preserve"> as an </w:t>
      </w:r>
      <w:r w:rsidRPr="00206189">
        <w:rPr>
          <w:rFonts w:ascii="Times New Roman" w:eastAsia="Times New Roman" w:hAnsi="Times New Roman" w:cs="Times New Roman"/>
          <w:sz w:val="24"/>
          <w:szCs w:val="24"/>
          <w:lang w:val="en-US" w:eastAsia="ru-RU"/>
        </w:rPr>
        <w:t xml:space="preserve">established fact in recent ecological studies (e.g., van den </w:t>
      </w:r>
      <w:proofErr w:type="spellStart"/>
      <w:r w:rsidRPr="00206189">
        <w:rPr>
          <w:rFonts w:ascii="Times New Roman" w:eastAsia="Times New Roman" w:hAnsi="Times New Roman" w:cs="Times New Roman"/>
          <w:sz w:val="24"/>
          <w:szCs w:val="24"/>
          <w:lang w:val="en-US" w:eastAsia="ru-RU"/>
        </w:rPr>
        <w:t>Heuvel‑Greve</w:t>
      </w:r>
      <w:proofErr w:type="spellEnd"/>
      <w:r w:rsidRPr="00206189">
        <w:rPr>
          <w:rFonts w:ascii="Times New Roman" w:eastAsia="Times New Roman" w:hAnsi="Times New Roman" w:cs="Times New Roman"/>
          <w:sz w:val="24"/>
          <w:szCs w:val="24"/>
          <w:lang w:val="en-US" w:eastAsia="ru-RU"/>
        </w:rPr>
        <w:t xml:space="preserve"> et al., 2021; </w:t>
      </w:r>
      <w:proofErr w:type="spellStart"/>
      <w:r w:rsidRPr="00206189">
        <w:rPr>
          <w:rFonts w:ascii="Times New Roman" w:eastAsia="Times New Roman" w:hAnsi="Times New Roman" w:cs="Times New Roman"/>
          <w:sz w:val="24"/>
          <w:szCs w:val="24"/>
          <w:lang w:val="en-US" w:eastAsia="ru-RU"/>
        </w:rPr>
        <w:t>Olenin</w:t>
      </w:r>
      <w:proofErr w:type="spellEnd"/>
      <w:r w:rsidRPr="00206189">
        <w:rPr>
          <w:rFonts w:ascii="Times New Roman" w:eastAsia="Times New Roman" w:hAnsi="Times New Roman" w:cs="Times New Roman"/>
          <w:sz w:val="24"/>
          <w:szCs w:val="24"/>
          <w:lang w:val="en-US" w:eastAsia="ru-RU"/>
        </w:rPr>
        <w:t xml:space="preserve"> et al., 2024; </w:t>
      </w:r>
      <w:proofErr w:type="spellStart"/>
      <w:r w:rsidRPr="00206189">
        <w:rPr>
          <w:rFonts w:ascii="Times New Roman" w:eastAsia="Times New Roman" w:hAnsi="Times New Roman" w:cs="Times New Roman"/>
          <w:sz w:val="24"/>
          <w:szCs w:val="24"/>
          <w:lang w:val="en-US" w:eastAsia="ru-RU"/>
        </w:rPr>
        <w:t>Pashaei</w:t>
      </w:r>
      <w:proofErr w:type="spellEnd"/>
      <w:r w:rsidRPr="00206189">
        <w:rPr>
          <w:rFonts w:ascii="Times New Roman" w:eastAsia="Times New Roman" w:hAnsi="Times New Roman" w:cs="Times New Roman"/>
          <w:sz w:val="24"/>
          <w:szCs w:val="24"/>
          <w:lang w:val="en-US" w:eastAsia="ru-RU"/>
        </w:rPr>
        <w:t xml:space="preserve"> et al., 2024; </w:t>
      </w:r>
      <w:proofErr w:type="spellStart"/>
      <w:r w:rsidRPr="00206189">
        <w:rPr>
          <w:rFonts w:ascii="Times New Roman" w:eastAsia="Times New Roman" w:hAnsi="Times New Roman" w:cs="Times New Roman"/>
          <w:sz w:val="24"/>
          <w:szCs w:val="24"/>
          <w:lang w:val="en-US" w:eastAsia="ru-RU"/>
        </w:rPr>
        <w:t>Strohmeier</w:t>
      </w:r>
      <w:proofErr w:type="spellEnd"/>
      <w:r w:rsidRPr="00206189">
        <w:rPr>
          <w:rFonts w:ascii="Times New Roman" w:eastAsia="Times New Roman" w:hAnsi="Times New Roman" w:cs="Times New Roman"/>
          <w:sz w:val="24"/>
          <w:szCs w:val="24"/>
          <w:lang w:val="en-US" w:eastAsia="ru-RU"/>
        </w:rPr>
        <w:t xml:space="preserve"> et al., 2024). This claimed invasion is puzzling because </w:t>
      </w:r>
      <w:r w:rsidRPr="00206189">
        <w:rPr>
          <w:rFonts w:ascii="Times New Roman" w:eastAsia="Times New Roman" w:hAnsi="Times New Roman" w:cs="Times New Roman"/>
          <w:i/>
          <w:sz w:val="24"/>
          <w:szCs w:val="24"/>
          <w:lang w:val="en-US" w:eastAsia="ru-RU"/>
        </w:rPr>
        <w:t>MG</w:t>
      </w:r>
      <w:r w:rsidRPr="00206189">
        <w:rPr>
          <w:rFonts w:ascii="Times New Roman" w:eastAsia="Times New Roman" w:hAnsi="Times New Roman" w:cs="Times New Roman"/>
          <w:sz w:val="24"/>
          <w:szCs w:val="24"/>
          <w:lang w:val="en-US" w:eastAsia="ru-RU"/>
        </w:rPr>
        <w:t xml:space="preserve"> is a relatively thermophilic species (</w:t>
      </w:r>
      <w:proofErr w:type="spellStart"/>
      <w:r w:rsidRPr="00206189">
        <w:rPr>
          <w:rFonts w:ascii="Times New Roman" w:eastAsia="Times New Roman" w:hAnsi="Times New Roman" w:cs="Times New Roman"/>
          <w:sz w:val="24"/>
          <w:szCs w:val="24"/>
          <w:lang w:val="en-US" w:eastAsia="ru-RU"/>
        </w:rPr>
        <w:t>Somero</w:t>
      </w:r>
      <w:proofErr w:type="spellEnd"/>
      <w:r w:rsidRPr="00206189">
        <w:rPr>
          <w:rFonts w:ascii="Times New Roman" w:eastAsia="Times New Roman" w:hAnsi="Times New Roman" w:cs="Times New Roman"/>
          <w:sz w:val="24"/>
          <w:szCs w:val="24"/>
          <w:lang w:val="en-US" w:eastAsia="ru-RU"/>
        </w:rPr>
        <w:t xml:space="preserve"> 2012).</w:t>
      </w:r>
      <w:r w:rsidR="00206189" w:rsidRPr="00206189">
        <w:rPr>
          <w:rFonts w:ascii="Times New Roman" w:hAnsi="Times New Roman" w:cs="Times New Roman"/>
          <w:sz w:val="24"/>
          <w:szCs w:val="24"/>
          <w:lang w:val="en-US"/>
        </w:rPr>
        <w:t xml:space="preserve"> </w:t>
      </w:r>
      <w:proofErr w:type="gramStart"/>
      <w:r w:rsidR="00206189" w:rsidRPr="00206189">
        <w:rPr>
          <w:rFonts w:ascii="Times New Roman" w:hAnsi="Times New Roman" w:cs="Times New Roman"/>
          <w:sz w:val="24"/>
          <w:szCs w:val="24"/>
          <w:lang w:val="en-US"/>
        </w:rPr>
        <w:t>Can it really be that the same species persists, for instance, near Kagoshima in the East China Sea at 31°N (Iwasaki et al., 2004), where average monthly sea surface temperatures (SST) range from 17 to 29 °C, and simultaneously near Longyearbyen in Spitsbergen at 78°N (</w:t>
      </w:r>
      <w:proofErr w:type="spellStart"/>
      <w:r w:rsidR="00206189" w:rsidRPr="00206189">
        <w:rPr>
          <w:rFonts w:ascii="Times New Roman" w:hAnsi="Times New Roman" w:cs="Times New Roman"/>
          <w:sz w:val="24"/>
          <w:szCs w:val="24"/>
          <w:lang w:val="en-US"/>
        </w:rPr>
        <w:t>Olenin</w:t>
      </w:r>
      <w:proofErr w:type="spellEnd"/>
      <w:r w:rsidR="00206189" w:rsidRPr="00206189">
        <w:rPr>
          <w:rFonts w:ascii="Times New Roman" w:hAnsi="Times New Roman" w:cs="Times New Roman"/>
          <w:sz w:val="24"/>
          <w:szCs w:val="24"/>
          <w:lang w:val="en-US"/>
        </w:rPr>
        <w:t xml:space="preserve"> et al., 2024), where SST ranges from −0.5 to 5.5 °C (SST data from https://seatemperature.info)?</w:t>
      </w:r>
      <w:proofErr w:type="gramEnd"/>
      <w:r w:rsidRPr="00206189">
        <w:rPr>
          <w:rFonts w:ascii="Times New Roman" w:eastAsia="Times New Roman" w:hAnsi="Times New Roman" w:cs="Times New Roman"/>
          <w:sz w:val="24"/>
          <w:szCs w:val="24"/>
          <w:lang w:val="en-US" w:eastAsia="ru-RU"/>
        </w:rPr>
        <w:t xml:space="preserve"> </w:t>
      </w:r>
      <w:r w:rsidRPr="00206189">
        <w:rPr>
          <w:rFonts w:ascii="Times New Roman" w:hAnsi="Times New Roman" w:cs="Times New Roman"/>
          <w:sz w:val="24"/>
          <w:szCs w:val="24"/>
          <w:shd w:val="clear" w:color="auto" w:fill="FFFFFF"/>
          <w:lang w:val="en-US"/>
        </w:rPr>
        <w:t xml:space="preserve">Such latitudinal and temperature ranges seem excessively broad for marine invertebrates and fish (see </w:t>
      </w:r>
      <w:r w:rsidRPr="00206189">
        <w:rPr>
          <w:rFonts w:ascii="Times New Roman" w:eastAsia="Times New Roman" w:hAnsi="Times New Roman" w:cs="Times New Roman"/>
          <w:sz w:val="24"/>
          <w:szCs w:val="24"/>
          <w:lang w:val="en-US" w:eastAsia="ru-RU"/>
        </w:rPr>
        <w:t>Bates et al. 2013</w:t>
      </w:r>
      <w:r w:rsidRPr="00206189">
        <w:rPr>
          <w:rFonts w:ascii="Times New Roman" w:hAnsi="Times New Roman" w:cs="Times New Roman"/>
          <w:sz w:val="24"/>
          <w:szCs w:val="24"/>
          <w:shd w:val="clear" w:color="auto" w:fill="FFFFFF"/>
          <w:lang w:val="en-US"/>
        </w:rPr>
        <w:t xml:space="preserve"> for a review).</w:t>
      </w:r>
      <w:r w:rsidRPr="00206189">
        <w:rPr>
          <w:rFonts w:ascii="Times New Roman" w:eastAsia="Times New Roman" w:hAnsi="Times New Roman" w:cs="Times New Roman"/>
          <w:sz w:val="24"/>
          <w:szCs w:val="24"/>
          <w:lang w:val="en-US" w:eastAsia="ru-RU"/>
        </w:rPr>
        <w:t xml:space="preserve"> Here, we critically examine this putative invasion from both theoretical and empirical perspectives.</w:t>
      </w:r>
      <w:r w:rsidRPr="00642655">
        <w:rPr>
          <w:rFonts w:ascii="Times New Roman" w:hAnsi="Times New Roman" w:cs="Times New Roman"/>
          <w:sz w:val="24"/>
          <w:szCs w:val="24"/>
          <w:lang w:val="en-US"/>
        </w:rPr>
        <w:t xml:space="preserve"> </w:t>
      </w:r>
    </w:p>
    <w:p w14:paraId="38DADE73" w14:textId="77777777" w:rsidR="0010665A" w:rsidRPr="000B1FC3" w:rsidRDefault="0010665A" w:rsidP="0010665A">
      <w:pPr>
        <w:pStyle w:val="ds-markdown-paragraph"/>
        <w:shd w:val="clear" w:color="auto" w:fill="FFFFFF"/>
        <w:spacing w:before="240" w:after="240"/>
        <w:rPr>
          <w:lang w:val="en-US"/>
        </w:rPr>
      </w:pPr>
      <w:r w:rsidRPr="000B1FC3">
        <w:rPr>
          <w:lang w:val="en-US"/>
        </w:rPr>
        <w:t xml:space="preserve">Native to the Mediterranean and Black Seas, as well as neighboring areas of the northeastern Atlantic, </w:t>
      </w:r>
      <w:r w:rsidRPr="00643EE9">
        <w:rPr>
          <w:i/>
          <w:lang w:val="en-US"/>
        </w:rPr>
        <w:t>MG</w:t>
      </w:r>
      <w:r w:rsidRPr="000B1FC3">
        <w:rPr>
          <w:lang w:val="en-US"/>
        </w:rPr>
        <w:t xml:space="preserve"> has become established </w:t>
      </w:r>
      <w:r w:rsidRPr="00655B4B">
        <w:rPr>
          <w:highlight w:val="yellow"/>
          <w:lang w:val="en-US"/>
        </w:rPr>
        <w:t>over the past century</w:t>
      </w:r>
      <w:r w:rsidRPr="000B1FC3">
        <w:rPr>
          <w:lang w:val="en-US"/>
        </w:rPr>
        <w:t xml:space="preserve"> in many areas of Eastern Asia, California, South Africa, Australia, New Zealand, and along both coasts of southern South America (Gosling 2021 and references therein </w:t>
      </w:r>
      <w:r w:rsidRPr="000B1FC3">
        <w:rPr>
          <w:highlight w:val="yellow"/>
          <w:lang w:val="en-US"/>
        </w:rPr>
        <w:t xml:space="preserve">– </w:t>
      </w:r>
      <w:r w:rsidRPr="000B1FC3">
        <w:rPr>
          <w:highlight w:val="yellow"/>
        </w:rPr>
        <w:t>уточнить</w:t>
      </w:r>
      <w:r w:rsidRPr="000B1FC3">
        <w:rPr>
          <w:highlight w:val="yellow"/>
          <w:lang w:val="en-US"/>
        </w:rPr>
        <w:t xml:space="preserve"> </w:t>
      </w:r>
      <w:r w:rsidRPr="000B1FC3">
        <w:rPr>
          <w:highlight w:val="yellow"/>
        </w:rPr>
        <w:t>ссылку</w:t>
      </w:r>
      <w:r w:rsidRPr="000B1FC3">
        <w:rPr>
          <w:highlight w:val="yellow"/>
          <w:lang w:val="en-US"/>
        </w:rPr>
        <w:t xml:space="preserve"> </w:t>
      </w:r>
      <w:r w:rsidRPr="000B1FC3">
        <w:rPr>
          <w:highlight w:val="yellow"/>
        </w:rPr>
        <w:t>и</w:t>
      </w:r>
      <w:r w:rsidRPr="000B1FC3">
        <w:rPr>
          <w:highlight w:val="yellow"/>
          <w:lang w:val="en-US"/>
        </w:rPr>
        <w:t xml:space="preserve"> </w:t>
      </w:r>
      <w:r w:rsidRPr="000B1FC3">
        <w:rPr>
          <w:highlight w:val="yellow"/>
        </w:rPr>
        <w:t>время</w:t>
      </w:r>
      <w:r w:rsidRPr="000B1FC3">
        <w:rPr>
          <w:highlight w:val="yellow"/>
          <w:lang w:val="en-US"/>
        </w:rPr>
        <w:t xml:space="preserve"> </w:t>
      </w:r>
      <w:r w:rsidRPr="000B1FC3">
        <w:rPr>
          <w:highlight w:val="yellow"/>
        </w:rPr>
        <w:t>инвазии</w:t>
      </w:r>
      <w:r w:rsidRPr="000B1FC3">
        <w:rPr>
          <w:highlight w:val="yellow"/>
          <w:lang w:val="en-US"/>
        </w:rPr>
        <w:t xml:space="preserve"> </w:t>
      </w:r>
      <w:r w:rsidRPr="000B1FC3">
        <w:rPr>
          <w:highlight w:val="yellow"/>
        </w:rPr>
        <w:t>в</w:t>
      </w:r>
      <w:r w:rsidRPr="000B1FC3">
        <w:rPr>
          <w:highlight w:val="yellow"/>
          <w:lang w:val="en-US"/>
        </w:rPr>
        <w:t xml:space="preserve"> </w:t>
      </w:r>
      <w:r w:rsidRPr="000B1FC3">
        <w:rPr>
          <w:highlight w:val="yellow"/>
        </w:rPr>
        <w:t>Бразилию</w:t>
      </w:r>
      <w:r w:rsidRPr="000B1FC3">
        <w:rPr>
          <w:lang w:val="en-US"/>
        </w:rPr>
        <w:t>). The principal vectors of introduction are transport via vessel ballast water, hull fouling, and escape from aquaculture operations (</w:t>
      </w:r>
      <w:proofErr w:type="spellStart"/>
      <w:r>
        <w:rPr>
          <w:lang w:val="en-US"/>
        </w:rPr>
        <w:t>Birski</w:t>
      </w:r>
      <w:proofErr w:type="spellEnd"/>
      <w:r>
        <w:rPr>
          <w:lang w:val="en-US"/>
        </w:rPr>
        <w:t xml:space="preserve"> et al. 2012; </w:t>
      </w:r>
      <w:proofErr w:type="spellStart"/>
      <w:r w:rsidRPr="000B1FC3">
        <w:rPr>
          <w:lang w:val="en-US"/>
        </w:rPr>
        <w:t>Crego</w:t>
      </w:r>
      <w:proofErr w:type="spellEnd"/>
      <w:r w:rsidRPr="000B1FC3">
        <w:rPr>
          <w:lang w:val="en-US"/>
        </w:rPr>
        <w:t xml:space="preserve">-Prieto et al. 2015; Lee, </w:t>
      </w:r>
      <w:proofErr w:type="spellStart"/>
      <w:r w:rsidRPr="000B1FC3">
        <w:rPr>
          <w:lang w:val="en-US"/>
        </w:rPr>
        <w:t>Chown</w:t>
      </w:r>
      <w:proofErr w:type="spellEnd"/>
      <w:r w:rsidRPr="000B1FC3">
        <w:rPr>
          <w:lang w:val="en-US"/>
        </w:rPr>
        <w:t xml:space="preserve"> 2007; </w:t>
      </w:r>
      <w:r w:rsidRPr="00655B4B">
        <w:rPr>
          <w:highlight w:val="yellow"/>
        </w:rPr>
        <w:t>уточнить</w:t>
      </w:r>
      <w:r w:rsidRPr="00655B4B">
        <w:rPr>
          <w:highlight w:val="yellow"/>
          <w:lang w:val="en-US"/>
        </w:rPr>
        <w:t xml:space="preserve"> REF</w:t>
      </w:r>
      <w:r w:rsidRPr="000B1FC3">
        <w:rPr>
          <w:lang w:val="en-US"/>
        </w:rPr>
        <w:t xml:space="preserve">). Almost without exception, the ecoregions where the species occurs are classified as temperate or warm-temperate (Spalding et al., 2007). </w:t>
      </w:r>
    </w:p>
    <w:p w14:paraId="3F94B386" w14:textId="77777777" w:rsidR="0010665A" w:rsidRPr="00D57EB6" w:rsidRDefault="0010665A" w:rsidP="0010665A">
      <w:pPr>
        <w:pStyle w:val="ds-markdown-paragraph"/>
        <w:shd w:val="clear" w:color="auto" w:fill="FFFFFF"/>
        <w:spacing w:before="240" w:after="240"/>
        <w:jc w:val="both"/>
        <w:rPr>
          <w:b/>
          <w:lang w:val="en-US"/>
        </w:rPr>
      </w:pPr>
      <w:r w:rsidRPr="000E125E">
        <w:rPr>
          <w:lang w:val="en-US"/>
        </w:rPr>
        <w:t xml:space="preserve">Across its invasive range, </w:t>
      </w:r>
      <w:r w:rsidRPr="002D6320">
        <w:rPr>
          <w:i/>
          <w:lang w:val="en-US"/>
        </w:rPr>
        <w:t>MG</w:t>
      </w:r>
      <w:r w:rsidRPr="000E125E">
        <w:rPr>
          <w:lang w:val="en-US"/>
        </w:rPr>
        <w:t xml:space="preserve"> outcompetes native mussels, including other members of the </w:t>
      </w:r>
      <w:r w:rsidRPr="00456651">
        <w:rPr>
          <w:i/>
          <w:lang w:val="en-US"/>
        </w:rPr>
        <w:t>M. edulis</w:t>
      </w:r>
      <w:r w:rsidRPr="000E125E">
        <w:rPr>
          <w:lang w:val="en-US"/>
        </w:rPr>
        <w:t xml:space="preserve"> species complex (Carlton et al. 1999; </w:t>
      </w:r>
      <w:proofErr w:type="spellStart"/>
      <w:r w:rsidRPr="000E125E">
        <w:rPr>
          <w:lang w:val="en-US"/>
        </w:rPr>
        <w:t>Shinen</w:t>
      </w:r>
      <w:proofErr w:type="spellEnd"/>
      <w:r w:rsidRPr="000E125E">
        <w:rPr>
          <w:lang w:val="en-US"/>
        </w:rPr>
        <w:t xml:space="preserve">, Morgan 2009; Assis et al. 2015), which are often collectively termed "blue mussels". In addition to </w:t>
      </w:r>
      <w:r w:rsidRPr="002D6320">
        <w:rPr>
          <w:i/>
          <w:lang w:val="en-US"/>
        </w:rPr>
        <w:t>MG</w:t>
      </w:r>
      <w:r w:rsidRPr="000E125E">
        <w:rPr>
          <w:lang w:val="en-US"/>
        </w:rPr>
        <w:t xml:space="preserve">, this complex includes several </w:t>
      </w:r>
      <w:r w:rsidRPr="000E125E">
        <w:rPr>
          <w:lang w:val="en-US"/>
        </w:rPr>
        <w:lastRenderedPageBreak/>
        <w:t xml:space="preserve">Southern Hemisphere species and two boreal taxa, </w:t>
      </w:r>
      <w:r w:rsidRPr="000E125E">
        <w:rPr>
          <w:i/>
          <w:lang w:val="en-US"/>
        </w:rPr>
        <w:t>M. edulis</w:t>
      </w:r>
      <w:r w:rsidRPr="000E125E">
        <w:rPr>
          <w:lang w:val="en-US"/>
        </w:rPr>
        <w:t xml:space="preserve"> (</w:t>
      </w:r>
      <w:r w:rsidRPr="002D6320">
        <w:rPr>
          <w:i/>
          <w:lang w:val="en-US"/>
        </w:rPr>
        <w:t>ME</w:t>
      </w:r>
      <w:r w:rsidRPr="000E125E">
        <w:rPr>
          <w:lang w:val="en-US"/>
        </w:rPr>
        <w:t xml:space="preserve">) and </w:t>
      </w:r>
      <w:r w:rsidRPr="000E125E">
        <w:rPr>
          <w:i/>
          <w:lang w:val="en-US"/>
        </w:rPr>
        <w:t xml:space="preserve">M. </w:t>
      </w:r>
      <w:proofErr w:type="spellStart"/>
      <w:r w:rsidRPr="000E125E">
        <w:rPr>
          <w:i/>
          <w:lang w:val="en-US"/>
        </w:rPr>
        <w:t>trossulus</w:t>
      </w:r>
      <w:proofErr w:type="spellEnd"/>
      <w:r w:rsidRPr="000E125E">
        <w:rPr>
          <w:lang w:val="en-US"/>
        </w:rPr>
        <w:t xml:space="preserve"> (</w:t>
      </w:r>
      <w:r w:rsidRPr="002D6320">
        <w:rPr>
          <w:i/>
          <w:lang w:val="en-US"/>
        </w:rPr>
        <w:t>MT</w:t>
      </w:r>
      <w:r w:rsidRPr="000E125E">
        <w:rPr>
          <w:lang w:val="en-US"/>
        </w:rPr>
        <w:t xml:space="preserve">) (McDonald et al. 1991; </w:t>
      </w:r>
      <w:proofErr w:type="spellStart"/>
      <w:r w:rsidRPr="000E125E">
        <w:rPr>
          <w:rFonts w:eastAsiaTheme="minorHAnsi"/>
          <w:lang w:val="en-US" w:eastAsia="en-US"/>
        </w:rPr>
        <w:t>Oyarzún</w:t>
      </w:r>
      <w:proofErr w:type="spellEnd"/>
      <w:r w:rsidRPr="000E125E">
        <w:rPr>
          <w:rFonts w:eastAsiaTheme="minorHAnsi"/>
          <w:lang w:val="en-US" w:eastAsia="en-US"/>
        </w:rPr>
        <w:t xml:space="preserve"> et al., 2025</w:t>
      </w:r>
      <w:r w:rsidRPr="000E125E">
        <w:rPr>
          <w:lang w:val="en-US"/>
        </w:rPr>
        <w:t xml:space="preserve">). In sympatry, </w:t>
      </w:r>
      <w:r w:rsidRPr="002D6320">
        <w:rPr>
          <w:i/>
          <w:lang w:val="en-US"/>
        </w:rPr>
        <w:t>MG</w:t>
      </w:r>
      <w:r w:rsidRPr="000E125E">
        <w:rPr>
          <w:lang w:val="en-US"/>
        </w:rPr>
        <w:t xml:space="preserve">, </w:t>
      </w:r>
      <w:r w:rsidRPr="002D6320">
        <w:rPr>
          <w:i/>
          <w:lang w:val="en-US"/>
        </w:rPr>
        <w:t>MT</w:t>
      </w:r>
      <w:r w:rsidRPr="000E125E">
        <w:rPr>
          <w:lang w:val="en-US"/>
        </w:rPr>
        <w:t xml:space="preserve">, and </w:t>
      </w:r>
      <w:proofErr w:type="gramStart"/>
      <w:r w:rsidRPr="002D6320">
        <w:rPr>
          <w:i/>
          <w:lang w:val="en-US"/>
        </w:rPr>
        <w:t>ME</w:t>
      </w:r>
      <w:proofErr w:type="gramEnd"/>
      <w:r w:rsidRPr="000E125E">
        <w:rPr>
          <w:lang w:val="en-US"/>
        </w:rPr>
        <w:t xml:space="preserve"> usually interbreed. This gives rise to hybrid zones in which purebreds of the species coexist with admixed individuals (interspecies hybrids), typically within the same populations. In rare instances, however, admixed populations consisting entirely of hybrids arise (</w:t>
      </w:r>
      <w:proofErr w:type="spellStart"/>
      <w:r w:rsidRPr="000E125E">
        <w:rPr>
          <w:lang w:val="en-US"/>
        </w:rPr>
        <w:t>Bierne</w:t>
      </w:r>
      <w:proofErr w:type="spellEnd"/>
      <w:r w:rsidRPr="000E125E">
        <w:rPr>
          <w:lang w:val="en-US"/>
        </w:rPr>
        <w:t xml:space="preserve"> et al. 2003; </w:t>
      </w:r>
      <w:proofErr w:type="spellStart"/>
      <w:r w:rsidRPr="000E125E">
        <w:rPr>
          <w:lang w:val="en-US"/>
        </w:rPr>
        <w:t>Vainola</w:t>
      </w:r>
      <w:proofErr w:type="spellEnd"/>
      <w:r w:rsidRPr="000E125E">
        <w:rPr>
          <w:lang w:val="en-US"/>
        </w:rPr>
        <w:t xml:space="preserve">, Strelkov 2011; Simon et al. 2020). Individuals from such populations are particularly difficult to classify taxonomically under binomial nomenclature. It should be noted that 'admixed individuals' and 'hybrids' are used here as synonyms and denote any specimens with a significant (arbitrary, &gt;5%) contribution of genes from different species (cf. </w:t>
      </w:r>
      <w:proofErr w:type="spellStart"/>
      <w:r w:rsidRPr="000E125E">
        <w:rPr>
          <w:lang w:val="en-US"/>
        </w:rPr>
        <w:t>Allendorf</w:t>
      </w:r>
      <w:proofErr w:type="spellEnd"/>
      <w:r w:rsidRPr="000E125E">
        <w:rPr>
          <w:lang w:val="en-US"/>
        </w:rPr>
        <w:t xml:space="preserve"> et al. 2001). This category excludes individuals with only slight introgression of alien genes and is not restricted to early-generation hybrids, i.e., first- (F1) and second (F2) generation hybrids, and first-generation backcrosses (BC).</w:t>
      </w:r>
    </w:p>
    <w:p w14:paraId="46B7FC0A" w14:textId="77777777" w:rsidR="0010665A" w:rsidRDefault="0010665A" w:rsidP="0010665A">
      <w:pPr>
        <w:pStyle w:val="ds-markdown-paragraph"/>
        <w:shd w:val="clear" w:color="auto" w:fill="FFFFFF"/>
        <w:spacing w:before="240" w:after="240"/>
        <w:rPr>
          <w:lang w:val="en-US"/>
        </w:rPr>
      </w:pPr>
      <w:r w:rsidRPr="00EA0A7F">
        <w:rPr>
          <w:lang w:val="en-US"/>
        </w:rPr>
        <w:t>The blue mussel species are cryptic, lacking diagnostic morphological characters</w:t>
      </w:r>
      <w:r>
        <w:rPr>
          <w:lang w:val="en-US"/>
        </w:rPr>
        <w:t xml:space="preserve"> (Gosling 2021 and references therein)</w:t>
      </w:r>
      <w:r w:rsidRPr="00EA0A7F">
        <w:rPr>
          <w:lang w:val="en-US"/>
        </w:rPr>
        <w:t xml:space="preserve">. Among </w:t>
      </w:r>
      <w:r w:rsidRPr="002D6320">
        <w:rPr>
          <w:i/>
          <w:lang w:val="en-US"/>
        </w:rPr>
        <w:t>MG</w:t>
      </w:r>
      <w:r w:rsidRPr="00EA0A7F">
        <w:rPr>
          <w:lang w:val="en-US"/>
        </w:rPr>
        <w:t xml:space="preserve">, </w:t>
      </w:r>
      <w:proofErr w:type="gramStart"/>
      <w:r w:rsidRPr="002D6320">
        <w:rPr>
          <w:i/>
          <w:lang w:val="en-US"/>
        </w:rPr>
        <w:t>ME</w:t>
      </w:r>
      <w:r w:rsidRPr="00EA0A7F">
        <w:rPr>
          <w:lang w:val="en-US"/>
        </w:rPr>
        <w:t xml:space="preserve">, and </w:t>
      </w:r>
      <w:r w:rsidRPr="002D6320">
        <w:rPr>
          <w:i/>
          <w:lang w:val="en-US"/>
        </w:rPr>
        <w:t>MT</w:t>
      </w:r>
      <w:r w:rsidRPr="00EA0A7F">
        <w:rPr>
          <w:lang w:val="en-US"/>
        </w:rPr>
        <w:t>,</w:t>
      </w:r>
      <w:proofErr w:type="gramEnd"/>
      <w:r w:rsidRPr="00EA0A7F">
        <w:rPr>
          <w:lang w:val="en-US"/>
        </w:rPr>
        <w:t xml:space="preserve"> </w:t>
      </w:r>
      <w:r w:rsidRPr="002D6320">
        <w:rPr>
          <w:i/>
          <w:lang w:val="en-US"/>
        </w:rPr>
        <w:t>MG</w:t>
      </w:r>
      <w:r w:rsidRPr="00EA0A7F">
        <w:rPr>
          <w:lang w:val="en-US"/>
        </w:rPr>
        <w:t xml:space="preserve"> is the most distinctive, with a taller shell and beak‑like anterior end. Morphometric and multivariate analyses thus identify </w:t>
      </w:r>
      <w:r w:rsidRPr="002D6320">
        <w:rPr>
          <w:i/>
          <w:lang w:val="en-US"/>
        </w:rPr>
        <w:t>MG</w:t>
      </w:r>
      <w:r w:rsidRPr="00EA0A7F">
        <w:rPr>
          <w:lang w:val="en-US"/>
        </w:rPr>
        <w:t xml:space="preserve"> reliably in </w:t>
      </w:r>
      <w:proofErr w:type="spellStart"/>
      <w:r w:rsidRPr="00EA0A7F">
        <w:rPr>
          <w:lang w:val="en-US"/>
        </w:rPr>
        <w:t>allopatry</w:t>
      </w:r>
      <w:proofErr w:type="spellEnd"/>
      <w:r w:rsidRPr="00EA0A7F">
        <w:rPr>
          <w:lang w:val="en-US"/>
        </w:rPr>
        <w:t xml:space="preserve">, but only probabilistically in sympatry, where hybrids </w:t>
      </w:r>
      <w:r>
        <w:rPr>
          <w:lang w:val="en-US"/>
        </w:rPr>
        <w:t xml:space="preserve">especially </w:t>
      </w:r>
      <w:r w:rsidRPr="00EA0A7F">
        <w:rPr>
          <w:lang w:val="en-US"/>
        </w:rPr>
        <w:t xml:space="preserve">confound discrimination (Seed et al. 1992). </w:t>
      </w:r>
      <w:r w:rsidRPr="00E130D5">
        <w:rPr>
          <w:lang w:val="en-US"/>
        </w:rPr>
        <w:t xml:space="preserve">That is why genotyping, rather than morphology, </w:t>
      </w:r>
      <w:proofErr w:type="gramStart"/>
      <w:r w:rsidRPr="00E130D5">
        <w:rPr>
          <w:lang w:val="en-US"/>
        </w:rPr>
        <w:t>is routinely used</w:t>
      </w:r>
      <w:proofErr w:type="gramEnd"/>
      <w:r w:rsidRPr="00E130D5">
        <w:rPr>
          <w:lang w:val="en-US"/>
        </w:rPr>
        <w:t xml:space="preserve"> to identify mussel species.</w:t>
      </w:r>
      <w:r w:rsidRPr="00EA0A7F">
        <w:rPr>
          <w:lang w:val="en-US"/>
        </w:rPr>
        <w:t xml:space="preserve"> </w:t>
      </w:r>
      <w:r w:rsidRPr="00966C02">
        <w:rPr>
          <w:lang w:val="en-US"/>
        </w:rPr>
        <w:t xml:space="preserve">Historically, semi-diagnostic </w:t>
      </w:r>
      <w:proofErr w:type="spellStart"/>
      <w:r w:rsidRPr="00966C02">
        <w:rPr>
          <w:lang w:val="en-US"/>
        </w:rPr>
        <w:t>allozymes</w:t>
      </w:r>
      <w:proofErr w:type="spellEnd"/>
      <w:r w:rsidRPr="00966C02">
        <w:rPr>
          <w:lang w:val="en-US"/>
        </w:rPr>
        <w:t xml:space="preserve"> were used first, while afterwards diagnostic </w:t>
      </w:r>
      <w:r>
        <w:rPr>
          <w:lang w:val="en-US"/>
        </w:rPr>
        <w:t>PCR-based</w:t>
      </w:r>
      <w:r w:rsidRPr="00966C02">
        <w:rPr>
          <w:lang w:val="en-US"/>
        </w:rPr>
        <w:t xml:space="preserve"> markers were employed, of which the most popular has been the nuclear marker ME15/16 (syn. glu-5; Inoue et al., 1995), for which allopatric populations of </w:t>
      </w:r>
      <w:proofErr w:type="gramStart"/>
      <w:r w:rsidRPr="002D6320">
        <w:rPr>
          <w:i/>
          <w:lang w:val="en-US"/>
        </w:rPr>
        <w:t>ME</w:t>
      </w:r>
      <w:r w:rsidRPr="00966C02">
        <w:rPr>
          <w:lang w:val="en-US"/>
        </w:rPr>
        <w:t xml:space="preserve">, </w:t>
      </w:r>
      <w:r w:rsidRPr="002D6320">
        <w:rPr>
          <w:i/>
          <w:lang w:val="en-US"/>
        </w:rPr>
        <w:t>MT</w:t>
      </w:r>
      <w:r w:rsidRPr="00966C02">
        <w:rPr>
          <w:lang w:val="en-US"/>
        </w:rPr>
        <w:t xml:space="preserve">, and </w:t>
      </w:r>
      <w:r w:rsidRPr="002D6320">
        <w:rPr>
          <w:i/>
          <w:lang w:val="en-US"/>
        </w:rPr>
        <w:t>MG</w:t>
      </w:r>
      <w:proofErr w:type="gramEnd"/>
      <w:r w:rsidRPr="00966C02">
        <w:rPr>
          <w:lang w:val="en-US"/>
        </w:rPr>
        <w:t xml:space="preserve"> are fixed </w:t>
      </w:r>
      <w:r w:rsidRPr="00643EE9">
        <w:rPr>
          <w:lang w:val="en-US"/>
        </w:rPr>
        <w:t>for different alleles</w:t>
      </w:r>
      <w:r w:rsidRPr="00966C02">
        <w:rPr>
          <w:lang w:val="en-US"/>
        </w:rPr>
        <w:t xml:space="preserve"> (Gosling, 2021). Recently, sets of taxonomically informative single nucleotide polymorphisms (SNPs), combined with advanced </w:t>
      </w:r>
      <w:proofErr w:type="spellStart"/>
      <w:r w:rsidRPr="00966C02">
        <w:rPr>
          <w:lang w:val="en-US"/>
        </w:rPr>
        <w:t>multilocus</w:t>
      </w:r>
      <w:proofErr w:type="spellEnd"/>
      <w:r w:rsidRPr="00966C02">
        <w:rPr>
          <w:lang w:val="en-US"/>
        </w:rPr>
        <w:t xml:space="preserve"> genotype assignment methods, have been increasingly used to identify blue mussel species and their hybrids (e.g., </w:t>
      </w:r>
      <w:proofErr w:type="spellStart"/>
      <w:r w:rsidRPr="00966C02">
        <w:rPr>
          <w:lang w:val="en-US"/>
        </w:rPr>
        <w:t>Larraín</w:t>
      </w:r>
      <w:proofErr w:type="spellEnd"/>
      <w:r w:rsidRPr="00966C02">
        <w:rPr>
          <w:lang w:val="en-US"/>
        </w:rPr>
        <w:t xml:space="preserve"> et al., 2017; Simon et al., 2019; </w:t>
      </w:r>
      <w:proofErr w:type="spellStart"/>
      <w:r w:rsidRPr="00966C02">
        <w:rPr>
          <w:lang w:val="en-US"/>
        </w:rPr>
        <w:t>Nascimento</w:t>
      </w:r>
      <w:proofErr w:type="spellEnd"/>
      <w:r w:rsidRPr="00966C02">
        <w:rPr>
          <w:lang w:val="en-US"/>
        </w:rPr>
        <w:t>-Schulze et al., 2023).</w:t>
      </w:r>
    </w:p>
    <w:p w14:paraId="1B4CD5BD" w14:textId="77777777" w:rsidR="0010665A" w:rsidRPr="00EA0A7F" w:rsidRDefault="0010665A" w:rsidP="0010665A">
      <w:pPr>
        <w:pStyle w:val="ds-markdown-paragraph"/>
        <w:shd w:val="clear" w:color="auto" w:fill="FFFFFF"/>
        <w:spacing w:before="240" w:after="240"/>
        <w:rPr>
          <w:lang w:val="en-US"/>
        </w:rPr>
      </w:pPr>
      <w:r w:rsidRPr="00326A52">
        <w:rPr>
          <w:i/>
          <w:lang w:val="en-US"/>
        </w:rPr>
        <w:t>MG</w:t>
      </w:r>
      <w:r w:rsidRPr="00EA0A7F">
        <w:rPr>
          <w:lang w:val="en-US"/>
        </w:rPr>
        <w:t xml:space="preserve">, </w:t>
      </w:r>
      <w:proofErr w:type="gramStart"/>
      <w:r w:rsidRPr="00326A52">
        <w:rPr>
          <w:i/>
          <w:lang w:val="en-US"/>
        </w:rPr>
        <w:t>ME</w:t>
      </w:r>
      <w:r w:rsidRPr="00EA0A7F">
        <w:rPr>
          <w:lang w:val="en-US"/>
        </w:rPr>
        <w:t xml:space="preserve"> and </w:t>
      </w:r>
      <w:r w:rsidRPr="00326A52">
        <w:rPr>
          <w:i/>
          <w:lang w:val="en-US"/>
        </w:rPr>
        <w:t>MT</w:t>
      </w:r>
      <w:proofErr w:type="gramEnd"/>
      <w:r w:rsidRPr="00EA0A7F">
        <w:rPr>
          <w:lang w:val="en-US"/>
        </w:rPr>
        <w:t xml:space="preserve"> have been the focus of numerous comparative physiological studies, whose findings support </w:t>
      </w:r>
      <w:r w:rsidRPr="00326A52">
        <w:rPr>
          <w:i/>
          <w:lang w:val="en-US"/>
        </w:rPr>
        <w:t>MG</w:t>
      </w:r>
      <w:r w:rsidRPr="00EA0A7F">
        <w:rPr>
          <w:lang w:val="en-US"/>
        </w:rPr>
        <w:t xml:space="preserve"> as a warm-adapted species, whereas </w:t>
      </w:r>
      <w:r w:rsidRPr="00B2010E">
        <w:rPr>
          <w:i/>
          <w:lang w:val="en-US"/>
        </w:rPr>
        <w:t>ME</w:t>
      </w:r>
      <w:r w:rsidRPr="00EA0A7F">
        <w:rPr>
          <w:lang w:val="en-US"/>
        </w:rPr>
        <w:t xml:space="preserve"> and </w:t>
      </w:r>
      <w:r w:rsidRPr="00B2010E">
        <w:rPr>
          <w:i/>
          <w:lang w:val="en-US"/>
        </w:rPr>
        <w:t>MT</w:t>
      </w:r>
      <w:r w:rsidRPr="00EA0A7F">
        <w:rPr>
          <w:lang w:val="en-US"/>
        </w:rPr>
        <w:t xml:space="preserve"> are cold-adapted (reviewed in </w:t>
      </w:r>
      <w:proofErr w:type="spellStart"/>
      <w:r w:rsidRPr="00EA0A7F">
        <w:rPr>
          <w:lang w:val="en-US"/>
        </w:rPr>
        <w:t>Somero</w:t>
      </w:r>
      <w:proofErr w:type="spellEnd"/>
      <w:r w:rsidRPr="00EA0A7F">
        <w:rPr>
          <w:lang w:val="en-US"/>
        </w:rPr>
        <w:t>, 2012). Admittedly, most of these studies have focused on heat tolerance rather than cold tolerance (</w:t>
      </w:r>
      <w:proofErr w:type="spellStart"/>
      <w:r w:rsidRPr="00EA0A7F">
        <w:rPr>
          <w:lang w:val="en-US"/>
        </w:rPr>
        <w:t>Boroda</w:t>
      </w:r>
      <w:proofErr w:type="spellEnd"/>
      <w:r w:rsidRPr="00EA0A7F">
        <w:rPr>
          <w:lang w:val="en-US"/>
        </w:rPr>
        <w:t xml:space="preserve"> et al., 2020). The thermal tolerance window accepted for</w:t>
      </w:r>
      <w:r w:rsidRPr="00B2010E">
        <w:rPr>
          <w:i/>
          <w:lang w:val="en-US"/>
        </w:rPr>
        <w:t xml:space="preserve"> MG</w:t>
      </w:r>
      <w:r w:rsidRPr="00EA0A7F">
        <w:rPr>
          <w:lang w:val="en-US"/>
        </w:rPr>
        <w:t>, 10–32 °C (</w:t>
      </w:r>
      <w:proofErr w:type="spellStart"/>
      <w:r w:rsidRPr="00EA0A7F">
        <w:rPr>
          <w:lang w:val="en-US"/>
        </w:rPr>
        <w:t>Somero</w:t>
      </w:r>
      <w:proofErr w:type="spellEnd"/>
      <w:r w:rsidRPr="00EA0A7F">
        <w:rPr>
          <w:lang w:val="en-US"/>
        </w:rPr>
        <w:t xml:space="preserve">, 2012), overlaps poorly with the SST across the Arctic (Wang, Wang 2020; see also </w:t>
      </w:r>
      <w:r>
        <w:rPr>
          <w:lang w:val="en-US"/>
        </w:rPr>
        <w:t xml:space="preserve">the </w:t>
      </w:r>
      <w:r w:rsidRPr="00EA0A7F">
        <w:rPr>
          <w:lang w:val="en-US"/>
        </w:rPr>
        <w:t>Spitzbergen example above).</w:t>
      </w:r>
      <w:r>
        <w:rPr>
          <w:lang w:val="en-US"/>
        </w:rPr>
        <w:t xml:space="preserve"> </w:t>
      </w:r>
    </w:p>
    <w:p w14:paraId="6DB07FC9" w14:textId="488DB2EB" w:rsidR="0010665A" w:rsidRPr="00B27155" w:rsidRDefault="0010665A" w:rsidP="0010665A">
      <w:pPr>
        <w:pStyle w:val="ds-markdown-paragraph"/>
        <w:shd w:val="clear" w:color="auto" w:fill="FFFFFF"/>
        <w:spacing w:before="240" w:after="240"/>
        <w:rPr>
          <w:lang w:val="en-US"/>
        </w:rPr>
      </w:pPr>
      <w:proofErr w:type="gramStart"/>
      <w:r w:rsidRPr="00B27155">
        <w:rPr>
          <w:lang w:val="en-US"/>
        </w:rPr>
        <w:t xml:space="preserve">Within its invasive range in the North Pacific, </w:t>
      </w:r>
      <w:r w:rsidRPr="00B2010E">
        <w:rPr>
          <w:i/>
          <w:lang w:val="en-US"/>
        </w:rPr>
        <w:t>MG</w:t>
      </w:r>
      <w:r w:rsidRPr="00B27155">
        <w:rPr>
          <w:lang w:val="en-US"/>
        </w:rPr>
        <w:t xml:space="preserve"> extends northward to approximately 45°N in the West (</w:t>
      </w:r>
      <w:proofErr w:type="spellStart"/>
      <w:r w:rsidRPr="00B27155">
        <w:rPr>
          <w:lang w:val="en-US"/>
        </w:rPr>
        <w:t>Brannock</w:t>
      </w:r>
      <w:proofErr w:type="spellEnd"/>
      <w:r w:rsidRPr="00B27155">
        <w:rPr>
          <w:lang w:val="en-US"/>
        </w:rPr>
        <w:t xml:space="preserve">, </w:t>
      </w:r>
      <w:proofErr w:type="spellStart"/>
      <w:r w:rsidRPr="00B27155">
        <w:rPr>
          <w:lang w:val="en-US"/>
        </w:rPr>
        <w:t>Wethey</w:t>
      </w:r>
      <w:proofErr w:type="spellEnd"/>
      <w:r w:rsidRPr="00B27155">
        <w:rPr>
          <w:lang w:val="en-US"/>
        </w:rPr>
        <w:t xml:space="preserve"> &amp; </w:t>
      </w:r>
      <w:proofErr w:type="spellStart"/>
      <w:r w:rsidRPr="00B27155">
        <w:rPr>
          <w:lang w:val="en-US"/>
        </w:rPr>
        <w:t>Hilbish</w:t>
      </w:r>
      <w:proofErr w:type="spellEnd"/>
      <w:r w:rsidRPr="00B27155">
        <w:rPr>
          <w:lang w:val="en-US"/>
        </w:rPr>
        <w:t>, 2009), and to approximately 41°N in the East (</w:t>
      </w:r>
      <w:proofErr w:type="spellStart"/>
      <w:r w:rsidRPr="00B27155">
        <w:rPr>
          <w:lang w:val="en-US"/>
        </w:rPr>
        <w:t>Hilbish</w:t>
      </w:r>
      <w:proofErr w:type="spellEnd"/>
      <w:r w:rsidRPr="00B27155">
        <w:rPr>
          <w:lang w:val="en-US"/>
        </w:rPr>
        <w:t xml:space="preserve"> et al., 2010), beyond which it is replaced by the native </w:t>
      </w:r>
      <w:r w:rsidRPr="00B2010E">
        <w:rPr>
          <w:i/>
          <w:lang w:val="en-US"/>
        </w:rPr>
        <w:t>MT</w:t>
      </w:r>
      <w:r w:rsidRPr="00B27155">
        <w:rPr>
          <w:lang w:val="en-US"/>
        </w:rPr>
        <w:t xml:space="preserve">. Along the Atlantic coasts of Europe, </w:t>
      </w:r>
      <w:r w:rsidRPr="00B2010E">
        <w:rPr>
          <w:i/>
          <w:lang w:val="en-US"/>
        </w:rPr>
        <w:t>MG</w:t>
      </w:r>
      <w:r w:rsidRPr="00B27155">
        <w:rPr>
          <w:lang w:val="en-US"/>
        </w:rPr>
        <w:t xml:space="preserve"> was, until the early 2010s, believed to extend northward as far as the north of British Isles</w:t>
      </w:r>
      <w:r>
        <w:rPr>
          <w:lang w:val="en-US"/>
        </w:rPr>
        <w:t xml:space="preserve"> (60</w:t>
      </w:r>
      <w:r w:rsidRPr="00B27155">
        <w:rPr>
          <w:lang w:val="en-US"/>
        </w:rPr>
        <w:t>°</w:t>
      </w:r>
      <w:r>
        <w:rPr>
          <w:lang w:val="en-US"/>
        </w:rPr>
        <w:t>N)</w:t>
      </w:r>
      <w:r w:rsidRPr="00B27155">
        <w:rPr>
          <w:lang w:val="en-US"/>
        </w:rPr>
        <w:t xml:space="preserve">, typically within hybrid zones with </w:t>
      </w:r>
      <w:r w:rsidRPr="00B2010E">
        <w:rPr>
          <w:i/>
          <w:lang w:val="en-US"/>
        </w:rPr>
        <w:t>ME</w:t>
      </w:r>
      <w:r w:rsidRPr="00B27155">
        <w:rPr>
          <w:lang w:val="en-US"/>
        </w:rPr>
        <w:t>.</w:t>
      </w:r>
      <w:proofErr w:type="gramEnd"/>
      <w:r w:rsidRPr="00B27155">
        <w:rPr>
          <w:lang w:val="en-US"/>
        </w:rPr>
        <w:t xml:space="preserve"> More northerly—subarctic and Arctic—areas were thought to be inhabited exclusively by </w:t>
      </w:r>
      <w:r w:rsidRPr="00B2010E">
        <w:rPr>
          <w:i/>
          <w:lang w:val="en-US"/>
        </w:rPr>
        <w:t>ME</w:t>
      </w:r>
      <w:r w:rsidRPr="00B27155">
        <w:rPr>
          <w:lang w:val="en-US"/>
        </w:rPr>
        <w:t xml:space="preserve"> and </w:t>
      </w:r>
      <w:r w:rsidRPr="00B2010E">
        <w:rPr>
          <w:i/>
          <w:lang w:val="en-US"/>
        </w:rPr>
        <w:t>MT</w:t>
      </w:r>
      <w:r w:rsidRPr="00B27155">
        <w:rPr>
          <w:lang w:val="en-US"/>
        </w:rPr>
        <w:t xml:space="preserve"> (</w:t>
      </w:r>
      <w:r w:rsidR="008558CB" w:rsidRPr="008558CB">
        <w:rPr>
          <w:highlight w:val="yellow"/>
          <w:lang w:val="en-US"/>
        </w:rPr>
        <w:t>REF</w:t>
      </w:r>
      <w:proofErr w:type="gramStart"/>
      <w:r w:rsidR="008558CB" w:rsidRPr="008558CB">
        <w:rPr>
          <w:highlight w:val="yellow"/>
          <w:lang w:val="en-US"/>
        </w:rPr>
        <w:t>?</w:t>
      </w:r>
      <w:r w:rsidR="008558CB">
        <w:rPr>
          <w:lang w:val="en-US"/>
        </w:rPr>
        <w:t>,</w:t>
      </w:r>
      <w:proofErr w:type="gramEnd"/>
      <w:r w:rsidR="008558CB">
        <w:rPr>
          <w:lang w:val="en-US"/>
        </w:rPr>
        <w:t xml:space="preserve"> </w:t>
      </w:r>
      <w:proofErr w:type="spellStart"/>
      <w:r w:rsidRPr="00B27155">
        <w:rPr>
          <w:lang w:val="en-US"/>
        </w:rPr>
        <w:t>Kijewski</w:t>
      </w:r>
      <w:proofErr w:type="spellEnd"/>
      <w:r w:rsidRPr="00B27155">
        <w:rPr>
          <w:lang w:val="en-US"/>
        </w:rPr>
        <w:t xml:space="preserve"> et al., 2011; </w:t>
      </w:r>
      <w:proofErr w:type="spellStart"/>
      <w:r w:rsidRPr="00B27155">
        <w:rPr>
          <w:lang w:val="en-US"/>
        </w:rPr>
        <w:t>Väinölä</w:t>
      </w:r>
      <w:proofErr w:type="spellEnd"/>
      <w:r w:rsidRPr="00B27155">
        <w:rPr>
          <w:lang w:val="en-US"/>
        </w:rPr>
        <w:t xml:space="preserve"> &amp; Strelkov, 2011). At the same time, the long coastline of Norway </w:t>
      </w:r>
      <w:proofErr w:type="gramStart"/>
      <w:r w:rsidRPr="00B27155">
        <w:rPr>
          <w:lang w:val="en-US"/>
        </w:rPr>
        <w:t>was poorly surveyed</w:t>
      </w:r>
      <w:proofErr w:type="gramEnd"/>
      <w:r>
        <w:rPr>
          <w:lang w:val="en-US"/>
        </w:rPr>
        <w:t xml:space="preserve"> in that studies</w:t>
      </w:r>
      <w:r w:rsidRPr="00B27155">
        <w:rPr>
          <w:lang w:val="en-US"/>
        </w:rPr>
        <w:t xml:space="preserve"> and Svalbard had not been studied at all, since mussels had not been recorded there until recently (Berge et al., 2005). In this context, it is noteworthy that detailed monitoring studies conducted in the British Isles have revealed no increase in the relative abundance of </w:t>
      </w:r>
      <w:r w:rsidRPr="00B2010E">
        <w:rPr>
          <w:i/>
          <w:lang w:val="en-US"/>
        </w:rPr>
        <w:t xml:space="preserve">MG </w:t>
      </w:r>
      <w:r w:rsidRPr="00B27155">
        <w:rPr>
          <w:lang w:val="en-US"/>
        </w:rPr>
        <w:t xml:space="preserve">and its hybrids from the 1980s through the 2010s (Lynch et al. 2020; </w:t>
      </w:r>
      <w:proofErr w:type="spellStart"/>
      <w:r w:rsidRPr="00B27155">
        <w:rPr>
          <w:lang w:val="en-US"/>
        </w:rPr>
        <w:t>Diz</w:t>
      </w:r>
      <w:proofErr w:type="spellEnd"/>
      <w:r w:rsidRPr="00B27155">
        <w:rPr>
          <w:lang w:val="en-US"/>
        </w:rPr>
        <w:t xml:space="preserve">, </w:t>
      </w:r>
      <w:proofErr w:type="spellStart"/>
      <w:r w:rsidRPr="00B27155">
        <w:rPr>
          <w:lang w:val="en-US"/>
        </w:rPr>
        <w:t>Skibinski</w:t>
      </w:r>
      <w:proofErr w:type="spellEnd"/>
      <w:r w:rsidRPr="00B27155">
        <w:rPr>
          <w:lang w:val="en-US"/>
        </w:rPr>
        <w:t xml:space="preserve"> 2024). Moreover, ecological niche modeling using abiotic habitat characteristics within the species' range does not forecast </w:t>
      </w:r>
      <w:r w:rsidRPr="00B2010E">
        <w:rPr>
          <w:i/>
          <w:lang w:val="en-US"/>
        </w:rPr>
        <w:t>MG</w:t>
      </w:r>
      <w:r w:rsidRPr="00B27155">
        <w:rPr>
          <w:lang w:val="en-US"/>
        </w:rPr>
        <w:t xml:space="preserve"> expansion in Europe beyond the North Sea by 2050 under the worst-case climate change RCP 8.5 scenario (Torres et al. 2025). </w:t>
      </w:r>
    </w:p>
    <w:p w14:paraId="272330D7" w14:textId="77777777" w:rsidR="0010665A" w:rsidRDefault="0010665A" w:rsidP="0010665A">
      <w:pPr>
        <w:rPr>
          <w:rFonts w:ascii="Times New Roman" w:eastAsia="Times New Roman" w:hAnsi="Times New Roman" w:cs="Times New Roman"/>
          <w:sz w:val="24"/>
          <w:szCs w:val="24"/>
          <w:lang w:val="en-US" w:eastAsia="ru-RU"/>
        </w:rPr>
      </w:pPr>
      <w:r w:rsidRPr="008E3169">
        <w:rPr>
          <w:rFonts w:ascii="Times New Roman" w:eastAsia="Times New Roman" w:hAnsi="Times New Roman" w:cs="Times New Roman"/>
          <w:sz w:val="24"/>
          <w:szCs w:val="24"/>
          <w:lang w:val="en-US" w:eastAsia="ru-RU"/>
        </w:rPr>
        <w:t xml:space="preserve">To sum up, the appearance of </w:t>
      </w:r>
      <w:r w:rsidRPr="00B2010E">
        <w:rPr>
          <w:rFonts w:ascii="Times New Roman" w:eastAsia="Times New Roman" w:hAnsi="Times New Roman" w:cs="Times New Roman"/>
          <w:i/>
          <w:sz w:val="24"/>
          <w:szCs w:val="24"/>
          <w:lang w:val="en-US" w:eastAsia="ru-RU"/>
        </w:rPr>
        <w:t>MG</w:t>
      </w:r>
      <w:r w:rsidRPr="008E3169">
        <w:rPr>
          <w:rFonts w:ascii="Times New Roman" w:eastAsia="Times New Roman" w:hAnsi="Times New Roman" w:cs="Times New Roman"/>
          <w:sz w:val="24"/>
          <w:szCs w:val="24"/>
          <w:lang w:val="en-US" w:eastAsia="ru-RU"/>
        </w:rPr>
        <w:t xml:space="preserve"> in the European Arctic—circumscribed herein according to the Arctic Large Marine Ecosystems (PAME 2013, Fig.</w:t>
      </w:r>
      <w:r>
        <w:rPr>
          <w:rFonts w:ascii="Times New Roman" w:eastAsia="Times New Roman" w:hAnsi="Times New Roman" w:cs="Times New Roman"/>
          <w:sz w:val="24"/>
          <w:szCs w:val="24"/>
          <w:lang w:val="en-US" w:eastAsia="ru-RU"/>
        </w:rPr>
        <w:t>1</w:t>
      </w:r>
      <w:r w:rsidRPr="008E3169">
        <w:rPr>
          <w:rFonts w:ascii="Times New Roman" w:eastAsia="Times New Roman" w:hAnsi="Times New Roman" w:cs="Times New Roman"/>
          <w:sz w:val="24"/>
          <w:szCs w:val="24"/>
          <w:lang w:val="en-US" w:eastAsia="ru-RU"/>
        </w:rPr>
        <w:t>), including zones habitually referred to as subarctic (Dunbar 1953)—</w:t>
      </w:r>
      <w:proofErr w:type="gramStart"/>
      <w:r w:rsidRPr="008E3169">
        <w:rPr>
          <w:rFonts w:ascii="Times New Roman" w:eastAsia="Times New Roman" w:hAnsi="Times New Roman" w:cs="Times New Roman"/>
          <w:sz w:val="24"/>
          <w:szCs w:val="24"/>
          <w:lang w:val="en-US" w:eastAsia="ru-RU"/>
        </w:rPr>
        <w:t>was not predicted</w:t>
      </w:r>
      <w:proofErr w:type="gramEnd"/>
      <w:r w:rsidRPr="008E3169">
        <w:rPr>
          <w:rFonts w:ascii="Times New Roman" w:eastAsia="Times New Roman" w:hAnsi="Times New Roman" w:cs="Times New Roman"/>
          <w:sz w:val="24"/>
          <w:szCs w:val="24"/>
          <w:lang w:val="en-US" w:eastAsia="ru-RU"/>
        </w:rPr>
        <w:t xml:space="preserve"> by prior evidence. The invasion </w:t>
      </w:r>
      <w:proofErr w:type="gramStart"/>
      <w:r w:rsidRPr="008E3169">
        <w:rPr>
          <w:rFonts w:ascii="Times New Roman" w:eastAsia="Times New Roman" w:hAnsi="Times New Roman" w:cs="Times New Roman"/>
          <w:sz w:val="24"/>
          <w:szCs w:val="24"/>
          <w:lang w:val="en-US" w:eastAsia="ru-RU"/>
        </w:rPr>
        <w:t>is supported</w:t>
      </w:r>
      <w:proofErr w:type="gramEnd"/>
      <w:r w:rsidRPr="008E3169">
        <w:rPr>
          <w:rFonts w:ascii="Times New Roman" w:eastAsia="Times New Roman" w:hAnsi="Times New Roman" w:cs="Times New Roman"/>
          <w:sz w:val="24"/>
          <w:szCs w:val="24"/>
          <w:lang w:val="en-US" w:eastAsia="ru-RU"/>
        </w:rPr>
        <w:t xml:space="preserve"> </w:t>
      </w:r>
      <w:r w:rsidRPr="008E3169">
        <w:rPr>
          <w:rFonts w:ascii="Times New Roman" w:eastAsia="Times New Roman" w:hAnsi="Times New Roman" w:cs="Times New Roman"/>
          <w:sz w:val="24"/>
          <w:szCs w:val="24"/>
          <w:lang w:val="en-US" w:eastAsia="ru-RU"/>
        </w:rPr>
        <w:lastRenderedPageBreak/>
        <w:t xml:space="preserve">exclusively by genetic studies, chiefly Brooks and </w:t>
      </w:r>
      <w:proofErr w:type="spellStart"/>
      <w:r w:rsidRPr="008E3169">
        <w:rPr>
          <w:rFonts w:ascii="Times New Roman" w:eastAsia="Times New Roman" w:hAnsi="Times New Roman" w:cs="Times New Roman"/>
          <w:sz w:val="24"/>
          <w:szCs w:val="24"/>
          <w:lang w:val="en-US" w:eastAsia="ru-RU"/>
        </w:rPr>
        <w:t>Farmen</w:t>
      </w:r>
      <w:proofErr w:type="spellEnd"/>
      <w:r w:rsidRPr="008E3169">
        <w:rPr>
          <w:rFonts w:ascii="Times New Roman" w:eastAsia="Times New Roman" w:hAnsi="Times New Roman" w:cs="Times New Roman"/>
          <w:sz w:val="24"/>
          <w:szCs w:val="24"/>
          <w:lang w:val="en-US" w:eastAsia="ru-RU"/>
        </w:rPr>
        <w:t xml:space="preserve"> (2013) and </w:t>
      </w:r>
      <w:proofErr w:type="spellStart"/>
      <w:r w:rsidRPr="008E3169">
        <w:rPr>
          <w:rFonts w:ascii="Times New Roman" w:eastAsia="Times New Roman" w:hAnsi="Times New Roman" w:cs="Times New Roman"/>
          <w:sz w:val="24"/>
          <w:szCs w:val="24"/>
          <w:lang w:val="en-US" w:eastAsia="ru-RU"/>
        </w:rPr>
        <w:t>Mathiesen</w:t>
      </w:r>
      <w:proofErr w:type="spellEnd"/>
      <w:r w:rsidRPr="008E3169">
        <w:rPr>
          <w:rFonts w:ascii="Times New Roman" w:eastAsia="Times New Roman" w:hAnsi="Times New Roman" w:cs="Times New Roman"/>
          <w:sz w:val="24"/>
          <w:szCs w:val="24"/>
          <w:lang w:val="en-US" w:eastAsia="ru-RU"/>
        </w:rPr>
        <w:t xml:space="preserve"> et al. (2017), which are cited by all adherents of the hypothesis (see references above).</w:t>
      </w:r>
    </w:p>
    <w:p w14:paraId="76A0C31D" w14:textId="0FF06BEB" w:rsidR="00096260" w:rsidRDefault="00096260" w:rsidP="009A49E6">
      <w:pPr>
        <w:pStyle w:val="ae"/>
        <w:jc w:val="both"/>
        <w:rPr>
          <w:lang w:val="en-US"/>
        </w:rPr>
      </w:pPr>
      <w:r w:rsidRPr="00096260">
        <w:rPr>
          <w:b/>
          <w:i/>
          <w:lang w:val="en-US"/>
        </w:rPr>
        <w:t>Figure 1.</w:t>
      </w:r>
      <w:r w:rsidRPr="00096260">
        <w:rPr>
          <w:lang w:val="en-US"/>
        </w:rPr>
        <w:t xml:space="preserve"> </w:t>
      </w:r>
      <w:r w:rsidRPr="00096260">
        <w:rPr>
          <w:i/>
          <w:lang w:val="en-US"/>
        </w:rPr>
        <w:t xml:space="preserve">Map of genetic studies of </w:t>
      </w:r>
      <w:proofErr w:type="spellStart"/>
      <w:r w:rsidRPr="00096260">
        <w:rPr>
          <w:i/>
          <w:lang w:val="en-US"/>
        </w:rPr>
        <w:t>Mytilus</w:t>
      </w:r>
      <w:proofErr w:type="spellEnd"/>
      <w:r w:rsidRPr="00096260">
        <w:rPr>
          <w:i/>
          <w:lang w:val="en-US"/>
        </w:rPr>
        <w:t xml:space="preserve"> mussels in the European Arctic performed using ME15/16 and/or SNP arrays relevant for the identification of M. </w:t>
      </w:r>
      <w:proofErr w:type="spellStart"/>
      <w:r w:rsidRPr="00096260">
        <w:rPr>
          <w:i/>
          <w:lang w:val="en-US"/>
        </w:rPr>
        <w:t>galloprovincialis</w:t>
      </w:r>
      <w:proofErr w:type="spellEnd"/>
      <w:r w:rsidRPr="00096260">
        <w:rPr>
          <w:i/>
          <w:lang w:val="en-US"/>
        </w:rPr>
        <w:t xml:space="preserve">. (A) Northern Europe. The grey dashed line indicates the marine boundary of the European Arctic according to PAME (2013). (B) </w:t>
      </w:r>
      <w:commentRangeStart w:id="0"/>
      <w:r w:rsidRPr="00096260">
        <w:rPr>
          <w:i/>
          <w:lang w:val="en-US"/>
        </w:rPr>
        <w:t xml:space="preserve">The area of </w:t>
      </w:r>
      <w:proofErr w:type="spellStart"/>
      <w:r w:rsidRPr="00096260">
        <w:rPr>
          <w:i/>
          <w:lang w:val="en-US"/>
        </w:rPr>
        <w:t>Kildin</w:t>
      </w:r>
      <w:proofErr w:type="spellEnd"/>
      <w:r w:rsidRPr="00096260">
        <w:rPr>
          <w:i/>
          <w:lang w:val="en-US"/>
        </w:rPr>
        <w:t xml:space="preserve"> Island in the Barents Sea</w:t>
      </w:r>
      <w:commentRangeEnd w:id="0"/>
      <w:r w:rsidR="00AB050E">
        <w:rPr>
          <w:rStyle w:val="a4"/>
          <w:rFonts w:asciiTheme="minorHAnsi" w:eastAsiaTheme="minorHAnsi" w:hAnsiTheme="minorHAnsi" w:cstheme="minorBidi"/>
          <w:lang w:eastAsia="en-US"/>
        </w:rPr>
        <w:commentReference w:id="0"/>
      </w:r>
      <w:r w:rsidRPr="00096260">
        <w:rPr>
          <w:i/>
          <w:lang w:val="en-US"/>
        </w:rPr>
        <w:t xml:space="preserve">. Pins with abbreviated names indicate our sampling sites, while those with numbers indicate sites from published studies. Pie charts show the frequencies of </w:t>
      </w:r>
      <w:r w:rsidR="00AB050E" w:rsidRPr="00096260">
        <w:rPr>
          <w:i/>
          <w:lang w:val="en-US"/>
        </w:rPr>
        <w:t xml:space="preserve">M. </w:t>
      </w:r>
      <w:proofErr w:type="spellStart"/>
      <w:r w:rsidR="00AB050E" w:rsidRPr="00096260">
        <w:rPr>
          <w:i/>
          <w:lang w:val="en-US"/>
        </w:rPr>
        <w:t>galloprovincialis</w:t>
      </w:r>
      <w:proofErr w:type="spellEnd"/>
      <w:r w:rsidR="00AB050E" w:rsidRPr="00096260">
        <w:rPr>
          <w:i/>
          <w:lang w:val="en-US"/>
        </w:rPr>
        <w:t xml:space="preserve"> </w:t>
      </w:r>
      <w:r w:rsidRPr="00096260">
        <w:rPr>
          <w:i/>
          <w:lang w:val="en-US"/>
        </w:rPr>
        <w:t xml:space="preserve">genes (black sector) and M. edulis and M. </w:t>
      </w:r>
      <w:proofErr w:type="spellStart"/>
      <w:r w:rsidRPr="00096260">
        <w:rPr>
          <w:i/>
          <w:lang w:val="en-US"/>
        </w:rPr>
        <w:t>trossulus</w:t>
      </w:r>
      <w:proofErr w:type="spellEnd"/>
      <w:r w:rsidRPr="00096260">
        <w:rPr>
          <w:i/>
          <w:lang w:val="en-US"/>
        </w:rPr>
        <w:t xml:space="preserve"> (white sector) based on ME 15/16 in the samples. </w:t>
      </w:r>
      <w:proofErr w:type="gramStart"/>
      <w:r w:rsidRPr="00096260">
        <w:rPr>
          <w:i/>
          <w:highlight w:val="yellow"/>
          <w:lang w:val="en-US"/>
        </w:rPr>
        <w:t>Literature data: sites 1–?</w:t>
      </w:r>
      <w:proofErr w:type="gramEnd"/>
      <w:r w:rsidRPr="00096260">
        <w:rPr>
          <w:i/>
          <w:highlight w:val="yellow"/>
          <w:lang w:val="en-US"/>
        </w:rPr>
        <w:t xml:space="preserve"> </w:t>
      </w:r>
      <w:proofErr w:type="gramStart"/>
      <w:r w:rsidRPr="00096260">
        <w:rPr>
          <w:i/>
          <w:highlight w:val="yellow"/>
          <w:lang w:val="en-US"/>
        </w:rPr>
        <w:t>from ??</w:t>
      </w:r>
      <w:proofErr w:type="gramEnd"/>
      <w:r w:rsidRPr="00096260">
        <w:rPr>
          <w:i/>
          <w:highlight w:val="yellow"/>
          <w:lang w:val="en-US"/>
        </w:rPr>
        <w:t>, … (for more details, see Table S1).</w:t>
      </w:r>
    </w:p>
    <w:p w14:paraId="10AF2172" w14:textId="1568C8E0" w:rsidR="00803CFA" w:rsidRPr="00882C5F" w:rsidRDefault="008558CB" w:rsidP="009A49E6">
      <w:pPr>
        <w:pStyle w:val="ae"/>
        <w:jc w:val="both"/>
        <w:rPr>
          <w:lang w:val="en-US"/>
        </w:rPr>
      </w:pPr>
      <w:r>
        <w:rPr>
          <w:noProof/>
        </w:rPr>
        <mc:AlternateContent>
          <mc:Choice Requires="wps">
            <w:drawing>
              <wp:anchor distT="45720" distB="45720" distL="114300" distR="114300" simplePos="0" relativeHeight="251658240" behindDoc="0" locked="0" layoutInCell="1" allowOverlap="1" wp14:anchorId="55D15187" wp14:editId="2B7C6C95">
                <wp:simplePos x="0" y="0"/>
                <wp:positionH relativeFrom="column">
                  <wp:posOffset>301625</wp:posOffset>
                </wp:positionH>
                <wp:positionV relativeFrom="paragraph">
                  <wp:posOffset>179705</wp:posOffset>
                </wp:positionV>
                <wp:extent cx="5198110" cy="4613275"/>
                <wp:effectExtent l="0" t="0" r="254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8110" cy="4613275"/>
                        </a:xfrm>
                        <a:prstGeom prst="rect">
                          <a:avLst/>
                        </a:prstGeom>
                        <a:solidFill>
                          <a:srgbClr val="FFFFFF"/>
                        </a:solidFill>
                        <a:ln w="9525">
                          <a:noFill/>
                          <a:miter lim="800000"/>
                          <a:headEnd/>
                          <a:tailEnd/>
                        </a:ln>
                      </wps:spPr>
                      <wps:txbx>
                        <w:txbxContent>
                          <w:p w14:paraId="7CA13109" w14:textId="1A7658E9" w:rsidR="00803CFA" w:rsidRDefault="00803CFA">
                            <w:r>
                              <w:rPr>
                                <w:noProof/>
                                <w:lang w:eastAsia="ru-RU"/>
                              </w:rPr>
                              <w:drawing>
                                <wp:inline distT="0" distB="0" distL="0" distR="0" wp14:anchorId="02032337" wp14:editId="1D1D97D0">
                                  <wp:extent cx="5044061" cy="4430233"/>
                                  <wp:effectExtent l="0" t="0" r="444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ar_map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8382" cy="447794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D15187" id="_x0000_t202" coordsize="21600,21600" o:spt="202" path="m,l,21600r21600,l21600,xe">
                <v:stroke joinstyle="miter"/>
                <v:path gradientshapeok="t" o:connecttype="rect"/>
              </v:shapetype>
              <v:shape id="Надпись 2" o:spid="_x0000_s1026" type="#_x0000_t202" style="position:absolute;left:0;text-align:left;margin-left:23.75pt;margin-top:14.15pt;width:409.3pt;height:363.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hDxOgIAACQEAAAOAAAAZHJzL2Uyb0RvYy54bWysU82O0zAQviPxDpbvNE1ot23UdLV0KUJa&#10;fqSFB3Adp7FwPMZ2m5Qbd16Bd+DAgRuv0H0jxk63W+CGyMGaycx8nvnm8/yyaxTZCesk6IKmgyEl&#10;QnMopd4U9P271ZMpJc4zXTIFWhR0Lxy9XDx+NG9NLjKoQZXCEgTRLm9NQWvvTZ4kjteiYW4ARmgM&#10;VmAb5tG1m6S0rEX0RiXZcHiRtGBLY4EL5/DvdR+ki4hfVYL7N1XlhCeqoNibj6eN5zqcyWLO8o1l&#10;ppb82Ab7hy4aJjVeeoK6Zp6RrZV/QTWSW3BQ+QGHJoGqklzEGXCadPjHNLc1MyLOguQ4c6LJ/T9Y&#10;/nr31hJZFjRLJ5Ro1uCSDl8P3w7fDz8PP+4+330hWWCpNS7H5FuD6b57Bh1uO07szA3wD45oWNZM&#10;b8SVtdDWgpXYZRoqk7PSHscFkHX7Ckq8jG09RKCusk2gEEkhiI7b2p82JDpPOP4cp7NpmmKIY2x0&#10;kT7NJuN4B8vvy411/oWAhgSjoBYlEOHZ7sb50A7L71PCbQ6ULFdSqejYzXqpLNkxlMsqfkf039KU&#10;Jm1BZ+NsHJE1hPqopEZ6lLOSTUGnw/CFcpYHOp7rMtqeSdXb2InSR34CJT05vlt3mBhIW0O5R6Ys&#10;9LLFZ4ZGDfYTJS1KtqDu45ZZQYl6qZHtWToaBY1HZzSeZOjY88j6PMI0R6iCekp6c+njuwj9arjC&#10;rVQy8vXQybFXlGKk8fhsgtbP/Zj18LgXvwAAAP//AwBQSwMEFAAGAAgAAAAhAG5sgS/eAAAACQEA&#10;AA8AAABkcnMvZG93bnJldi54bWxMj81OwzAQhO9IvIO1SFwQdVryR8imAiQQ15Y+wCZ2k4h4HcVu&#10;k7495kSPoxnNfFNuFzOIs55cbxlhvYpAaG6s6rlFOHx/POYgnCdWNFjWCBftYFvd3pRUKDvzTp/3&#10;vhWhhF1BCJ33YyGlazptyK3sqDl4RzsZ8kFOrVQTzaHcDHITRak01HNY6GjU751ufvYng3D8mh+S&#10;57n+9IdsF6dv1Ge1vSDe3y2vLyC8Xvx/GP7wAzpUgam2J1ZODAhxloQkwiZ/AhH8PE3XIGqELIlz&#10;kFUprx9UvwAAAP//AwBQSwECLQAUAAYACAAAACEAtoM4kv4AAADhAQAAEwAAAAAAAAAAAAAAAAAA&#10;AAAAW0NvbnRlbnRfVHlwZXNdLnhtbFBLAQItABQABgAIAAAAIQA4/SH/1gAAAJQBAAALAAAAAAAA&#10;AAAAAAAAAC8BAABfcmVscy8ucmVsc1BLAQItABQABgAIAAAAIQBhphDxOgIAACQEAAAOAAAAAAAA&#10;AAAAAAAAAC4CAABkcnMvZTJvRG9jLnhtbFBLAQItABQABgAIAAAAIQBubIEv3gAAAAkBAAAPAAAA&#10;AAAAAAAAAAAAAJQEAABkcnMvZG93bnJldi54bWxQSwUGAAAAAAQABADzAAAAnwUAAAAA&#10;" stroked="f">
                <v:textbox>
                  <w:txbxContent>
                    <w:p w14:paraId="7CA13109" w14:textId="1A7658E9" w:rsidR="00803CFA" w:rsidRDefault="00803CFA">
                      <w:r>
                        <w:rPr>
                          <w:noProof/>
                          <w:lang w:eastAsia="ru-RU"/>
                        </w:rPr>
                        <w:drawing>
                          <wp:inline distT="0" distB="0" distL="0" distR="0" wp14:anchorId="02032337" wp14:editId="1D1D97D0">
                            <wp:extent cx="5044061" cy="4430233"/>
                            <wp:effectExtent l="0" t="0" r="444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ar_map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8382" cy="4477943"/>
                                    </a:xfrm>
                                    <a:prstGeom prst="rect">
                                      <a:avLst/>
                                    </a:prstGeom>
                                  </pic:spPr>
                                </pic:pic>
                              </a:graphicData>
                            </a:graphic>
                          </wp:inline>
                        </w:drawing>
                      </w:r>
                    </w:p>
                  </w:txbxContent>
                </v:textbox>
                <w10:wrap type="square"/>
              </v:shape>
            </w:pict>
          </mc:Fallback>
        </mc:AlternateContent>
      </w:r>
    </w:p>
    <w:p w14:paraId="38398DCF" w14:textId="77777777" w:rsidR="00803CFA" w:rsidRPr="00882C5F" w:rsidRDefault="00803CFA" w:rsidP="0010665A">
      <w:pPr>
        <w:rPr>
          <w:rFonts w:ascii="Times New Roman" w:eastAsia="Times New Roman" w:hAnsi="Times New Roman" w:cs="Times New Roman"/>
          <w:sz w:val="24"/>
          <w:szCs w:val="24"/>
          <w:lang w:val="en-US" w:eastAsia="ru-RU"/>
        </w:rPr>
      </w:pPr>
    </w:p>
    <w:p w14:paraId="13021232" w14:textId="77777777" w:rsidR="00803CFA" w:rsidRPr="00882C5F" w:rsidRDefault="00803CFA" w:rsidP="0010665A">
      <w:pPr>
        <w:rPr>
          <w:rFonts w:ascii="Times New Roman" w:eastAsia="Times New Roman" w:hAnsi="Times New Roman" w:cs="Times New Roman"/>
          <w:sz w:val="24"/>
          <w:szCs w:val="24"/>
          <w:lang w:val="en-US" w:eastAsia="ru-RU"/>
        </w:rPr>
      </w:pPr>
    </w:p>
    <w:p w14:paraId="5180D364" w14:textId="77777777" w:rsidR="00803CFA" w:rsidRPr="00882C5F" w:rsidRDefault="00803CFA" w:rsidP="0010665A">
      <w:pPr>
        <w:rPr>
          <w:rFonts w:ascii="Times New Roman" w:eastAsia="Times New Roman" w:hAnsi="Times New Roman" w:cs="Times New Roman"/>
          <w:sz w:val="24"/>
          <w:szCs w:val="24"/>
          <w:lang w:val="en-US" w:eastAsia="ru-RU"/>
        </w:rPr>
      </w:pPr>
    </w:p>
    <w:p w14:paraId="563A8B41" w14:textId="77777777" w:rsidR="00803CFA" w:rsidRPr="00882C5F" w:rsidRDefault="00803CFA" w:rsidP="0010665A">
      <w:pPr>
        <w:rPr>
          <w:rFonts w:ascii="Times New Roman" w:eastAsia="Times New Roman" w:hAnsi="Times New Roman" w:cs="Times New Roman"/>
          <w:sz w:val="24"/>
          <w:szCs w:val="24"/>
          <w:lang w:val="en-US" w:eastAsia="ru-RU"/>
        </w:rPr>
      </w:pPr>
    </w:p>
    <w:p w14:paraId="1EFD13FB" w14:textId="77777777" w:rsidR="00803CFA" w:rsidRPr="00882C5F" w:rsidRDefault="00803CFA" w:rsidP="0010665A">
      <w:pPr>
        <w:rPr>
          <w:rFonts w:ascii="Times New Roman" w:eastAsia="Times New Roman" w:hAnsi="Times New Roman" w:cs="Times New Roman"/>
          <w:sz w:val="24"/>
          <w:szCs w:val="24"/>
          <w:lang w:val="en-US" w:eastAsia="ru-RU"/>
        </w:rPr>
      </w:pPr>
    </w:p>
    <w:p w14:paraId="6DF45614" w14:textId="77777777" w:rsidR="00803CFA" w:rsidRPr="00882C5F" w:rsidRDefault="00803CFA" w:rsidP="0010665A">
      <w:pPr>
        <w:rPr>
          <w:rFonts w:ascii="Times New Roman" w:eastAsia="Times New Roman" w:hAnsi="Times New Roman" w:cs="Times New Roman"/>
          <w:sz w:val="24"/>
          <w:szCs w:val="24"/>
          <w:lang w:val="en-US" w:eastAsia="ru-RU"/>
        </w:rPr>
      </w:pPr>
    </w:p>
    <w:p w14:paraId="51972B8F" w14:textId="77777777" w:rsidR="00803CFA" w:rsidRPr="00882C5F" w:rsidRDefault="00803CFA" w:rsidP="0010665A">
      <w:pPr>
        <w:rPr>
          <w:rFonts w:ascii="Times New Roman" w:eastAsia="Times New Roman" w:hAnsi="Times New Roman" w:cs="Times New Roman"/>
          <w:sz w:val="24"/>
          <w:szCs w:val="24"/>
          <w:lang w:val="en-US" w:eastAsia="ru-RU"/>
        </w:rPr>
      </w:pPr>
    </w:p>
    <w:p w14:paraId="2F6EF52D" w14:textId="77777777" w:rsidR="00803CFA" w:rsidRPr="00882C5F" w:rsidRDefault="00803CFA" w:rsidP="0010665A">
      <w:pPr>
        <w:rPr>
          <w:rFonts w:ascii="Times New Roman" w:eastAsia="Times New Roman" w:hAnsi="Times New Roman" w:cs="Times New Roman"/>
          <w:sz w:val="24"/>
          <w:szCs w:val="24"/>
          <w:lang w:val="en-US" w:eastAsia="ru-RU"/>
        </w:rPr>
      </w:pPr>
    </w:p>
    <w:p w14:paraId="6D4EA37B" w14:textId="77777777" w:rsidR="00274EF5" w:rsidRPr="00882C5F" w:rsidRDefault="00274EF5" w:rsidP="0010665A">
      <w:pPr>
        <w:rPr>
          <w:rFonts w:ascii="Times New Roman" w:eastAsia="Times New Roman" w:hAnsi="Times New Roman" w:cs="Times New Roman"/>
          <w:sz w:val="24"/>
          <w:szCs w:val="24"/>
          <w:lang w:val="en-US" w:eastAsia="ru-RU"/>
        </w:rPr>
      </w:pPr>
    </w:p>
    <w:p w14:paraId="7CE298D8" w14:textId="77777777" w:rsidR="00274EF5" w:rsidRPr="00882C5F" w:rsidRDefault="00274EF5" w:rsidP="0010665A">
      <w:pPr>
        <w:rPr>
          <w:rFonts w:ascii="Times New Roman" w:eastAsia="Times New Roman" w:hAnsi="Times New Roman" w:cs="Times New Roman"/>
          <w:sz w:val="24"/>
          <w:szCs w:val="24"/>
          <w:lang w:val="en-US" w:eastAsia="ru-RU"/>
        </w:rPr>
      </w:pPr>
    </w:p>
    <w:p w14:paraId="1C0E9DB8" w14:textId="77777777" w:rsidR="00274EF5" w:rsidRPr="00882C5F" w:rsidRDefault="00274EF5" w:rsidP="0010665A">
      <w:pPr>
        <w:rPr>
          <w:rFonts w:ascii="Times New Roman" w:eastAsia="Times New Roman" w:hAnsi="Times New Roman" w:cs="Times New Roman"/>
          <w:sz w:val="24"/>
          <w:szCs w:val="24"/>
          <w:lang w:val="en-US" w:eastAsia="ru-RU"/>
        </w:rPr>
      </w:pPr>
    </w:p>
    <w:p w14:paraId="77C54A12" w14:textId="77777777" w:rsidR="00274EF5" w:rsidRPr="00882C5F" w:rsidRDefault="00274EF5" w:rsidP="0010665A">
      <w:pPr>
        <w:rPr>
          <w:rFonts w:ascii="Times New Roman" w:eastAsia="Times New Roman" w:hAnsi="Times New Roman" w:cs="Times New Roman"/>
          <w:sz w:val="24"/>
          <w:szCs w:val="24"/>
          <w:lang w:val="en-US" w:eastAsia="ru-RU"/>
        </w:rPr>
      </w:pPr>
    </w:p>
    <w:p w14:paraId="66B79783" w14:textId="77777777" w:rsidR="00274EF5" w:rsidRPr="00882C5F" w:rsidRDefault="00274EF5" w:rsidP="0010665A">
      <w:pPr>
        <w:rPr>
          <w:rFonts w:ascii="Times New Roman" w:eastAsia="Times New Roman" w:hAnsi="Times New Roman" w:cs="Times New Roman"/>
          <w:sz w:val="24"/>
          <w:szCs w:val="24"/>
          <w:lang w:val="en-US" w:eastAsia="ru-RU"/>
        </w:rPr>
      </w:pPr>
    </w:p>
    <w:p w14:paraId="2C3C69E9" w14:textId="77777777" w:rsidR="00274EF5" w:rsidRPr="00882C5F" w:rsidRDefault="00274EF5" w:rsidP="0010665A">
      <w:pPr>
        <w:rPr>
          <w:rFonts w:ascii="Times New Roman" w:eastAsia="Times New Roman" w:hAnsi="Times New Roman" w:cs="Times New Roman"/>
          <w:sz w:val="24"/>
          <w:szCs w:val="24"/>
          <w:lang w:val="en-US" w:eastAsia="ru-RU"/>
        </w:rPr>
      </w:pPr>
    </w:p>
    <w:p w14:paraId="1355B9F7" w14:textId="77777777" w:rsidR="00E069B9" w:rsidRDefault="00E069B9" w:rsidP="0010665A">
      <w:pPr>
        <w:rPr>
          <w:rFonts w:ascii="Times New Roman" w:eastAsia="Times New Roman" w:hAnsi="Times New Roman" w:cs="Times New Roman"/>
          <w:sz w:val="24"/>
          <w:szCs w:val="24"/>
          <w:lang w:val="en-US" w:eastAsia="ru-RU"/>
        </w:rPr>
      </w:pPr>
    </w:p>
    <w:p w14:paraId="5F5E6A32" w14:textId="77777777" w:rsidR="008558CB" w:rsidRDefault="008558CB" w:rsidP="0010665A">
      <w:pPr>
        <w:rPr>
          <w:rFonts w:ascii="Times New Roman" w:eastAsia="Times New Roman" w:hAnsi="Times New Roman" w:cs="Times New Roman"/>
          <w:sz w:val="24"/>
          <w:szCs w:val="24"/>
          <w:lang w:val="en-US" w:eastAsia="ru-RU"/>
        </w:rPr>
      </w:pPr>
    </w:p>
    <w:p w14:paraId="0C157476" w14:textId="217F8E90" w:rsidR="0010665A" w:rsidRPr="000E125E" w:rsidRDefault="0010665A" w:rsidP="0010665A">
      <w:pPr>
        <w:rPr>
          <w:rFonts w:ascii="Times New Roman" w:hAnsi="Times New Roman" w:cs="Times New Roman"/>
          <w:sz w:val="24"/>
          <w:szCs w:val="24"/>
          <w:lang w:val="en-US"/>
        </w:rPr>
      </w:pPr>
      <w:r w:rsidRPr="00D320E3">
        <w:rPr>
          <w:rFonts w:ascii="Times New Roman" w:eastAsia="Times New Roman" w:hAnsi="Times New Roman" w:cs="Times New Roman"/>
          <w:sz w:val="24"/>
          <w:szCs w:val="24"/>
          <w:lang w:val="en-US" w:eastAsia="ru-RU"/>
        </w:rPr>
        <w:t xml:space="preserve">Brooks &amp; </w:t>
      </w:r>
      <w:proofErr w:type="spellStart"/>
      <w:r w:rsidRPr="00D320E3">
        <w:rPr>
          <w:rFonts w:ascii="Times New Roman" w:eastAsia="Times New Roman" w:hAnsi="Times New Roman" w:cs="Times New Roman"/>
          <w:sz w:val="24"/>
          <w:szCs w:val="24"/>
          <w:lang w:val="en-US" w:eastAsia="ru-RU"/>
        </w:rPr>
        <w:t>Farmen</w:t>
      </w:r>
      <w:proofErr w:type="spellEnd"/>
      <w:r w:rsidRPr="00D320E3">
        <w:rPr>
          <w:rFonts w:ascii="Times New Roman" w:eastAsia="Times New Roman" w:hAnsi="Times New Roman" w:cs="Times New Roman"/>
          <w:sz w:val="24"/>
          <w:szCs w:val="24"/>
          <w:lang w:val="en-US" w:eastAsia="ru-RU"/>
        </w:rPr>
        <w:t xml:space="preserve"> (2013) were the first to conduct a detailed geographic survey of Norwegian mussels using the ME15/16 marker, detecting </w:t>
      </w:r>
      <w:r w:rsidRPr="002F66DA">
        <w:rPr>
          <w:rFonts w:ascii="Times New Roman" w:eastAsia="Times New Roman" w:hAnsi="Times New Roman" w:cs="Times New Roman"/>
          <w:i/>
          <w:sz w:val="24"/>
          <w:szCs w:val="24"/>
          <w:lang w:val="en-US" w:eastAsia="ru-RU"/>
        </w:rPr>
        <w:t>MG</w:t>
      </w:r>
      <w:r w:rsidRPr="00D320E3">
        <w:rPr>
          <w:rFonts w:ascii="Times New Roman" w:eastAsia="Times New Roman" w:hAnsi="Times New Roman" w:cs="Times New Roman"/>
          <w:sz w:val="24"/>
          <w:szCs w:val="24"/>
          <w:lang w:val="en-US" w:eastAsia="ru-RU"/>
        </w:rPr>
        <w:t xml:space="preserve"> alleles (both homozygous and heterozygous) in many samples. </w:t>
      </w:r>
      <w:r w:rsidRPr="000E125E">
        <w:rPr>
          <w:rFonts w:ascii="Times New Roman" w:hAnsi="Times New Roman" w:cs="Times New Roman"/>
          <w:sz w:val="24"/>
          <w:szCs w:val="24"/>
          <w:lang w:val="en-US"/>
        </w:rPr>
        <w:t xml:space="preserve">They interpreted homozygotes as purebred </w:t>
      </w:r>
      <w:r w:rsidRPr="002F66DA">
        <w:rPr>
          <w:rFonts w:ascii="Times New Roman" w:hAnsi="Times New Roman" w:cs="Times New Roman"/>
          <w:i/>
          <w:sz w:val="24"/>
          <w:szCs w:val="24"/>
          <w:lang w:val="en-US"/>
        </w:rPr>
        <w:t>MG</w:t>
      </w:r>
      <w:r w:rsidRPr="000E125E">
        <w:rPr>
          <w:rFonts w:ascii="Times New Roman" w:hAnsi="Times New Roman" w:cs="Times New Roman"/>
          <w:sz w:val="24"/>
          <w:szCs w:val="24"/>
          <w:lang w:val="en-US"/>
        </w:rPr>
        <w:t xml:space="preserve"> and heterozygotes as its hybrids (Brooks, </w:t>
      </w:r>
      <w:proofErr w:type="spellStart"/>
      <w:r w:rsidRPr="000E125E">
        <w:rPr>
          <w:rFonts w:ascii="Times New Roman" w:hAnsi="Times New Roman" w:cs="Times New Roman"/>
          <w:sz w:val="24"/>
          <w:szCs w:val="24"/>
          <w:lang w:val="en-US"/>
        </w:rPr>
        <w:t>Farmen</w:t>
      </w:r>
      <w:proofErr w:type="spellEnd"/>
      <w:r w:rsidRPr="000E125E">
        <w:rPr>
          <w:rFonts w:ascii="Times New Roman" w:hAnsi="Times New Roman" w:cs="Times New Roman"/>
          <w:sz w:val="24"/>
          <w:szCs w:val="24"/>
          <w:lang w:val="en-US"/>
        </w:rPr>
        <w:t xml:space="preserve"> 2013</w:t>
      </w:r>
      <w:r w:rsidR="008558CB">
        <w:rPr>
          <w:rFonts w:ascii="Times New Roman" w:hAnsi="Times New Roman" w:cs="Times New Roman"/>
          <w:sz w:val="24"/>
          <w:szCs w:val="24"/>
          <w:lang w:val="en-US"/>
        </w:rPr>
        <w:t xml:space="preserve">, </w:t>
      </w:r>
      <w:proofErr w:type="gramStart"/>
      <w:r w:rsidR="008558CB" w:rsidRPr="008558CB">
        <w:rPr>
          <w:rFonts w:ascii="Times New Roman" w:hAnsi="Times New Roman" w:cs="Times New Roman"/>
          <w:sz w:val="24"/>
          <w:szCs w:val="24"/>
          <w:highlight w:val="yellow"/>
          <w:lang w:val="en-US"/>
        </w:rPr>
        <w:t>Fig</w:t>
      </w:r>
      <w:proofErr w:type="gramEnd"/>
      <w:r w:rsidR="008558CB" w:rsidRPr="008558CB">
        <w:rPr>
          <w:rFonts w:ascii="Times New Roman" w:hAnsi="Times New Roman" w:cs="Times New Roman"/>
          <w:sz w:val="24"/>
          <w:szCs w:val="24"/>
          <w:highlight w:val="yellow"/>
          <w:lang w:val="en-US"/>
        </w:rPr>
        <w:t>. 1</w:t>
      </w:r>
      <w:r w:rsidRPr="000E125E">
        <w:rPr>
          <w:rFonts w:ascii="Times New Roman" w:hAnsi="Times New Roman" w:cs="Times New Roman"/>
          <w:sz w:val="24"/>
          <w:szCs w:val="24"/>
          <w:lang w:val="en-US"/>
        </w:rPr>
        <w:t xml:space="preserve">). This assumption, however, may not hold, because if species are engaged in </w:t>
      </w:r>
      <w:proofErr w:type="spellStart"/>
      <w:r w:rsidRPr="000E125E">
        <w:rPr>
          <w:rFonts w:ascii="Times New Roman" w:hAnsi="Times New Roman" w:cs="Times New Roman"/>
          <w:sz w:val="24"/>
          <w:szCs w:val="24"/>
          <w:lang w:val="en-US"/>
        </w:rPr>
        <w:t>introgressive</w:t>
      </w:r>
      <w:proofErr w:type="spellEnd"/>
      <w:r w:rsidRPr="000E125E">
        <w:rPr>
          <w:rFonts w:ascii="Times New Roman" w:hAnsi="Times New Roman" w:cs="Times New Roman"/>
          <w:sz w:val="24"/>
          <w:szCs w:val="24"/>
          <w:lang w:val="en-US"/>
        </w:rPr>
        <w:t xml:space="preserve"> hybridization—as blue mussel species usually are—hybrids may effectively mimic purebreds at individual loci. For instance, assuming that F1 hybrids are heterozygous for the </w:t>
      </w:r>
      <w:r w:rsidRPr="004F0BCD">
        <w:rPr>
          <w:rFonts w:ascii="Times New Roman" w:hAnsi="Times New Roman" w:cs="Times New Roman"/>
          <w:i/>
          <w:sz w:val="24"/>
          <w:szCs w:val="24"/>
          <w:lang w:val="en-US"/>
        </w:rPr>
        <w:t>MG</w:t>
      </w:r>
      <w:r w:rsidRPr="000E125E">
        <w:rPr>
          <w:rFonts w:ascii="Times New Roman" w:hAnsi="Times New Roman" w:cs="Times New Roman"/>
          <w:sz w:val="24"/>
          <w:szCs w:val="24"/>
          <w:lang w:val="en-US"/>
        </w:rPr>
        <w:t xml:space="preserve"> allele, the expected frequencies in the F2 generation would be 1/2 heterozygotes and 1/4 homozygotes for that allele. Similarly, backcrosses and advanced-generation hybrids may display various genotypes, including homozygotes for both </w:t>
      </w:r>
      <w:r w:rsidRPr="004F0BCD">
        <w:rPr>
          <w:rFonts w:ascii="Times New Roman" w:hAnsi="Times New Roman" w:cs="Times New Roman"/>
          <w:i/>
          <w:sz w:val="24"/>
          <w:szCs w:val="24"/>
          <w:lang w:val="en-US"/>
        </w:rPr>
        <w:t>MG</w:t>
      </w:r>
      <w:r w:rsidRPr="000E125E">
        <w:rPr>
          <w:rFonts w:ascii="Times New Roman" w:hAnsi="Times New Roman" w:cs="Times New Roman"/>
          <w:sz w:val="24"/>
          <w:szCs w:val="24"/>
          <w:lang w:val="en-US"/>
        </w:rPr>
        <w:t xml:space="preserve"> and alternative alleles. For a more confident judgment on ancestry, more markers </w:t>
      </w:r>
      <w:proofErr w:type="gramStart"/>
      <w:r w:rsidRPr="000E125E">
        <w:rPr>
          <w:rFonts w:ascii="Times New Roman" w:hAnsi="Times New Roman" w:cs="Times New Roman"/>
          <w:sz w:val="24"/>
          <w:szCs w:val="24"/>
          <w:lang w:val="en-US"/>
        </w:rPr>
        <w:t>are needed</w:t>
      </w:r>
      <w:proofErr w:type="gramEnd"/>
      <w:r w:rsidRPr="000E125E">
        <w:rPr>
          <w:rFonts w:ascii="Times New Roman" w:hAnsi="Times New Roman" w:cs="Times New Roman"/>
          <w:sz w:val="24"/>
          <w:szCs w:val="24"/>
          <w:lang w:val="en-US"/>
        </w:rPr>
        <w:t>.</w:t>
      </w:r>
    </w:p>
    <w:p w14:paraId="2E2189DE" w14:textId="79E7CA97" w:rsidR="0010665A" w:rsidRDefault="0010665A" w:rsidP="0010665A">
      <w:pPr>
        <w:spacing w:line="276" w:lineRule="auto"/>
        <w:rPr>
          <w:rFonts w:ascii="Times New Roman" w:hAnsi="Times New Roman" w:cs="Times New Roman"/>
          <w:sz w:val="24"/>
          <w:szCs w:val="24"/>
          <w:lang w:val="en-US"/>
        </w:rPr>
      </w:pPr>
      <w:r w:rsidRPr="008E3169">
        <w:rPr>
          <w:rFonts w:ascii="Times New Roman" w:hAnsi="Times New Roman" w:cs="Times New Roman"/>
          <w:sz w:val="24"/>
          <w:szCs w:val="24"/>
          <w:lang w:val="en-US"/>
        </w:rPr>
        <w:lastRenderedPageBreak/>
        <w:t xml:space="preserve">In their </w:t>
      </w:r>
      <w:r w:rsidR="008558CB">
        <w:rPr>
          <w:rFonts w:ascii="Times New Roman" w:hAnsi="Times New Roman" w:cs="Times New Roman"/>
          <w:sz w:val="24"/>
          <w:szCs w:val="24"/>
          <w:lang w:val="en-US"/>
        </w:rPr>
        <w:t>pioneering</w:t>
      </w:r>
      <w:r w:rsidR="008558CB" w:rsidRPr="008558CB">
        <w:rPr>
          <w:rFonts w:ascii="Times New Roman" w:hAnsi="Times New Roman" w:cs="Times New Roman"/>
          <w:sz w:val="24"/>
          <w:szCs w:val="24"/>
          <w:lang w:val="en-US"/>
        </w:rPr>
        <w:t xml:space="preserve"> </w:t>
      </w:r>
      <w:r w:rsidRPr="008E3169">
        <w:rPr>
          <w:rFonts w:ascii="Times New Roman" w:hAnsi="Times New Roman" w:cs="Times New Roman"/>
          <w:sz w:val="24"/>
          <w:szCs w:val="24"/>
          <w:lang w:val="en-US"/>
        </w:rPr>
        <w:t xml:space="preserve">SNP study, </w:t>
      </w:r>
      <w:proofErr w:type="spellStart"/>
      <w:r w:rsidRPr="008E3169">
        <w:rPr>
          <w:rFonts w:ascii="Times New Roman" w:hAnsi="Times New Roman" w:cs="Times New Roman"/>
          <w:sz w:val="24"/>
          <w:szCs w:val="24"/>
          <w:lang w:val="en-US"/>
        </w:rPr>
        <w:t>Mathiesen</w:t>
      </w:r>
      <w:proofErr w:type="spellEnd"/>
      <w:r w:rsidRPr="008E3169">
        <w:rPr>
          <w:rFonts w:ascii="Times New Roman" w:hAnsi="Times New Roman" w:cs="Times New Roman"/>
          <w:sz w:val="24"/>
          <w:szCs w:val="24"/>
          <w:lang w:val="en-US"/>
        </w:rPr>
        <w:t xml:space="preserve"> et al. (2017) analyzed </w:t>
      </w:r>
      <w:r w:rsidRPr="008558CB">
        <w:rPr>
          <w:rFonts w:ascii="Times New Roman" w:hAnsi="Times New Roman" w:cs="Times New Roman"/>
          <w:sz w:val="24"/>
          <w:szCs w:val="24"/>
          <w:highlight w:val="yellow"/>
          <w:lang w:val="en-US"/>
        </w:rPr>
        <w:t>12 samples from across the European Arctic</w:t>
      </w:r>
      <w:r w:rsidRPr="008E3169">
        <w:rPr>
          <w:rFonts w:ascii="Times New Roman" w:hAnsi="Times New Roman" w:cs="Times New Roman"/>
          <w:sz w:val="24"/>
          <w:szCs w:val="24"/>
          <w:lang w:val="en-US"/>
        </w:rPr>
        <w:t xml:space="preserve"> using 81 random polymorphic markers (i.e., markers that </w:t>
      </w:r>
      <w:proofErr w:type="gramStart"/>
      <w:r w:rsidRPr="008E3169">
        <w:rPr>
          <w:rFonts w:ascii="Times New Roman" w:hAnsi="Times New Roman" w:cs="Times New Roman"/>
          <w:sz w:val="24"/>
          <w:szCs w:val="24"/>
          <w:lang w:val="en-US"/>
        </w:rPr>
        <w:t>were not specifically selected</w:t>
      </w:r>
      <w:proofErr w:type="gramEnd"/>
      <w:r w:rsidRPr="008E3169">
        <w:rPr>
          <w:rFonts w:ascii="Times New Roman" w:hAnsi="Times New Roman" w:cs="Times New Roman"/>
          <w:sz w:val="24"/>
          <w:szCs w:val="24"/>
          <w:lang w:val="en-US"/>
        </w:rPr>
        <w:t xml:space="preserve"> as taxonomically informative). Mussels with </w:t>
      </w:r>
      <w:r w:rsidRPr="002F66DA">
        <w:rPr>
          <w:rFonts w:ascii="Times New Roman" w:hAnsi="Times New Roman" w:cs="Times New Roman"/>
          <w:i/>
          <w:sz w:val="24"/>
          <w:szCs w:val="24"/>
          <w:lang w:val="en-US"/>
        </w:rPr>
        <w:t>MG</w:t>
      </w:r>
      <w:r w:rsidRPr="008E3169">
        <w:rPr>
          <w:rFonts w:ascii="Times New Roman" w:hAnsi="Times New Roman" w:cs="Times New Roman"/>
          <w:sz w:val="24"/>
          <w:szCs w:val="24"/>
          <w:lang w:val="en-US"/>
        </w:rPr>
        <w:t xml:space="preserve"> ancestry </w:t>
      </w:r>
      <w:proofErr w:type="gramStart"/>
      <w:r w:rsidRPr="008E3169">
        <w:rPr>
          <w:rFonts w:ascii="Times New Roman" w:hAnsi="Times New Roman" w:cs="Times New Roman"/>
          <w:sz w:val="24"/>
          <w:szCs w:val="24"/>
          <w:lang w:val="en-US"/>
        </w:rPr>
        <w:t>were found</w:t>
      </w:r>
      <w:proofErr w:type="gramEnd"/>
      <w:r w:rsidRPr="008E3169">
        <w:rPr>
          <w:rFonts w:ascii="Times New Roman" w:hAnsi="Times New Roman" w:cs="Times New Roman"/>
          <w:sz w:val="24"/>
          <w:szCs w:val="24"/>
          <w:lang w:val="en-US"/>
        </w:rPr>
        <w:t xml:space="preserve"> almost everywhere—from Iceland in the west to the Pechora Sea in the east, and from Norway in the south to Spitsbergen in the north. The highest frequencies were observed in the latter two regions (up to 85% in the </w:t>
      </w:r>
      <w:proofErr w:type="spellStart"/>
      <w:r w:rsidRPr="008E3169">
        <w:rPr>
          <w:rFonts w:ascii="Times New Roman" w:hAnsi="Times New Roman" w:cs="Times New Roman"/>
          <w:sz w:val="24"/>
          <w:szCs w:val="24"/>
          <w:lang w:val="en-US"/>
        </w:rPr>
        <w:t>Lofoten</w:t>
      </w:r>
      <w:proofErr w:type="spellEnd"/>
      <w:r w:rsidRPr="008E3169">
        <w:rPr>
          <w:rFonts w:ascii="Times New Roman" w:hAnsi="Times New Roman" w:cs="Times New Roman"/>
          <w:sz w:val="24"/>
          <w:szCs w:val="24"/>
          <w:lang w:val="en-US"/>
        </w:rPr>
        <w:t xml:space="preserve"> Islands of northern Norway), where many individuals were interpreted as pure </w:t>
      </w:r>
      <w:r w:rsidRPr="002F66DA">
        <w:rPr>
          <w:rFonts w:ascii="Times New Roman" w:hAnsi="Times New Roman" w:cs="Times New Roman"/>
          <w:i/>
          <w:sz w:val="24"/>
          <w:szCs w:val="24"/>
          <w:lang w:val="en-US"/>
        </w:rPr>
        <w:t>MG</w:t>
      </w:r>
      <w:r w:rsidRPr="008E3169">
        <w:rPr>
          <w:rFonts w:ascii="Times New Roman" w:hAnsi="Times New Roman" w:cs="Times New Roman"/>
          <w:sz w:val="24"/>
          <w:szCs w:val="24"/>
          <w:lang w:val="en-US"/>
        </w:rPr>
        <w:t xml:space="preserve">. This conclusion, although entirely in line with that of Brooks and </w:t>
      </w:r>
      <w:proofErr w:type="spellStart"/>
      <w:r w:rsidRPr="008E3169">
        <w:rPr>
          <w:rFonts w:ascii="Times New Roman" w:hAnsi="Times New Roman" w:cs="Times New Roman"/>
          <w:sz w:val="24"/>
          <w:szCs w:val="24"/>
          <w:lang w:val="en-US"/>
        </w:rPr>
        <w:t>Farmen</w:t>
      </w:r>
      <w:proofErr w:type="spellEnd"/>
      <w:r w:rsidRPr="008E3169">
        <w:rPr>
          <w:rFonts w:ascii="Times New Roman" w:hAnsi="Times New Roman" w:cs="Times New Roman"/>
          <w:sz w:val="24"/>
          <w:szCs w:val="24"/>
          <w:lang w:val="en-US"/>
        </w:rPr>
        <w:t xml:space="preserve"> (2013), </w:t>
      </w:r>
      <w:proofErr w:type="gramStart"/>
      <w:r w:rsidRPr="008E3169">
        <w:rPr>
          <w:rFonts w:ascii="Times New Roman" w:hAnsi="Times New Roman" w:cs="Times New Roman"/>
          <w:sz w:val="24"/>
          <w:szCs w:val="24"/>
          <w:lang w:val="en-US"/>
        </w:rPr>
        <w:t>was nonetheless disputed</w:t>
      </w:r>
      <w:proofErr w:type="gramEnd"/>
      <w:r w:rsidRPr="008E3169">
        <w:rPr>
          <w:rFonts w:ascii="Times New Roman" w:hAnsi="Times New Roman" w:cs="Times New Roman"/>
          <w:sz w:val="24"/>
          <w:szCs w:val="24"/>
          <w:lang w:val="en-US"/>
        </w:rPr>
        <w:t xml:space="preserve"> in subsequent studies. The same samples from </w:t>
      </w:r>
      <w:proofErr w:type="spellStart"/>
      <w:r w:rsidRPr="008E3169">
        <w:rPr>
          <w:rFonts w:ascii="Times New Roman" w:hAnsi="Times New Roman" w:cs="Times New Roman"/>
          <w:sz w:val="24"/>
          <w:szCs w:val="24"/>
          <w:lang w:val="en-US"/>
        </w:rPr>
        <w:t>Mathiesen</w:t>
      </w:r>
      <w:proofErr w:type="spellEnd"/>
      <w:r w:rsidRPr="008E3169">
        <w:rPr>
          <w:rFonts w:ascii="Times New Roman" w:hAnsi="Times New Roman" w:cs="Times New Roman"/>
          <w:sz w:val="24"/>
          <w:szCs w:val="24"/>
          <w:lang w:val="en-US"/>
        </w:rPr>
        <w:t xml:space="preserve"> et al. (2017) from </w:t>
      </w:r>
      <w:proofErr w:type="spellStart"/>
      <w:r w:rsidRPr="008E3169">
        <w:rPr>
          <w:rFonts w:ascii="Times New Roman" w:hAnsi="Times New Roman" w:cs="Times New Roman"/>
          <w:sz w:val="24"/>
          <w:szCs w:val="24"/>
          <w:lang w:val="en-US"/>
        </w:rPr>
        <w:t>Lofoten</w:t>
      </w:r>
      <w:proofErr w:type="spellEnd"/>
      <w:r w:rsidRPr="008E3169">
        <w:rPr>
          <w:rFonts w:ascii="Times New Roman" w:hAnsi="Times New Roman" w:cs="Times New Roman"/>
          <w:sz w:val="24"/>
          <w:szCs w:val="24"/>
          <w:lang w:val="en-US"/>
        </w:rPr>
        <w:t xml:space="preserve"> and Spitsbergen were re-analyzed by Simon et al. (2020) using a set of 77 taxonomically informative SNPs. </w:t>
      </w:r>
      <w:proofErr w:type="gramStart"/>
      <w:r w:rsidRPr="008E3169">
        <w:rPr>
          <w:rFonts w:ascii="Times New Roman" w:hAnsi="Times New Roman" w:cs="Times New Roman"/>
          <w:sz w:val="24"/>
          <w:szCs w:val="24"/>
          <w:lang w:val="en-US"/>
        </w:rPr>
        <w:t>Surprisingly</w:t>
      </w:r>
      <w:proofErr w:type="gramEnd"/>
      <w:r w:rsidRPr="008E3169">
        <w:rPr>
          <w:rFonts w:ascii="Times New Roman" w:hAnsi="Times New Roman" w:cs="Times New Roman"/>
          <w:sz w:val="24"/>
          <w:szCs w:val="24"/>
          <w:lang w:val="en-US"/>
        </w:rPr>
        <w:t xml:space="preserve">, the results differed: although mussels with </w:t>
      </w:r>
      <w:r w:rsidRPr="002F66DA">
        <w:rPr>
          <w:rFonts w:ascii="Times New Roman" w:hAnsi="Times New Roman" w:cs="Times New Roman"/>
          <w:i/>
          <w:sz w:val="24"/>
          <w:szCs w:val="24"/>
          <w:lang w:val="en-US"/>
        </w:rPr>
        <w:t>MG</w:t>
      </w:r>
      <w:r w:rsidRPr="008E3169">
        <w:rPr>
          <w:rFonts w:ascii="Times New Roman" w:hAnsi="Times New Roman" w:cs="Times New Roman"/>
          <w:sz w:val="24"/>
          <w:szCs w:val="24"/>
          <w:lang w:val="en-US"/>
        </w:rPr>
        <w:t xml:space="preserve"> ancestry were indeed present, none were classified as purebreds—all were hybrids. In addition to the </w:t>
      </w:r>
      <w:proofErr w:type="spellStart"/>
      <w:r w:rsidRPr="008E3169">
        <w:rPr>
          <w:rFonts w:ascii="Times New Roman" w:hAnsi="Times New Roman" w:cs="Times New Roman"/>
          <w:sz w:val="24"/>
          <w:szCs w:val="24"/>
          <w:lang w:val="en-US"/>
        </w:rPr>
        <w:t>Lofoten</w:t>
      </w:r>
      <w:proofErr w:type="spellEnd"/>
      <w:r w:rsidRPr="008E3169">
        <w:rPr>
          <w:rFonts w:ascii="Times New Roman" w:hAnsi="Times New Roman" w:cs="Times New Roman"/>
          <w:sz w:val="24"/>
          <w:szCs w:val="24"/>
          <w:lang w:val="en-US"/>
        </w:rPr>
        <w:t xml:space="preserve"> sample, these same hybrids dominated an additional sample from </w:t>
      </w:r>
      <w:proofErr w:type="spellStart"/>
      <w:r w:rsidRPr="008E3169">
        <w:rPr>
          <w:rFonts w:ascii="Times New Roman" w:hAnsi="Times New Roman" w:cs="Times New Roman"/>
          <w:sz w:val="24"/>
          <w:szCs w:val="24"/>
          <w:lang w:val="en-US"/>
        </w:rPr>
        <w:t>Gåseid</w:t>
      </w:r>
      <w:proofErr w:type="spellEnd"/>
      <w:r w:rsidRPr="008E3169">
        <w:rPr>
          <w:rFonts w:ascii="Times New Roman" w:hAnsi="Times New Roman" w:cs="Times New Roman"/>
          <w:sz w:val="24"/>
          <w:szCs w:val="24"/>
          <w:lang w:val="en-US"/>
        </w:rPr>
        <w:t xml:space="preserve"> in western Norway, which was included in the analysis (Simon et al., 2020). Concurrently, </w:t>
      </w:r>
      <w:proofErr w:type="spellStart"/>
      <w:r w:rsidRPr="008E3169">
        <w:rPr>
          <w:rFonts w:ascii="Times New Roman" w:hAnsi="Times New Roman" w:cs="Times New Roman"/>
          <w:sz w:val="24"/>
          <w:szCs w:val="24"/>
          <w:lang w:val="en-US"/>
        </w:rPr>
        <w:t>Kotwicki</w:t>
      </w:r>
      <w:proofErr w:type="spellEnd"/>
      <w:r w:rsidRPr="008E3169">
        <w:rPr>
          <w:rFonts w:ascii="Times New Roman" w:hAnsi="Times New Roman" w:cs="Times New Roman"/>
          <w:sz w:val="24"/>
          <w:szCs w:val="24"/>
          <w:lang w:val="en-US"/>
        </w:rPr>
        <w:t xml:space="preserve"> et al. (2021) reached conclusions consistent with those of Simon et al. (2020) regarding the absence of pure </w:t>
      </w:r>
      <w:r w:rsidRPr="002F66DA">
        <w:rPr>
          <w:rFonts w:ascii="Times New Roman" w:hAnsi="Times New Roman" w:cs="Times New Roman"/>
          <w:i/>
          <w:sz w:val="24"/>
          <w:szCs w:val="24"/>
          <w:lang w:val="en-US"/>
        </w:rPr>
        <w:t>MG</w:t>
      </w:r>
      <w:r w:rsidRPr="008E3169">
        <w:rPr>
          <w:rFonts w:ascii="Times New Roman" w:hAnsi="Times New Roman" w:cs="Times New Roman"/>
          <w:sz w:val="24"/>
          <w:szCs w:val="24"/>
          <w:lang w:val="en-US"/>
        </w:rPr>
        <w:t xml:space="preserve"> and the presence of only hybrids at Spitsbergen. In their survey </w:t>
      </w:r>
      <w:r>
        <w:rPr>
          <w:rFonts w:ascii="Times New Roman" w:hAnsi="Times New Roman" w:cs="Times New Roman"/>
          <w:sz w:val="24"/>
          <w:szCs w:val="24"/>
          <w:lang w:val="en-US"/>
        </w:rPr>
        <w:t xml:space="preserve">on distribution and taxonomy </w:t>
      </w:r>
      <w:r w:rsidRPr="008E3169">
        <w:rPr>
          <w:rFonts w:ascii="Times New Roman" w:hAnsi="Times New Roman" w:cs="Times New Roman"/>
          <w:sz w:val="24"/>
          <w:szCs w:val="24"/>
          <w:lang w:val="en-US"/>
        </w:rPr>
        <w:t xml:space="preserve">of mussels across the archipelago, they genotyped numerous samples using a custom SNP set that partially overlapped with that of </w:t>
      </w:r>
      <w:proofErr w:type="spellStart"/>
      <w:r w:rsidRPr="008E3169">
        <w:rPr>
          <w:rFonts w:ascii="Times New Roman" w:hAnsi="Times New Roman" w:cs="Times New Roman"/>
          <w:sz w:val="24"/>
          <w:szCs w:val="24"/>
          <w:lang w:val="en-US"/>
        </w:rPr>
        <w:t>Mathiesen</w:t>
      </w:r>
      <w:proofErr w:type="spellEnd"/>
      <w:r w:rsidRPr="008E3169">
        <w:rPr>
          <w:rFonts w:ascii="Times New Roman" w:hAnsi="Times New Roman" w:cs="Times New Roman"/>
          <w:sz w:val="24"/>
          <w:szCs w:val="24"/>
          <w:lang w:val="en-US"/>
        </w:rPr>
        <w:t xml:space="preserve"> et al. (2017).</w:t>
      </w:r>
    </w:p>
    <w:p w14:paraId="57B2C990" w14:textId="77777777" w:rsidR="0010665A" w:rsidRPr="008F46BB" w:rsidRDefault="0010665A" w:rsidP="0010665A">
      <w:pPr>
        <w:spacing w:line="276" w:lineRule="auto"/>
        <w:rPr>
          <w:rFonts w:ascii="Times New Roman" w:eastAsia="Times New Roman" w:hAnsi="Times New Roman" w:cs="Times New Roman"/>
          <w:sz w:val="24"/>
          <w:szCs w:val="24"/>
          <w:lang w:val="en-US" w:eastAsia="ru-RU"/>
        </w:rPr>
      </w:pPr>
      <w:r w:rsidRPr="008F46BB">
        <w:rPr>
          <w:rFonts w:ascii="Times New Roman" w:eastAsia="Times New Roman" w:hAnsi="Times New Roman" w:cs="Times New Roman"/>
          <w:sz w:val="24"/>
          <w:szCs w:val="24"/>
          <w:lang w:val="en-US" w:eastAsia="ru-RU"/>
        </w:rPr>
        <w:t xml:space="preserve">To sum up, the opinion about the presence of </w:t>
      </w:r>
      <w:r w:rsidRPr="002F66DA">
        <w:rPr>
          <w:rFonts w:ascii="Times New Roman" w:eastAsia="Times New Roman" w:hAnsi="Times New Roman" w:cs="Times New Roman"/>
          <w:i/>
          <w:sz w:val="24"/>
          <w:szCs w:val="24"/>
          <w:lang w:val="en-US" w:eastAsia="ru-RU"/>
        </w:rPr>
        <w:t>MG</w:t>
      </w:r>
      <w:r w:rsidRPr="008F46BB">
        <w:rPr>
          <w:rFonts w:ascii="Times New Roman" w:eastAsia="Times New Roman" w:hAnsi="Times New Roman" w:cs="Times New Roman"/>
          <w:sz w:val="24"/>
          <w:szCs w:val="24"/>
          <w:lang w:val="en-US" w:eastAsia="ru-RU"/>
        </w:rPr>
        <w:t xml:space="preserve"> in the Arctic </w:t>
      </w:r>
      <w:proofErr w:type="gramStart"/>
      <w:r w:rsidRPr="008F46BB">
        <w:rPr>
          <w:rFonts w:ascii="Times New Roman" w:eastAsia="Times New Roman" w:hAnsi="Times New Roman" w:cs="Times New Roman"/>
          <w:sz w:val="24"/>
          <w:szCs w:val="24"/>
          <w:lang w:val="en-US" w:eastAsia="ru-RU"/>
        </w:rPr>
        <w:t>is based</w:t>
      </w:r>
      <w:proofErr w:type="gramEnd"/>
      <w:r w:rsidRPr="008F46BB">
        <w:rPr>
          <w:rFonts w:ascii="Times New Roman" w:eastAsia="Times New Roman" w:hAnsi="Times New Roman" w:cs="Times New Roman"/>
          <w:sz w:val="24"/>
          <w:szCs w:val="24"/>
          <w:lang w:val="en-US" w:eastAsia="ru-RU"/>
        </w:rPr>
        <w:t xml:space="preserve"> on the indisputable fact of the presence of its hybrids there, on controversial facts from early studies about the presence of purebreds as well, and — implicitly — on the assumption that the occurrence of hybrids in samples implies the local presence of parental taxa. Simon et al. (2020), however, suggested that these hybrids </w:t>
      </w:r>
      <w:proofErr w:type="gramStart"/>
      <w:r w:rsidRPr="008F46BB">
        <w:rPr>
          <w:rFonts w:ascii="Times New Roman" w:eastAsia="Times New Roman" w:hAnsi="Times New Roman" w:cs="Times New Roman"/>
          <w:sz w:val="24"/>
          <w:szCs w:val="24"/>
          <w:lang w:val="en-US" w:eastAsia="ru-RU"/>
        </w:rPr>
        <w:t>may</w:t>
      </w:r>
      <w:proofErr w:type="gramEnd"/>
      <w:r w:rsidRPr="008F46BB">
        <w:rPr>
          <w:rFonts w:ascii="Times New Roman" w:eastAsia="Times New Roman" w:hAnsi="Times New Roman" w:cs="Times New Roman"/>
          <w:sz w:val="24"/>
          <w:szCs w:val="24"/>
          <w:lang w:val="en-US" w:eastAsia="ru-RU"/>
        </w:rPr>
        <w:t xml:space="preserve"> represent a self-sustaining hybrid lineage between </w:t>
      </w:r>
      <w:r w:rsidRPr="002F66DA">
        <w:rPr>
          <w:rFonts w:ascii="Times New Roman" w:eastAsia="Times New Roman" w:hAnsi="Times New Roman" w:cs="Times New Roman"/>
          <w:i/>
          <w:sz w:val="24"/>
          <w:szCs w:val="24"/>
          <w:lang w:val="en-US" w:eastAsia="ru-RU"/>
        </w:rPr>
        <w:t>MG</w:t>
      </w:r>
      <w:r w:rsidRPr="008F46BB">
        <w:rPr>
          <w:rFonts w:ascii="Times New Roman" w:eastAsia="Times New Roman" w:hAnsi="Times New Roman" w:cs="Times New Roman"/>
          <w:sz w:val="24"/>
          <w:szCs w:val="24"/>
          <w:lang w:val="en-US" w:eastAsia="ru-RU"/>
        </w:rPr>
        <w:t xml:space="preserve"> and </w:t>
      </w:r>
      <w:r w:rsidRPr="002F66DA">
        <w:rPr>
          <w:rFonts w:ascii="Times New Roman" w:eastAsia="Times New Roman" w:hAnsi="Times New Roman" w:cs="Times New Roman"/>
          <w:i/>
          <w:sz w:val="24"/>
          <w:szCs w:val="24"/>
          <w:lang w:val="en-US" w:eastAsia="ru-RU"/>
        </w:rPr>
        <w:t>ME</w:t>
      </w:r>
      <w:r w:rsidRPr="008F46BB">
        <w:rPr>
          <w:rFonts w:ascii="Times New Roman" w:eastAsia="Times New Roman" w:hAnsi="Times New Roman" w:cs="Times New Roman"/>
          <w:sz w:val="24"/>
          <w:szCs w:val="24"/>
          <w:lang w:val="en-US" w:eastAsia="ru-RU"/>
        </w:rPr>
        <w:t xml:space="preserve">. This hypothesis is appealing also because it obviates the need to explain the occurrence of an ostensibly warm-adapted species at high latitudes: hybrids need not inherit the phenotypes of their parental taxa. Instead, they can exhibit mixed or novel traits (Seehausen 2004; Tobler, Carson 2010; </w:t>
      </w:r>
      <w:r w:rsidRPr="008F46BB">
        <w:rPr>
          <w:rFonts w:ascii="Times New Roman" w:hAnsi="Times New Roman" w:cs="Times New Roman"/>
          <w:sz w:val="24"/>
          <w:szCs w:val="24"/>
          <w:lang w:val="en-US"/>
        </w:rPr>
        <w:t>Pereira et al. 2014</w:t>
      </w:r>
      <w:r w:rsidRPr="008F46BB">
        <w:rPr>
          <w:rFonts w:ascii="Times New Roman" w:eastAsia="Times New Roman" w:hAnsi="Times New Roman" w:cs="Times New Roman"/>
          <w:sz w:val="24"/>
          <w:szCs w:val="24"/>
          <w:lang w:val="en-US" w:eastAsia="ru-RU"/>
        </w:rPr>
        <w:t xml:space="preserve">). Hereafter, for simplicity, we will refer to Arctic mussels with </w:t>
      </w:r>
      <w:r w:rsidRPr="00AA74FC">
        <w:rPr>
          <w:rFonts w:ascii="Times New Roman" w:eastAsia="Times New Roman" w:hAnsi="Times New Roman" w:cs="Times New Roman"/>
          <w:i/>
          <w:sz w:val="24"/>
          <w:szCs w:val="24"/>
          <w:lang w:val="en-US" w:eastAsia="ru-RU"/>
        </w:rPr>
        <w:t>MG</w:t>
      </w:r>
      <w:r w:rsidRPr="008F46BB">
        <w:rPr>
          <w:rFonts w:ascii="Times New Roman" w:eastAsia="Times New Roman" w:hAnsi="Times New Roman" w:cs="Times New Roman"/>
          <w:sz w:val="24"/>
          <w:szCs w:val="24"/>
          <w:lang w:val="en-US" w:eastAsia="ru-RU"/>
        </w:rPr>
        <w:t xml:space="preserve"> alleles and unresolved species identity as '</w:t>
      </w:r>
      <w:proofErr w:type="spellStart"/>
      <w:r w:rsidRPr="008F46BB">
        <w:rPr>
          <w:rFonts w:ascii="Times New Roman" w:eastAsia="Times New Roman" w:hAnsi="Times New Roman" w:cs="Times New Roman"/>
          <w:sz w:val="24"/>
          <w:szCs w:val="24"/>
          <w:lang w:val="en-US" w:eastAsia="ru-RU"/>
        </w:rPr>
        <w:t>gallarctic</w:t>
      </w:r>
      <w:proofErr w:type="spellEnd"/>
      <w:r w:rsidRPr="008F46BB">
        <w:rPr>
          <w:rFonts w:ascii="Times New Roman" w:eastAsia="Times New Roman" w:hAnsi="Times New Roman" w:cs="Times New Roman"/>
          <w:sz w:val="24"/>
          <w:szCs w:val="24"/>
          <w:lang w:val="en-US" w:eastAsia="ru-RU"/>
        </w:rPr>
        <w:t xml:space="preserve"> mussels'. </w:t>
      </w:r>
    </w:p>
    <w:p w14:paraId="00EB70D5" w14:textId="33FF521C" w:rsidR="0010665A" w:rsidRPr="008F46BB" w:rsidRDefault="0010665A" w:rsidP="0010665A">
      <w:pPr>
        <w:pStyle w:val="ds-markdown-paragraph"/>
        <w:shd w:val="clear" w:color="auto" w:fill="FFFFFF"/>
        <w:spacing w:before="240" w:beforeAutospacing="0" w:after="240" w:afterAutospacing="0" w:line="276" w:lineRule="auto"/>
        <w:rPr>
          <w:rFonts w:eastAsiaTheme="minorHAnsi"/>
          <w:lang w:val="en-US" w:eastAsia="en-US"/>
        </w:rPr>
      </w:pPr>
      <w:r w:rsidRPr="008F46BB">
        <w:rPr>
          <w:rFonts w:eastAsiaTheme="minorHAnsi"/>
          <w:lang w:val="en-US" w:eastAsia="en-US"/>
        </w:rPr>
        <w:t xml:space="preserve">The impetus for this study—namely, to clarify the genetic and taxonomic identity of </w:t>
      </w:r>
      <w:proofErr w:type="spellStart"/>
      <w:r w:rsidRPr="008F46BB">
        <w:rPr>
          <w:rFonts w:eastAsiaTheme="minorHAnsi"/>
          <w:lang w:val="en-US" w:eastAsia="en-US"/>
        </w:rPr>
        <w:t>gallarctic</w:t>
      </w:r>
      <w:proofErr w:type="spellEnd"/>
      <w:r w:rsidRPr="008F46BB">
        <w:rPr>
          <w:rFonts w:eastAsiaTheme="minorHAnsi"/>
          <w:lang w:val="en-US" w:eastAsia="en-US"/>
        </w:rPr>
        <w:t xml:space="preserve"> mussels and their geographic distribution—stemmed from observations made in 2025 on </w:t>
      </w:r>
      <w:proofErr w:type="spellStart"/>
      <w:r w:rsidRPr="008F46BB">
        <w:rPr>
          <w:rFonts w:eastAsiaTheme="minorHAnsi"/>
          <w:lang w:val="en-US" w:eastAsia="en-US"/>
        </w:rPr>
        <w:t>Kildin</w:t>
      </w:r>
      <w:proofErr w:type="spellEnd"/>
      <w:r w:rsidRPr="008F46BB">
        <w:rPr>
          <w:rFonts w:eastAsiaTheme="minorHAnsi"/>
          <w:lang w:val="en-US" w:eastAsia="en-US"/>
        </w:rPr>
        <w:t xml:space="preserve"> Island in the Russian sector of the Barents Sea (</w:t>
      </w:r>
      <w:r w:rsidR="00AA74FC">
        <w:rPr>
          <w:rFonts w:eastAsiaTheme="minorHAnsi"/>
          <w:lang w:val="en-US" w:eastAsia="en-US"/>
        </w:rPr>
        <w:t xml:space="preserve">co-ordinates </w:t>
      </w:r>
      <w:r w:rsidRPr="008F46BB">
        <w:rPr>
          <w:rFonts w:eastAsiaTheme="minorHAnsi"/>
          <w:lang w:val="en-US" w:eastAsia="en-US"/>
        </w:rPr>
        <w:t>69</w:t>
      </w:r>
      <w:r w:rsidRPr="008F46BB">
        <w:rPr>
          <w:lang w:val="en-US"/>
        </w:rPr>
        <w:t>°</w:t>
      </w:r>
      <w:r w:rsidRPr="008F46BB">
        <w:rPr>
          <w:rFonts w:eastAsiaTheme="minorHAnsi"/>
          <w:lang w:val="en-US" w:eastAsia="en-US"/>
        </w:rPr>
        <w:t xml:space="preserve">N, </w:t>
      </w:r>
      <w:r w:rsidR="00AA74FC" w:rsidRPr="00AA74FC">
        <w:rPr>
          <w:rFonts w:eastAsiaTheme="minorHAnsi"/>
          <w:lang w:val="en-US" w:eastAsia="en-US"/>
        </w:rPr>
        <w:t>34°</w:t>
      </w:r>
      <w:r w:rsidR="00AA74FC">
        <w:rPr>
          <w:rFonts w:eastAsiaTheme="minorHAnsi"/>
          <w:lang w:val="en-US" w:eastAsia="en-US"/>
        </w:rPr>
        <w:t xml:space="preserve">E, </w:t>
      </w:r>
      <w:r w:rsidRPr="008F46BB">
        <w:rPr>
          <w:rFonts w:eastAsiaTheme="minorHAnsi"/>
          <w:lang w:val="en-US" w:eastAsia="en-US"/>
        </w:rPr>
        <w:t xml:space="preserve">Fig. 1), a region that had hitherto not been the focus of targeted research on </w:t>
      </w:r>
      <w:r w:rsidRPr="006A21EC">
        <w:rPr>
          <w:rFonts w:eastAsiaTheme="minorHAnsi"/>
          <w:i/>
          <w:lang w:val="en-US" w:eastAsia="en-US"/>
        </w:rPr>
        <w:t>MG</w:t>
      </w:r>
      <w:r w:rsidRPr="008F46BB">
        <w:rPr>
          <w:rFonts w:eastAsiaTheme="minorHAnsi"/>
          <w:lang w:val="en-US" w:eastAsia="en-US"/>
        </w:rPr>
        <w:t xml:space="preserve">. </w:t>
      </w:r>
      <w:r w:rsidRPr="00290861">
        <w:rPr>
          <w:rFonts w:eastAsiaTheme="minorHAnsi"/>
          <w:highlight w:val="yellow"/>
          <w:lang w:val="en-US" w:eastAsia="en-US"/>
        </w:rPr>
        <w:t xml:space="preserve">There, </w:t>
      </w:r>
      <w:r w:rsidR="00AA74FC">
        <w:rPr>
          <w:rFonts w:eastAsiaTheme="minorHAnsi"/>
          <w:highlight w:val="yellow"/>
          <w:lang w:val="en-US" w:eastAsia="en-US"/>
        </w:rPr>
        <w:t>some</w:t>
      </w:r>
      <w:r w:rsidRPr="00290861">
        <w:rPr>
          <w:rFonts w:eastAsiaTheme="minorHAnsi"/>
          <w:highlight w:val="yellow"/>
          <w:lang w:val="en-US" w:eastAsia="en-US"/>
        </w:rPr>
        <w:t xml:space="preserve"> mussels in a small random sample collected for ecological monitoring struck us as unusual, bearing some resemblance to </w:t>
      </w:r>
      <w:r w:rsidRPr="00AA74FC">
        <w:rPr>
          <w:rFonts w:eastAsiaTheme="minorHAnsi"/>
          <w:i/>
          <w:highlight w:val="yellow"/>
          <w:lang w:val="en-US" w:eastAsia="en-US"/>
        </w:rPr>
        <w:t>MG</w:t>
      </w:r>
      <w:r w:rsidRPr="00290861">
        <w:rPr>
          <w:rFonts w:eastAsiaTheme="minorHAnsi"/>
          <w:highlight w:val="yellow"/>
          <w:lang w:val="en-US" w:eastAsia="en-US"/>
        </w:rPr>
        <w:t xml:space="preserve"> in their shells, most notably in their strongly skewed anterior end and great valve thickness.</w:t>
      </w:r>
    </w:p>
    <w:p w14:paraId="635454D9" w14:textId="67781271" w:rsidR="0010665A" w:rsidRPr="00290861" w:rsidRDefault="0010665A" w:rsidP="0010665A">
      <w:pPr>
        <w:pStyle w:val="ds-markdown-paragraph"/>
        <w:shd w:val="clear" w:color="auto" w:fill="FFFFFF"/>
        <w:spacing w:before="240" w:beforeAutospacing="0" w:after="240" w:afterAutospacing="0" w:line="276" w:lineRule="auto"/>
        <w:rPr>
          <w:lang w:val="en-US"/>
        </w:rPr>
      </w:pPr>
      <w:r w:rsidRPr="00290861">
        <w:rPr>
          <w:lang w:val="en-US"/>
        </w:rPr>
        <w:t xml:space="preserve">We first review the published literature to determine where, when, and by what methods </w:t>
      </w:r>
      <w:proofErr w:type="spellStart"/>
      <w:r w:rsidRPr="00290861">
        <w:rPr>
          <w:lang w:val="en-US"/>
        </w:rPr>
        <w:t>gallarctic</w:t>
      </w:r>
      <w:proofErr w:type="spellEnd"/>
      <w:r w:rsidRPr="00290861">
        <w:rPr>
          <w:lang w:val="en-US"/>
        </w:rPr>
        <w:t xml:space="preserve"> mussels </w:t>
      </w:r>
      <w:proofErr w:type="gramStart"/>
      <w:r w:rsidRPr="00290861">
        <w:rPr>
          <w:lang w:val="en-US"/>
        </w:rPr>
        <w:t>have been recorded</w:t>
      </w:r>
      <w:proofErr w:type="gramEnd"/>
      <w:r w:rsidRPr="00290861">
        <w:rPr>
          <w:lang w:val="en-US"/>
        </w:rPr>
        <w:t xml:space="preserve"> in the European sector of the Arctic. </w:t>
      </w:r>
      <w:proofErr w:type="gramStart"/>
      <w:r w:rsidRPr="00290861">
        <w:rPr>
          <w:lang w:val="en-US"/>
        </w:rPr>
        <w:t xml:space="preserve">Second, we genotype mussels from the Norwegian </w:t>
      </w:r>
      <w:proofErr w:type="spellStart"/>
      <w:r w:rsidRPr="00290861">
        <w:rPr>
          <w:rStyle w:val="ab"/>
          <w:b w:val="0"/>
          <w:color w:val="333333"/>
          <w:shd w:val="clear" w:color="auto" w:fill="FFFFFF"/>
          <w:lang w:val="en-US"/>
        </w:rPr>
        <w:t>Gåseide</w:t>
      </w:r>
      <w:proofErr w:type="spellEnd"/>
      <w:r w:rsidRPr="00290861">
        <w:rPr>
          <w:color w:val="333333"/>
          <w:shd w:val="clear" w:color="auto" w:fill="FFFFFF"/>
          <w:lang w:val="en-US"/>
        </w:rPr>
        <w:t> </w:t>
      </w:r>
      <w:r w:rsidRPr="00290861">
        <w:rPr>
          <w:lang w:val="en-US"/>
        </w:rPr>
        <w:t xml:space="preserve">population (known from Simon et al. 2020 to harbor a high frequency of </w:t>
      </w:r>
      <w:r w:rsidRPr="00AA74FC">
        <w:rPr>
          <w:i/>
          <w:lang w:val="en-US"/>
        </w:rPr>
        <w:t>MG</w:t>
      </w:r>
      <w:r w:rsidRPr="00290861">
        <w:rPr>
          <w:lang w:val="en-US"/>
        </w:rPr>
        <w:t xml:space="preserve"> alleles) at 14 taxonomically informative loci to test, using standard genotypic assignment techniques, whether they are hybrids or purebred </w:t>
      </w:r>
      <w:r w:rsidRPr="00AA74FC">
        <w:rPr>
          <w:i/>
          <w:lang w:val="en-US"/>
        </w:rPr>
        <w:t>MG</w:t>
      </w:r>
      <w:r w:rsidRPr="00290861">
        <w:rPr>
          <w:lang w:val="en-US"/>
        </w:rPr>
        <w:t xml:space="preserve">. Third, we are using the same approach to search for </w:t>
      </w:r>
      <w:proofErr w:type="spellStart"/>
      <w:r w:rsidRPr="00290861">
        <w:rPr>
          <w:lang w:val="en-US"/>
        </w:rPr>
        <w:t>gallarctic</w:t>
      </w:r>
      <w:proofErr w:type="spellEnd"/>
      <w:r w:rsidRPr="00290861">
        <w:rPr>
          <w:lang w:val="en-US"/>
        </w:rPr>
        <w:t xml:space="preserve"> mussels in samples from the </w:t>
      </w:r>
      <w:proofErr w:type="spellStart"/>
      <w:r w:rsidRPr="00290861">
        <w:rPr>
          <w:lang w:val="en-US"/>
        </w:rPr>
        <w:t>Kildin</w:t>
      </w:r>
      <w:proofErr w:type="spellEnd"/>
      <w:r w:rsidRPr="00290861">
        <w:rPr>
          <w:lang w:val="en-US"/>
        </w:rPr>
        <w:t xml:space="preserve"> </w:t>
      </w:r>
      <w:r w:rsidR="006A21EC">
        <w:rPr>
          <w:lang w:val="en-US"/>
        </w:rPr>
        <w:t xml:space="preserve">Island </w:t>
      </w:r>
      <w:r w:rsidRPr="00290861">
        <w:rPr>
          <w:lang w:val="en-US"/>
        </w:rPr>
        <w:t>area, including both the 2025 sample and earlier collections.</w:t>
      </w:r>
      <w:proofErr w:type="gramEnd"/>
      <w:r w:rsidRPr="00290861">
        <w:rPr>
          <w:lang w:val="en-US"/>
        </w:rPr>
        <w:t xml:space="preserve"> Finally, we perform a morphometric analysis of shells from genotyped mussels, together with reference </w:t>
      </w:r>
      <w:r w:rsidRPr="00AA74FC">
        <w:rPr>
          <w:i/>
          <w:lang w:val="en-US"/>
        </w:rPr>
        <w:t>MG</w:t>
      </w:r>
      <w:r w:rsidRPr="00290861">
        <w:rPr>
          <w:lang w:val="en-US"/>
        </w:rPr>
        <w:t xml:space="preserve"> specimens, to assess whether </w:t>
      </w:r>
      <w:proofErr w:type="spellStart"/>
      <w:r w:rsidRPr="00290861">
        <w:rPr>
          <w:lang w:val="en-US"/>
        </w:rPr>
        <w:t>gallarctic</w:t>
      </w:r>
      <w:proofErr w:type="spellEnd"/>
      <w:r w:rsidRPr="00290861">
        <w:rPr>
          <w:lang w:val="en-US"/>
        </w:rPr>
        <w:t xml:space="preserve"> mussels exhibit morphological affinity to the reference. </w:t>
      </w:r>
    </w:p>
    <w:p w14:paraId="3547EEE3" w14:textId="70E48C9B" w:rsidR="0010665A" w:rsidRPr="00305FE3" w:rsidRDefault="0010665A" w:rsidP="0010665A">
      <w:pPr>
        <w:pStyle w:val="ds-markdown-paragraph"/>
        <w:shd w:val="clear" w:color="auto" w:fill="FFFFFF"/>
        <w:spacing w:before="240" w:beforeAutospacing="0" w:after="240" w:afterAutospacing="0" w:line="276" w:lineRule="auto"/>
        <w:rPr>
          <w:lang w:val="en-US"/>
        </w:rPr>
      </w:pPr>
      <w:r w:rsidRPr="00FE0EEA">
        <w:rPr>
          <w:highlight w:val="yellow"/>
          <w:lang w:val="en-US"/>
        </w:rPr>
        <w:lastRenderedPageBreak/>
        <w:t>18</w:t>
      </w:r>
      <w:r w:rsidR="00894CFF">
        <w:rPr>
          <w:highlight w:val="yellow"/>
          <w:lang w:val="en-US"/>
        </w:rPr>
        <w:t>2</w:t>
      </w:r>
      <w:r w:rsidRPr="00FE0EEA">
        <w:rPr>
          <w:highlight w:val="yellow"/>
          <w:lang w:val="en-US"/>
        </w:rPr>
        <w:t xml:space="preserve">0 </w:t>
      </w:r>
      <w:r w:rsidRPr="00FE0EEA">
        <w:rPr>
          <w:highlight w:val="yellow"/>
        </w:rPr>
        <w:t>слов</w:t>
      </w:r>
    </w:p>
    <w:p w14:paraId="23A4488B" w14:textId="77777777" w:rsidR="0010665A" w:rsidRPr="00B90577" w:rsidRDefault="0010665A" w:rsidP="0010665A">
      <w:pPr>
        <w:pStyle w:val="font-claude-response-body"/>
        <w:spacing w:before="240" w:beforeAutospacing="0" w:after="0" w:afterAutospacing="0"/>
        <w:ind w:firstLine="709"/>
        <w:jc w:val="both"/>
        <w:rPr>
          <w:lang w:val="en-US"/>
        </w:rPr>
      </w:pPr>
      <w:r w:rsidRPr="00D72A8D">
        <w:rPr>
          <w:rStyle w:val="ab"/>
          <w:lang w:val="en-US"/>
        </w:rPr>
        <w:t>Materials</w:t>
      </w:r>
      <w:r w:rsidRPr="00B90577">
        <w:rPr>
          <w:rStyle w:val="ab"/>
          <w:lang w:val="en-US"/>
        </w:rPr>
        <w:t xml:space="preserve"> </w:t>
      </w:r>
      <w:r w:rsidRPr="00D72A8D">
        <w:rPr>
          <w:rStyle w:val="ab"/>
          <w:lang w:val="en-US"/>
        </w:rPr>
        <w:t>and</w:t>
      </w:r>
      <w:r w:rsidRPr="00B90577">
        <w:rPr>
          <w:rStyle w:val="ab"/>
          <w:lang w:val="en-US"/>
        </w:rPr>
        <w:t xml:space="preserve"> </w:t>
      </w:r>
      <w:r w:rsidRPr="00D72A8D">
        <w:rPr>
          <w:rStyle w:val="ab"/>
          <w:lang w:val="en-US"/>
        </w:rPr>
        <w:t>Methods</w:t>
      </w:r>
    </w:p>
    <w:p w14:paraId="707FBA4F" w14:textId="77777777" w:rsidR="0010665A" w:rsidRPr="00F72EA4" w:rsidRDefault="0010665A" w:rsidP="0010665A">
      <w:pPr>
        <w:pStyle w:val="font-claude-response-body"/>
        <w:spacing w:before="240" w:beforeAutospacing="0" w:after="0" w:afterAutospacing="0"/>
        <w:ind w:firstLine="709"/>
        <w:jc w:val="both"/>
        <w:rPr>
          <w:b/>
          <w:lang w:val="en-US"/>
        </w:rPr>
      </w:pPr>
      <w:r w:rsidRPr="00F72EA4">
        <w:rPr>
          <w:b/>
          <w:lang w:val="en-US"/>
        </w:rPr>
        <w:t>Mussel sampling and genotyping</w:t>
      </w:r>
    </w:p>
    <w:p w14:paraId="2E25F5F2" w14:textId="50939F97" w:rsidR="00AA74FC" w:rsidRDefault="00AA74FC" w:rsidP="0010665A">
      <w:pPr>
        <w:pStyle w:val="font-claude-response-body"/>
        <w:spacing w:before="240" w:beforeAutospacing="0" w:after="0" w:afterAutospacing="0"/>
        <w:ind w:firstLine="709"/>
        <w:jc w:val="both"/>
        <w:rPr>
          <w:lang w:val="en-US"/>
        </w:rPr>
      </w:pPr>
      <w:r w:rsidRPr="00AA74FC">
        <w:rPr>
          <w:lang w:val="en-US"/>
        </w:rPr>
        <w:t xml:space="preserve">Five randomly collected samples </w:t>
      </w:r>
      <w:proofErr w:type="gramStart"/>
      <w:r w:rsidRPr="00AA74FC">
        <w:rPr>
          <w:lang w:val="en-US"/>
        </w:rPr>
        <w:t>were studied</w:t>
      </w:r>
      <w:proofErr w:type="gramEnd"/>
      <w:r w:rsidRPr="00AA74FC">
        <w:rPr>
          <w:lang w:val="en-US"/>
        </w:rPr>
        <w:t xml:space="preserve"> (Fig. 1). (1) Sample KIL from </w:t>
      </w:r>
      <w:proofErr w:type="spellStart"/>
      <w:r w:rsidRPr="00AA74FC">
        <w:rPr>
          <w:lang w:val="en-US"/>
        </w:rPr>
        <w:t>Kildin</w:t>
      </w:r>
      <w:proofErr w:type="spellEnd"/>
      <w:r w:rsidRPr="00AA74FC">
        <w:rPr>
          <w:lang w:val="en-US"/>
        </w:rPr>
        <w:t xml:space="preserve"> Strait, </w:t>
      </w:r>
      <w:proofErr w:type="spellStart"/>
      <w:r w:rsidRPr="00AA74FC">
        <w:rPr>
          <w:lang w:val="en-US"/>
        </w:rPr>
        <w:t>Murman</w:t>
      </w:r>
      <w:proofErr w:type="spellEnd"/>
      <w:r w:rsidRPr="00AA74FC">
        <w:rPr>
          <w:lang w:val="en-US"/>
        </w:rPr>
        <w:t xml:space="preserve"> Coast, Barents Sea (N = 23, shell length range 15.9-55.6 mm, coordinates 69°19′22.5″ N, 34°19′43.3″ E, collected in 2025). This </w:t>
      </w:r>
      <w:proofErr w:type="gramStart"/>
      <w:r w:rsidRPr="00AA74FC">
        <w:rPr>
          <w:lang w:val="en-US"/>
        </w:rPr>
        <w:t>sample included</w:t>
      </w:r>
      <w:proofErr w:type="gramEnd"/>
      <w:r w:rsidRPr="00AA74FC">
        <w:rPr>
          <w:lang w:val="en-US"/>
        </w:rPr>
        <w:t xml:space="preserve"> mussels that we considered to resemble </w:t>
      </w:r>
      <w:r w:rsidRPr="00AA74FC">
        <w:rPr>
          <w:i/>
          <w:lang w:val="en-US"/>
        </w:rPr>
        <w:t>MG</w:t>
      </w:r>
      <w:r w:rsidRPr="00AA74FC">
        <w:rPr>
          <w:lang w:val="en-US"/>
        </w:rPr>
        <w:t xml:space="preserve"> (see Introduction). (</w:t>
      </w:r>
      <w:proofErr w:type="gramStart"/>
      <w:r w:rsidRPr="00AA74FC">
        <w:rPr>
          <w:lang w:val="en-US"/>
        </w:rPr>
        <w:t>2</w:t>
      </w:r>
      <w:proofErr w:type="gramEnd"/>
      <w:r w:rsidRPr="00AA74FC">
        <w:rPr>
          <w:lang w:val="en-US"/>
        </w:rPr>
        <w:t xml:space="preserve">, 3) Samples GRA (N = 52, 19.1-42.1 mm, 69°16'20.7"N 33°49'36.9"E, 2019) and SAL (N = 23, shells unavailable, 69°19'02.8"N, 34°20'51.9"E, 2015) are earlier collections from the same area, collected at a distance of about 2 km and 25 km by Sea from KIL, respectively. These samples were included to assess spatial and temporal stability in the genetic composition of local mussels. (4) Sample GAS from </w:t>
      </w:r>
      <w:proofErr w:type="spellStart"/>
      <w:r w:rsidRPr="00AA74FC">
        <w:rPr>
          <w:lang w:val="en-US"/>
        </w:rPr>
        <w:t>Gåseide</w:t>
      </w:r>
      <w:proofErr w:type="spellEnd"/>
      <w:r w:rsidRPr="00AA74FC">
        <w:rPr>
          <w:lang w:val="en-US"/>
        </w:rPr>
        <w:t xml:space="preserve">, </w:t>
      </w:r>
      <w:proofErr w:type="spellStart"/>
      <w:r w:rsidRPr="00AA74FC">
        <w:rPr>
          <w:lang w:val="en-US"/>
        </w:rPr>
        <w:t>Ålesund</w:t>
      </w:r>
      <w:proofErr w:type="spellEnd"/>
      <w:r w:rsidRPr="00AA74FC">
        <w:rPr>
          <w:lang w:val="en-US"/>
        </w:rPr>
        <w:t xml:space="preserve">, Norwegian Sea (N = 50, 22.1-43.2 mm, 62°27'50.4"N 6°14'29.9"E, 2015) was an unexplored part of the same sample (with the same name) studied in Simon et al. 2020. GAS serves as a reference for Norwegian </w:t>
      </w:r>
      <w:proofErr w:type="spellStart"/>
      <w:r w:rsidRPr="00AA74FC">
        <w:rPr>
          <w:lang w:val="en-US"/>
        </w:rPr>
        <w:t>gallarctic</w:t>
      </w:r>
      <w:proofErr w:type="spellEnd"/>
      <w:r w:rsidRPr="00AA74FC">
        <w:rPr>
          <w:lang w:val="en-US"/>
        </w:rPr>
        <w:t xml:space="preserve"> mussels. (5) Sample QIN from Qingdao, the Yellow Sea (N=10, coordinates unavailable, 2007) represented a reference of pure </w:t>
      </w:r>
      <w:r w:rsidRPr="00AA74FC">
        <w:rPr>
          <w:i/>
          <w:lang w:val="en-US"/>
        </w:rPr>
        <w:t>MG</w:t>
      </w:r>
      <w:r w:rsidRPr="00AA74FC">
        <w:rPr>
          <w:lang w:val="en-US"/>
        </w:rPr>
        <w:t xml:space="preserve"> from its invasive range in Asia. </w:t>
      </w:r>
    </w:p>
    <w:p w14:paraId="08BCA14B" w14:textId="01590EA6" w:rsidR="0010665A" w:rsidRPr="00F72EA4" w:rsidRDefault="0010665A" w:rsidP="0010665A">
      <w:pPr>
        <w:pStyle w:val="font-claude-response-body"/>
        <w:spacing w:before="240" w:beforeAutospacing="0" w:after="0" w:afterAutospacing="0"/>
        <w:ind w:firstLine="709"/>
        <w:jc w:val="both"/>
        <w:rPr>
          <w:lang w:val="en-US"/>
        </w:rPr>
      </w:pPr>
      <w:r w:rsidRPr="00F72EA4">
        <w:rPr>
          <w:lang w:val="en-US"/>
        </w:rPr>
        <w:t>DNA was isolated from foot tissue fixed in 70% ethanol using the CTAB method (</w:t>
      </w:r>
      <w:proofErr w:type="spellStart"/>
      <w:r w:rsidRPr="00F72EA4">
        <w:rPr>
          <w:lang w:val="en-US"/>
        </w:rPr>
        <w:t>Hoarau</w:t>
      </w:r>
      <w:proofErr w:type="spellEnd"/>
      <w:r w:rsidRPr="00F72EA4">
        <w:rPr>
          <w:lang w:val="en-US"/>
        </w:rPr>
        <w:t xml:space="preserve"> et al., 2002). Genotyping </w:t>
      </w:r>
      <w:proofErr w:type="gramStart"/>
      <w:r w:rsidRPr="00F72EA4">
        <w:rPr>
          <w:lang w:val="en-US"/>
        </w:rPr>
        <w:t>was performed</w:t>
      </w:r>
      <w:proofErr w:type="gramEnd"/>
      <w:r w:rsidRPr="00F72EA4">
        <w:rPr>
          <w:lang w:val="en-US"/>
        </w:rPr>
        <w:t xml:space="preserve"> using 14 taxonomically informative nuclear markers: the Me15/16, which discriminates among all three species, and 13 </w:t>
      </w:r>
      <w:proofErr w:type="spellStart"/>
      <w:r w:rsidRPr="00F72EA4">
        <w:rPr>
          <w:lang w:val="en-US"/>
        </w:rPr>
        <w:t>biallelic</w:t>
      </w:r>
      <w:proofErr w:type="spellEnd"/>
      <w:r w:rsidRPr="00F72EA4">
        <w:rPr>
          <w:lang w:val="en-US"/>
        </w:rPr>
        <w:t xml:space="preserve"> SNPs developed by Simon et al. (2019). Of these, five (C96364_p474, abyss_C783_p54, abyss_C906_p35, C10081_p1314, C63342_p1271) discriminate </w:t>
      </w:r>
      <w:r w:rsidRPr="00B61819">
        <w:rPr>
          <w:i/>
          <w:lang w:val="en-US"/>
        </w:rPr>
        <w:t>MG</w:t>
      </w:r>
      <w:r w:rsidRPr="00F72EA4">
        <w:rPr>
          <w:lang w:val="en-US"/>
        </w:rPr>
        <w:t xml:space="preserve"> from </w:t>
      </w:r>
      <w:proofErr w:type="gramStart"/>
      <w:r w:rsidRPr="00B61819">
        <w:rPr>
          <w:i/>
          <w:lang w:val="en-US"/>
        </w:rPr>
        <w:t>ME</w:t>
      </w:r>
      <w:r w:rsidRPr="00F72EA4">
        <w:rPr>
          <w:lang w:val="en-US"/>
        </w:rPr>
        <w:t xml:space="preserve"> and </w:t>
      </w:r>
      <w:r w:rsidRPr="00B61819">
        <w:rPr>
          <w:i/>
          <w:lang w:val="en-US"/>
        </w:rPr>
        <w:t>MT</w:t>
      </w:r>
      <w:r w:rsidRPr="00F72EA4">
        <w:rPr>
          <w:lang w:val="en-US"/>
        </w:rPr>
        <w:t>,</w:t>
      </w:r>
      <w:proofErr w:type="gramEnd"/>
      <w:r w:rsidRPr="00F72EA4">
        <w:rPr>
          <w:lang w:val="en-US"/>
        </w:rPr>
        <w:t xml:space="preserve"> four (RL04_newbler, C17324_p1089, C6321_p1094, C40145_p294) discriminate </w:t>
      </w:r>
      <w:r w:rsidRPr="00B61819">
        <w:rPr>
          <w:i/>
          <w:lang w:val="en-US"/>
        </w:rPr>
        <w:t>ME</w:t>
      </w:r>
      <w:r w:rsidRPr="00F72EA4">
        <w:rPr>
          <w:lang w:val="en-US"/>
        </w:rPr>
        <w:t xml:space="preserve"> from </w:t>
      </w:r>
      <w:r w:rsidRPr="00B61819">
        <w:rPr>
          <w:i/>
          <w:lang w:val="en-US"/>
        </w:rPr>
        <w:t>MT</w:t>
      </w:r>
      <w:r w:rsidRPr="00F72EA4">
        <w:rPr>
          <w:lang w:val="en-US"/>
        </w:rPr>
        <w:t xml:space="preserve"> and </w:t>
      </w:r>
      <w:r w:rsidRPr="00B61819">
        <w:rPr>
          <w:i/>
          <w:lang w:val="en-US"/>
        </w:rPr>
        <w:t>MG</w:t>
      </w:r>
      <w:r w:rsidRPr="00F72EA4">
        <w:rPr>
          <w:lang w:val="en-US"/>
        </w:rPr>
        <w:t xml:space="preserve">, and four (gi37650308, C_27467_p175, gi_387154, gi_223020458) discriminate </w:t>
      </w:r>
      <w:r w:rsidRPr="00B61819">
        <w:rPr>
          <w:i/>
          <w:lang w:val="en-US"/>
        </w:rPr>
        <w:t>MT</w:t>
      </w:r>
      <w:r w:rsidRPr="00F72EA4">
        <w:rPr>
          <w:lang w:val="en-US"/>
        </w:rPr>
        <w:t xml:space="preserve"> from </w:t>
      </w:r>
      <w:r w:rsidRPr="00B61819">
        <w:rPr>
          <w:i/>
          <w:lang w:val="en-US"/>
        </w:rPr>
        <w:t>MG</w:t>
      </w:r>
      <w:r w:rsidRPr="00F72EA4">
        <w:rPr>
          <w:lang w:val="en-US"/>
        </w:rPr>
        <w:t xml:space="preserve"> and </w:t>
      </w:r>
      <w:r w:rsidRPr="00B61819">
        <w:rPr>
          <w:i/>
          <w:lang w:val="en-US"/>
        </w:rPr>
        <w:t>ME</w:t>
      </w:r>
      <w:r w:rsidRPr="00F72EA4">
        <w:rPr>
          <w:lang w:val="en-US"/>
        </w:rPr>
        <w:t xml:space="preserve">. Genotyping with the Me15/16 followed Inoue et al. (1995), while SNP genotyping </w:t>
      </w:r>
      <w:proofErr w:type="gramStart"/>
      <w:r w:rsidRPr="00F72EA4">
        <w:rPr>
          <w:lang w:val="en-US"/>
        </w:rPr>
        <w:t>was performed</w:t>
      </w:r>
      <w:proofErr w:type="gramEnd"/>
      <w:r w:rsidRPr="00F72EA4">
        <w:rPr>
          <w:lang w:val="en-US"/>
        </w:rPr>
        <w:t xml:space="preserve"> using the KASP™ array method (</w:t>
      </w:r>
      <w:proofErr w:type="spellStart"/>
      <w:r w:rsidRPr="00F72EA4">
        <w:rPr>
          <w:lang w:val="en-US"/>
        </w:rPr>
        <w:t>Semagn</w:t>
      </w:r>
      <w:proofErr w:type="spellEnd"/>
      <w:r w:rsidRPr="00F72EA4">
        <w:rPr>
          <w:lang w:val="en-US"/>
        </w:rPr>
        <w:t xml:space="preserve"> et al., 2014).</w:t>
      </w:r>
    </w:p>
    <w:p w14:paraId="47846F85" w14:textId="77777777" w:rsidR="0010665A" w:rsidRPr="00F72EA4" w:rsidRDefault="0010665A" w:rsidP="0010665A">
      <w:pPr>
        <w:pStyle w:val="font-claude-response-body"/>
        <w:spacing w:before="240" w:beforeAutospacing="0" w:after="0" w:afterAutospacing="0"/>
        <w:ind w:firstLine="709"/>
        <w:jc w:val="both"/>
        <w:rPr>
          <w:b/>
          <w:lang w:val="en-US"/>
        </w:rPr>
      </w:pPr>
      <w:r w:rsidRPr="00F72EA4">
        <w:rPr>
          <w:b/>
          <w:lang w:val="en-US"/>
        </w:rPr>
        <w:t>Population genetic analyses</w:t>
      </w:r>
    </w:p>
    <w:p w14:paraId="3EB720C7" w14:textId="77777777" w:rsidR="0010665A" w:rsidRPr="00F72EA4" w:rsidRDefault="0010665A" w:rsidP="0010665A">
      <w:pPr>
        <w:pStyle w:val="font-claude-response-body"/>
        <w:spacing w:before="240" w:beforeAutospacing="0" w:after="0" w:afterAutospacing="0"/>
        <w:ind w:firstLine="709"/>
        <w:jc w:val="both"/>
        <w:rPr>
          <w:lang w:val="en-US"/>
        </w:rPr>
      </w:pPr>
      <w:r w:rsidRPr="00F72EA4">
        <w:rPr>
          <w:lang w:val="en-US"/>
        </w:rPr>
        <w:t xml:space="preserve">For each sample, allele </w:t>
      </w:r>
      <w:proofErr w:type="gramStart"/>
      <w:r w:rsidRPr="00F72EA4">
        <w:rPr>
          <w:lang w:val="en-US"/>
        </w:rPr>
        <w:t xml:space="preserve">frequencies and observed </w:t>
      </w:r>
      <w:r>
        <w:rPr>
          <w:lang w:val="en-US"/>
        </w:rPr>
        <w:t>(</w:t>
      </w:r>
      <w:r w:rsidRPr="00D416F7">
        <w:rPr>
          <w:i/>
          <w:lang w:val="en-US"/>
        </w:rPr>
        <w:t>H</w:t>
      </w:r>
      <w:r>
        <w:rPr>
          <w:lang w:val="en-US"/>
        </w:rPr>
        <w:t>o)</w:t>
      </w:r>
      <w:proofErr w:type="gramEnd"/>
      <w:r>
        <w:rPr>
          <w:lang w:val="en-US"/>
        </w:rPr>
        <w:t xml:space="preserve"> </w:t>
      </w:r>
      <w:r w:rsidRPr="00F72EA4">
        <w:rPr>
          <w:lang w:val="en-US"/>
        </w:rPr>
        <w:t xml:space="preserve">and expected </w:t>
      </w:r>
      <w:r>
        <w:rPr>
          <w:lang w:val="en-US"/>
        </w:rPr>
        <w:t>(</w:t>
      </w:r>
      <w:r w:rsidRPr="00D416F7">
        <w:rPr>
          <w:i/>
          <w:lang w:val="en-US"/>
        </w:rPr>
        <w:t>H</w:t>
      </w:r>
      <w:r>
        <w:rPr>
          <w:lang w:val="en-US"/>
        </w:rPr>
        <w:t xml:space="preserve">e) </w:t>
      </w:r>
      <w:proofErr w:type="spellStart"/>
      <w:r w:rsidRPr="00F72EA4">
        <w:rPr>
          <w:lang w:val="en-US"/>
        </w:rPr>
        <w:t>heterozygosities</w:t>
      </w:r>
      <w:proofErr w:type="spellEnd"/>
      <w:r w:rsidRPr="00F72EA4">
        <w:rPr>
          <w:lang w:val="en-US"/>
        </w:rPr>
        <w:t xml:space="preserve"> were calculated. Deviations from Hardy–Weinberg equilibrium and two-locus genotypic equilibrium </w:t>
      </w:r>
      <w:proofErr w:type="gramStart"/>
      <w:r w:rsidRPr="00F72EA4">
        <w:rPr>
          <w:lang w:val="en-US"/>
        </w:rPr>
        <w:t>were assessed</w:t>
      </w:r>
      <w:proofErr w:type="gramEnd"/>
      <w:r w:rsidRPr="00F72EA4">
        <w:rPr>
          <w:lang w:val="en-US"/>
        </w:rPr>
        <w:t xml:space="preserve"> in </w:t>
      </w:r>
      <w:proofErr w:type="spellStart"/>
      <w:r w:rsidRPr="00F72EA4">
        <w:rPr>
          <w:lang w:val="en-US"/>
        </w:rPr>
        <w:t>Genepop</w:t>
      </w:r>
      <w:proofErr w:type="spellEnd"/>
      <w:r w:rsidRPr="00F72EA4">
        <w:rPr>
          <w:lang w:val="en-US"/>
        </w:rPr>
        <w:t xml:space="preserve"> 4.8.6 (</w:t>
      </w:r>
      <w:proofErr w:type="spellStart"/>
      <w:r w:rsidRPr="00F72EA4">
        <w:rPr>
          <w:lang w:val="en-US"/>
        </w:rPr>
        <w:t>Rousset</w:t>
      </w:r>
      <w:proofErr w:type="spellEnd"/>
      <w:r w:rsidRPr="00F72EA4">
        <w:rPr>
          <w:lang w:val="en-US"/>
        </w:rPr>
        <w:t xml:space="preserve"> 2008) with default parameters. Multiple-testing correction </w:t>
      </w:r>
      <w:proofErr w:type="gramStart"/>
      <w:r w:rsidRPr="00F72EA4">
        <w:rPr>
          <w:lang w:val="en-US"/>
        </w:rPr>
        <w:t>was applied</w:t>
      </w:r>
      <w:proofErr w:type="gramEnd"/>
      <w:r w:rsidRPr="00F72EA4">
        <w:rPr>
          <w:lang w:val="en-US"/>
        </w:rPr>
        <w:t xml:space="preserve"> per population using the false discovery rate of </w:t>
      </w:r>
      <w:proofErr w:type="spellStart"/>
      <w:r w:rsidRPr="00F72EA4">
        <w:rPr>
          <w:lang w:val="en-US"/>
        </w:rPr>
        <w:t>Benjamini</w:t>
      </w:r>
      <w:proofErr w:type="spellEnd"/>
      <w:r w:rsidRPr="00F72EA4">
        <w:rPr>
          <w:lang w:val="en-US"/>
        </w:rPr>
        <w:t xml:space="preserve"> and Hochberg (1995).</w:t>
      </w:r>
    </w:p>
    <w:p w14:paraId="12713582" w14:textId="77777777" w:rsidR="0010665A" w:rsidRPr="004A60F7" w:rsidRDefault="0010665A" w:rsidP="0010665A">
      <w:pPr>
        <w:pStyle w:val="font-claude-response-body"/>
        <w:spacing w:before="240" w:beforeAutospacing="0" w:after="0" w:afterAutospacing="0"/>
        <w:ind w:firstLine="709"/>
        <w:jc w:val="both"/>
        <w:rPr>
          <w:b/>
          <w:lang w:val="en-US"/>
        </w:rPr>
      </w:pPr>
      <w:r w:rsidRPr="004A60F7">
        <w:rPr>
          <w:b/>
          <w:lang w:val="en-US"/>
        </w:rPr>
        <w:t>Genotypic assignment</w:t>
      </w:r>
    </w:p>
    <w:p w14:paraId="1C1E6D15" w14:textId="6EE0FD32" w:rsidR="0010665A" w:rsidRDefault="0010665A" w:rsidP="0010665A">
      <w:pPr>
        <w:pStyle w:val="font-claude-response-body"/>
        <w:spacing w:before="240" w:beforeAutospacing="0" w:after="0" w:afterAutospacing="0"/>
        <w:ind w:firstLine="709"/>
        <w:jc w:val="both"/>
        <w:rPr>
          <w:lang w:val="en-US"/>
        </w:rPr>
      </w:pPr>
      <w:r>
        <w:rPr>
          <w:lang w:val="en-US"/>
        </w:rPr>
        <w:t>A</w:t>
      </w:r>
      <w:r w:rsidRPr="00515768">
        <w:rPr>
          <w:lang w:val="en-US"/>
        </w:rPr>
        <w:t xml:space="preserve">ssignment was performed using the Bayesian model-based method implemented in STRUCTURE (Pritchard et al., 2000), which probabilistically assigns individuals to a predefined number (K) of genetic clusters—representing hypothetical populations or species—and estimates individual genomic admixture proportions (Q). We </w:t>
      </w:r>
      <w:r w:rsidRPr="00515768">
        <w:rPr>
          <w:i/>
          <w:lang w:val="en-US"/>
        </w:rPr>
        <w:t>a priori</w:t>
      </w:r>
      <w:r w:rsidRPr="00515768">
        <w:rPr>
          <w:lang w:val="en-US"/>
        </w:rPr>
        <w:t xml:space="preserve"> assumed K = </w:t>
      </w:r>
      <w:proofErr w:type="gramStart"/>
      <w:r w:rsidRPr="00515768">
        <w:rPr>
          <w:lang w:val="en-US"/>
        </w:rPr>
        <w:t>3</w:t>
      </w:r>
      <w:proofErr w:type="gramEnd"/>
      <w:r w:rsidRPr="00515768">
        <w:rPr>
          <w:lang w:val="en-US"/>
        </w:rPr>
        <w:t xml:space="preserve">, corresponding to </w:t>
      </w:r>
      <w:r w:rsidRPr="00D416F7">
        <w:rPr>
          <w:i/>
          <w:lang w:val="en-US"/>
        </w:rPr>
        <w:t>ME</w:t>
      </w:r>
      <w:r w:rsidRPr="00515768">
        <w:rPr>
          <w:lang w:val="en-US"/>
        </w:rPr>
        <w:t xml:space="preserve">, </w:t>
      </w:r>
      <w:r w:rsidRPr="00D416F7">
        <w:rPr>
          <w:i/>
          <w:lang w:val="en-US"/>
        </w:rPr>
        <w:t>MT</w:t>
      </w:r>
      <w:r w:rsidRPr="00515768">
        <w:rPr>
          <w:lang w:val="en-US"/>
        </w:rPr>
        <w:t xml:space="preserve">, and </w:t>
      </w:r>
      <w:r w:rsidRPr="00D416F7">
        <w:rPr>
          <w:i/>
          <w:lang w:val="en-US"/>
        </w:rPr>
        <w:t>MG</w:t>
      </w:r>
      <w:r w:rsidRPr="00515768">
        <w:rPr>
          <w:lang w:val="en-US"/>
        </w:rPr>
        <w:t xml:space="preserve">, but also ran analyses with K ranging from 2 to 10 to test alternative grouping scenarios. The best-fit number of clusters was determined using the </w:t>
      </w:r>
      <w:proofErr w:type="spellStart"/>
      <w:r w:rsidRPr="00515768">
        <w:rPr>
          <w:lang w:val="en-US"/>
        </w:rPr>
        <w:t>Evanno</w:t>
      </w:r>
      <w:proofErr w:type="spellEnd"/>
      <w:r w:rsidRPr="00515768">
        <w:rPr>
          <w:lang w:val="en-US"/>
        </w:rPr>
        <w:t xml:space="preserve"> method (</w:t>
      </w:r>
      <w:proofErr w:type="spellStart"/>
      <w:r w:rsidRPr="00515768">
        <w:rPr>
          <w:lang w:val="en-US"/>
        </w:rPr>
        <w:t>Evanno</w:t>
      </w:r>
      <w:proofErr w:type="spellEnd"/>
      <w:r w:rsidRPr="00515768">
        <w:rPr>
          <w:lang w:val="en-US"/>
        </w:rPr>
        <w:t xml:space="preserve"> et al., 2005) with the </w:t>
      </w:r>
      <w:proofErr w:type="spellStart"/>
      <w:r w:rsidRPr="0013652D">
        <w:rPr>
          <w:i/>
          <w:lang w:val="en-US"/>
        </w:rPr>
        <w:t>pophelper</w:t>
      </w:r>
      <w:proofErr w:type="spellEnd"/>
      <w:r w:rsidRPr="00515768">
        <w:rPr>
          <w:lang w:val="en-US"/>
        </w:rPr>
        <w:t xml:space="preserve"> R package (Francis, 2017). For each K, STRUCTURE analyses were run ten times, using default settings, a burn‑in period of 50,000 iterations, followed by 100,000 Markov chain Monte Carlo (MCMC) iterations. </w:t>
      </w:r>
      <w:r w:rsidR="00237770" w:rsidRPr="00237770">
        <w:rPr>
          <w:lang w:val="en-US"/>
        </w:rPr>
        <w:t>Since all results reported in this study were identical across independent runs, we did not select a "best" run or combine runs.</w:t>
      </w:r>
    </w:p>
    <w:p w14:paraId="564B8296" w14:textId="77777777" w:rsidR="0010665A" w:rsidRPr="004A60F7" w:rsidRDefault="0010665A" w:rsidP="0010665A">
      <w:pPr>
        <w:pStyle w:val="font-claude-response-body"/>
        <w:spacing w:before="240" w:beforeAutospacing="0" w:after="0" w:afterAutospacing="0"/>
        <w:ind w:firstLine="709"/>
        <w:jc w:val="both"/>
        <w:rPr>
          <w:b/>
          <w:lang w:val="en-US"/>
        </w:rPr>
      </w:pPr>
      <w:r w:rsidRPr="004A60F7">
        <w:rPr>
          <w:b/>
          <w:lang w:val="en-US"/>
        </w:rPr>
        <w:t>Hybridization analysis</w:t>
      </w:r>
    </w:p>
    <w:p w14:paraId="29DDAB08" w14:textId="485E669E" w:rsidR="0010665A" w:rsidRDefault="0010665A" w:rsidP="0010665A">
      <w:pPr>
        <w:pStyle w:val="font-claude-response-body"/>
        <w:spacing w:before="240" w:beforeAutospacing="0" w:after="0" w:afterAutospacing="0"/>
        <w:ind w:firstLine="709"/>
        <w:jc w:val="both"/>
        <w:rPr>
          <w:lang w:val="en-US"/>
        </w:rPr>
      </w:pPr>
      <w:r w:rsidRPr="00515768">
        <w:rPr>
          <w:lang w:val="en-US"/>
        </w:rPr>
        <w:lastRenderedPageBreak/>
        <w:t xml:space="preserve">Individuals with Q ≥ 0.95 for any cluster in STRUCTURE were preliminary classified as pure; </w:t>
      </w:r>
      <w:proofErr w:type="gramStart"/>
      <w:r w:rsidRPr="00515768">
        <w:rPr>
          <w:lang w:val="en-US"/>
        </w:rPr>
        <w:t>otherwise</w:t>
      </w:r>
      <w:proofErr w:type="gramEnd"/>
      <w:r w:rsidRPr="00515768">
        <w:rPr>
          <w:lang w:val="en-US"/>
        </w:rPr>
        <w:t xml:space="preserve"> they were treated as admixed. A detailed hybridization analysis was conducted using </w:t>
      </w:r>
      <w:proofErr w:type="spellStart"/>
      <w:r w:rsidRPr="00515768">
        <w:rPr>
          <w:lang w:val="en-US"/>
        </w:rPr>
        <w:t>PopCluster</w:t>
      </w:r>
      <w:proofErr w:type="spellEnd"/>
      <w:r w:rsidRPr="00515768">
        <w:rPr>
          <w:lang w:val="en-US"/>
        </w:rPr>
        <w:t xml:space="preserve"> (Wang, 2025), which assigns individuals to clusters (similar to STRUCTURE but with different algorithms) and probabilistically classifies genotypes into purebreds and all possible early‑generation hybrids. The </w:t>
      </w:r>
      <w:proofErr w:type="spellStart"/>
      <w:r w:rsidRPr="00515768">
        <w:rPr>
          <w:lang w:val="en-US"/>
        </w:rPr>
        <w:t>PopCluster</w:t>
      </w:r>
      <w:proofErr w:type="spellEnd"/>
      <w:r w:rsidRPr="00515768">
        <w:rPr>
          <w:lang w:val="en-US"/>
        </w:rPr>
        <w:t xml:space="preserve"> </w:t>
      </w:r>
      <w:proofErr w:type="gramStart"/>
      <w:r w:rsidRPr="00515768">
        <w:rPr>
          <w:lang w:val="en-US"/>
        </w:rPr>
        <w:t>was run</w:t>
      </w:r>
      <w:proofErr w:type="gramEnd"/>
      <w:r w:rsidRPr="00515768">
        <w:rPr>
          <w:lang w:val="en-US"/>
        </w:rPr>
        <w:t xml:space="preserve"> using default settings. With K = </w:t>
      </w:r>
      <w:proofErr w:type="gramStart"/>
      <w:r w:rsidRPr="00515768">
        <w:rPr>
          <w:lang w:val="en-US"/>
        </w:rPr>
        <w:t>3</w:t>
      </w:r>
      <w:proofErr w:type="gramEnd"/>
      <w:r w:rsidRPr="00515768">
        <w:rPr>
          <w:lang w:val="en-US"/>
        </w:rPr>
        <w:t>, the analysis yields genotype assignment probabilities across 12 distinct classes: three purebred (</w:t>
      </w:r>
      <w:r w:rsidRPr="0038165A">
        <w:rPr>
          <w:i/>
          <w:lang w:val="en-US"/>
        </w:rPr>
        <w:t>ME</w:t>
      </w:r>
      <w:r w:rsidRPr="00515768">
        <w:rPr>
          <w:lang w:val="en-US"/>
        </w:rPr>
        <w:t xml:space="preserve">, </w:t>
      </w:r>
      <w:r w:rsidRPr="0038165A">
        <w:rPr>
          <w:i/>
          <w:lang w:val="en-US"/>
        </w:rPr>
        <w:t>MT</w:t>
      </w:r>
      <w:r w:rsidRPr="00515768">
        <w:rPr>
          <w:lang w:val="en-US"/>
        </w:rPr>
        <w:t xml:space="preserve">, </w:t>
      </w:r>
      <w:r w:rsidRPr="0038165A">
        <w:rPr>
          <w:i/>
          <w:lang w:val="en-US"/>
        </w:rPr>
        <w:t>MG</w:t>
      </w:r>
      <w:r w:rsidRPr="00515768">
        <w:rPr>
          <w:lang w:val="en-US"/>
        </w:rPr>
        <w:t>), three F1 hybrid (</w:t>
      </w:r>
      <w:r w:rsidRPr="0038165A">
        <w:rPr>
          <w:i/>
          <w:lang w:val="en-US"/>
        </w:rPr>
        <w:t>ME</w:t>
      </w:r>
      <w:r w:rsidRPr="00515768">
        <w:rPr>
          <w:lang w:val="en-US"/>
        </w:rPr>
        <w:t>×</w:t>
      </w:r>
      <w:r w:rsidRPr="0038165A">
        <w:rPr>
          <w:i/>
          <w:lang w:val="en-US"/>
        </w:rPr>
        <w:t>MT</w:t>
      </w:r>
      <w:r w:rsidRPr="00515768">
        <w:rPr>
          <w:lang w:val="en-US"/>
        </w:rPr>
        <w:t xml:space="preserve">, </w:t>
      </w:r>
      <w:r w:rsidRPr="0038165A">
        <w:rPr>
          <w:i/>
          <w:lang w:val="en-US"/>
        </w:rPr>
        <w:t>ME</w:t>
      </w:r>
      <w:r w:rsidRPr="00515768">
        <w:rPr>
          <w:lang w:val="en-US"/>
        </w:rPr>
        <w:t>×</w:t>
      </w:r>
      <w:r w:rsidRPr="0038165A">
        <w:rPr>
          <w:i/>
          <w:lang w:val="en-US"/>
        </w:rPr>
        <w:t>MG</w:t>
      </w:r>
      <w:r w:rsidRPr="00515768">
        <w:rPr>
          <w:lang w:val="en-US"/>
        </w:rPr>
        <w:t xml:space="preserve">, </w:t>
      </w:r>
      <w:r w:rsidRPr="0038165A">
        <w:rPr>
          <w:i/>
          <w:lang w:val="en-US"/>
        </w:rPr>
        <w:t>MT</w:t>
      </w:r>
      <w:r w:rsidRPr="00515768">
        <w:rPr>
          <w:lang w:val="en-US"/>
        </w:rPr>
        <w:t>×</w:t>
      </w:r>
      <w:r w:rsidRPr="0038165A">
        <w:rPr>
          <w:i/>
          <w:lang w:val="en-US"/>
        </w:rPr>
        <w:t>MG</w:t>
      </w:r>
      <w:r w:rsidRPr="00515768">
        <w:rPr>
          <w:lang w:val="en-US"/>
        </w:rPr>
        <w:t xml:space="preserve">), three F2 hybrid, three BC, and three “trihybrid” categories characterized by ancestral genomic contributions of 25%, 25%, and 50%. For illustrative purposes, we also classified hybrids into four groups: all hybrids between </w:t>
      </w:r>
      <w:proofErr w:type="gramStart"/>
      <w:r w:rsidRPr="0038165A">
        <w:rPr>
          <w:i/>
          <w:lang w:val="en-US"/>
        </w:rPr>
        <w:t>ME</w:t>
      </w:r>
      <w:r w:rsidRPr="00515768">
        <w:rPr>
          <w:lang w:val="en-US"/>
        </w:rPr>
        <w:t xml:space="preserve"> and </w:t>
      </w:r>
      <w:r w:rsidRPr="0038165A">
        <w:rPr>
          <w:i/>
          <w:lang w:val="en-US"/>
        </w:rPr>
        <w:t>MT</w:t>
      </w:r>
      <w:proofErr w:type="gramEnd"/>
      <w:r w:rsidRPr="00515768">
        <w:rPr>
          <w:lang w:val="en-US"/>
        </w:rPr>
        <w:t xml:space="preserve">, all hybrids between </w:t>
      </w:r>
      <w:r w:rsidRPr="0038165A">
        <w:rPr>
          <w:i/>
          <w:lang w:val="en-US"/>
        </w:rPr>
        <w:t>ME</w:t>
      </w:r>
      <w:r w:rsidRPr="00515768">
        <w:rPr>
          <w:lang w:val="en-US"/>
        </w:rPr>
        <w:t xml:space="preserve"> and </w:t>
      </w:r>
      <w:r w:rsidRPr="0038165A">
        <w:rPr>
          <w:i/>
          <w:lang w:val="en-US"/>
        </w:rPr>
        <w:t>MG</w:t>
      </w:r>
      <w:r w:rsidRPr="00515768">
        <w:rPr>
          <w:lang w:val="en-US"/>
        </w:rPr>
        <w:t xml:space="preserve">, all hybrids between </w:t>
      </w:r>
      <w:r w:rsidRPr="0038165A">
        <w:rPr>
          <w:i/>
          <w:lang w:val="en-US"/>
        </w:rPr>
        <w:t>MT</w:t>
      </w:r>
      <w:r w:rsidRPr="00515768">
        <w:rPr>
          <w:lang w:val="en-US"/>
        </w:rPr>
        <w:t xml:space="preserve"> and </w:t>
      </w:r>
      <w:r w:rsidRPr="0038165A">
        <w:rPr>
          <w:i/>
          <w:lang w:val="en-US"/>
        </w:rPr>
        <w:t>MG</w:t>
      </w:r>
      <w:r w:rsidRPr="00515768">
        <w:rPr>
          <w:lang w:val="en-US"/>
        </w:rPr>
        <w:t xml:space="preserve">, and trihybrids. Importantly, </w:t>
      </w:r>
      <w:proofErr w:type="spellStart"/>
      <w:r w:rsidRPr="00515768">
        <w:rPr>
          <w:lang w:val="en-US"/>
        </w:rPr>
        <w:t>PopCluster</w:t>
      </w:r>
      <w:proofErr w:type="spellEnd"/>
      <w:r w:rsidRPr="00515768">
        <w:rPr>
          <w:lang w:val="en-US"/>
        </w:rPr>
        <w:t xml:space="preserve"> assignments </w:t>
      </w:r>
      <w:proofErr w:type="gramStart"/>
      <w:r w:rsidRPr="00515768">
        <w:rPr>
          <w:lang w:val="en-US"/>
        </w:rPr>
        <w:t>should not be taken</w:t>
      </w:r>
      <w:proofErr w:type="gramEnd"/>
      <w:r w:rsidRPr="00515768">
        <w:rPr>
          <w:lang w:val="en-US"/>
        </w:rPr>
        <w:t xml:space="preserve"> as exhaustive proof of ancestry. As with the ME15/16 example (see Introduction), classification into any given category is based exclusively on the markers employed and could change if additional markers are included or if advanced‑generation hybrids are considered. Nevertheless, we assume that if our marker set (including six </w:t>
      </w:r>
      <w:r w:rsidRPr="00C30638">
        <w:rPr>
          <w:i/>
          <w:lang w:val="en-US"/>
        </w:rPr>
        <w:t>MG</w:t>
      </w:r>
      <w:r w:rsidRPr="00515768">
        <w:rPr>
          <w:lang w:val="en-US"/>
        </w:rPr>
        <w:t xml:space="preserve">‑diagnostic loci) assigns a genotype to pure </w:t>
      </w:r>
      <w:r w:rsidRPr="00237770">
        <w:rPr>
          <w:i/>
          <w:lang w:val="en-US"/>
        </w:rPr>
        <w:t>MG</w:t>
      </w:r>
      <w:r w:rsidRPr="00515768">
        <w:rPr>
          <w:lang w:val="en-US"/>
        </w:rPr>
        <w:t xml:space="preserve"> with negligible probability, </w:t>
      </w:r>
      <w:r>
        <w:rPr>
          <w:lang w:val="en-US"/>
        </w:rPr>
        <w:t>this genotype</w:t>
      </w:r>
      <w:r w:rsidRPr="00515768">
        <w:rPr>
          <w:lang w:val="en-US"/>
        </w:rPr>
        <w:t xml:space="preserve"> </w:t>
      </w:r>
      <w:proofErr w:type="gramStart"/>
      <w:r w:rsidRPr="00515768">
        <w:rPr>
          <w:lang w:val="en-US"/>
        </w:rPr>
        <w:t>can be reasonably considered</w:t>
      </w:r>
      <w:proofErr w:type="gramEnd"/>
      <w:r w:rsidRPr="00515768">
        <w:rPr>
          <w:lang w:val="en-US"/>
        </w:rPr>
        <w:t xml:space="preserve"> non‑purebred.</w:t>
      </w:r>
    </w:p>
    <w:p w14:paraId="37F71305" w14:textId="77777777" w:rsidR="0010665A" w:rsidRPr="004A60F7" w:rsidRDefault="0010665A" w:rsidP="0010665A">
      <w:pPr>
        <w:pStyle w:val="font-claude-response-body"/>
        <w:spacing w:before="240" w:beforeAutospacing="0" w:after="0" w:afterAutospacing="0"/>
        <w:ind w:firstLine="709"/>
        <w:jc w:val="both"/>
        <w:rPr>
          <w:b/>
          <w:color w:val="00B0F0"/>
          <w:lang w:val="en-US"/>
        </w:rPr>
      </w:pPr>
      <w:r w:rsidRPr="004A60F7">
        <w:rPr>
          <w:b/>
          <w:lang w:val="en-US"/>
        </w:rPr>
        <w:t>Analyses of modified datasets</w:t>
      </w:r>
    </w:p>
    <w:p w14:paraId="1CA17ABD" w14:textId="37342ABB" w:rsidR="0010665A" w:rsidRDefault="0010665A" w:rsidP="0010665A">
      <w:pPr>
        <w:pStyle w:val="font-claude-response-body"/>
        <w:spacing w:before="240" w:beforeAutospacing="0" w:after="0" w:afterAutospacing="0"/>
        <w:ind w:firstLine="709"/>
        <w:jc w:val="both"/>
        <w:rPr>
          <w:lang w:val="en-US"/>
        </w:rPr>
      </w:pPr>
      <w:r w:rsidRPr="00515768">
        <w:rPr>
          <w:lang w:val="en-US"/>
        </w:rPr>
        <w:t xml:space="preserve">In an attempt to determine the genetic archetype of the </w:t>
      </w:r>
      <w:proofErr w:type="spellStart"/>
      <w:r w:rsidRPr="00515768">
        <w:rPr>
          <w:lang w:val="en-US"/>
        </w:rPr>
        <w:t>gallarctic</w:t>
      </w:r>
      <w:proofErr w:type="spellEnd"/>
      <w:r w:rsidRPr="00515768">
        <w:rPr>
          <w:lang w:val="en-US"/>
        </w:rPr>
        <w:t xml:space="preserve"> mussels, we also performed analyses on modified datasets. (1) STRUCTURE analysis (K=3) of a dataset from which the QIN genotypes had been excluded. The aim was to assess whether </w:t>
      </w:r>
      <w:proofErr w:type="spellStart"/>
      <w:r w:rsidRPr="00515768">
        <w:rPr>
          <w:lang w:val="en-US"/>
        </w:rPr>
        <w:t>gallarctic</w:t>
      </w:r>
      <w:proofErr w:type="spellEnd"/>
      <w:r w:rsidRPr="00515768">
        <w:rPr>
          <w:lang w:val="en-US"/>
        </w:rPr>
        <w:t xml:space="preserve"> mussels would form a separate cluster when </w:t>
      </w:r>
      <w:r w:rsidRPr="00C30638">
        <w:rPr>
          <w:i/>
          <w:lang w:val="en-US"/>
        </w:rPr>
        <w:t>MG</w:t>
      </w:r>
      <w:r w:rsidRPr="00515768">
        <w:rPr>
          <w:lang w:val="en-US"/>
        </w:rPr>
        <w:t xml:space="preserve"> references were absent. (2) Ten STRUCTURE runs (K=3) were carried out on a dataset where the </w:t>
      </w:r>
      <w:r w:rsidRPr="0013652D">
        <w:rPr>
          <w:lang w:val="en-US"/>
        </w:rPr>
        <w:t>GA</w:t>
      </w:r>
      <w:r w:rsidR="0013652D">
        <w:rPr>
          <w:lang w:val="en-US"/>
        </w:rPr>
        <w:t>S</w:t>
      </w:r>
      <w:r w:rsidRPr="00515768">
        <w:rPr>
          <w:lang w:val="en-US"/>
        </w:rPr>
        <w:t xml:space="preserve"> genotypes were substituted with simulated genotypes from an equilibrium population (i.e., random allele associations) with allele frequencies identical to those in </w:t>
      </w:r>
      <w:r w:rsidRPr="00442A87">
        <w:rPr>
          <w:lang w:val="en-US"/>
        </w:rPr>
        <w:t>GA</w:t>
      </w:r>
      <w:r w:rsidR="0013652D">
        <w:rPr>
          <w:lang w:val="en-US"/>
        </w:rPr>
        <w:t>S</w:t>
      </w:r>
      <w:r w:rsidRPr="00442A87">
        <w:rPr>
          <w:lang w:val="en-US"/>
        </w:rPr>
        <w:t>.</w:t>
      </w:r>
      <w:r w:rsidRPr="00515768">
        <w:rPr>
          <w:lang w:val="en-US"/>
        </w:rPr>
        <w:t xml:space="preserve"> These simulants accordingly exhibited equal expected ancestry proportions, enabling evaluation of the variability of Q‑values among empirical GAS genotypes relative to that expected in a "true" equilibrium hybrid population. (3) Tests for genetic equilibrium and STRUCTURE analysis (K=3) of a dataset from which mussels with minor </w:t>
      </w:r>
      <w:r w:rsidRPr="00237770">
        <w:rPr>
          <w:i/>
          <w:lang w:val="en-US"/>
        </w:rPr>
        <w:t>MG</w:t>
      </w:r>
      <w:r w:rsidRPr="00515768">
        <w:rPr>
          <w:lang w:val="en-US"/>
        </w:rPr>
        <w:t xml:space="preserve"> ancestry (Q&lt;0.05) in a GA</w:t>
      </w:r>
      <w:r>
        <w:rPr>
          <w:lang w:val="en-US"/>
        </w:rPr>
        <w:t>S</w:t>
      </w:r>
      <w:r w:rsidRPr="00515768">
        <w:rPr>
          <w:lang w:val="en-US"/>
        </w:rPr>
        <w:t xml:space="preserve"> sample had been excluded. The aim was to obtain a maximally pure sample of Norwegian </w:t>
      </w:r>
      <w:proofErr w:type="spellStart"/>
      <w:r w:rsidRPr="00515768">
        <w:rPr>
          <w:lang w:val="en-US"/>
        </w:rPr>
        <w:t>gallarctic</w:t>
      </w:r>
      <w:proofErr w:type="spellEnd"/>
      <w:r w:rsidRPr="00515768">
        <w:rPr>
          <w:lang w:val="en-US"/>
        </w:rPr>
        <w:t xml:space="preserve"> mussels.</w:t>
      </w:r>
    </w:p>
    <w:p w14:paraId="79EE68EB" w14:textId="77777777" w:rsidR="0010665A" w:rsidRPr="00515768" w:rsidRDefault="0010665A" w:rsidP="0010665A">
      <w:pPr>
        <w:pStyle w:val="font-claude-response-body"/>
        <w:spacing w:before="240" w:beforeAutospacing="0" w:after="0" w:afterAutospacing="0"/>
        <w:ind w:firstLine="709"/>
        <w:jc w:val="both"/>
        <w:rPr>
          <w:b/>
          <w:lang w:val="en-US"/>
        </w:rPr>
      </w:pPr>
      <w:r w:rsidRPr="00515768">
        <w:rPr>
          <w:b/>
          <w:lang w:val="en-US"/>
        </w:rPr>
        <w:t>Morphometric analyses.</w:t>
      </w:r>
    </w:p>
    <w:p w14:paraId="5ACC036F" w14:textId="67581A0E" w:rsidR="00E069B9" w:rsidRDefault="0010665A" w:rsidP="0013652D">
      <w:pPr>
        <w:pStyle w:val="font-claude-response-body"/>
        <w:spacing w:before="240" w:beforeAutospacing="0" w:after="0" w:afterAutospacing="0"/>
        <w:jc w:val="both"/>
        <w:rPr>
          <w:lang w:val="en-US"/>
        </w:rPr>
      </w:pPr>
      <w:r w:rsidRPr="007F077D">
        <w:rPr>
          <w:lang w:val="en-US"/>
        </w:rPr>
        <w:t xml:space="preserve">Morphological analysis </w:t>
      </w:r>
      <w:proofErr w:type="gramStart"/>
      <w:r w:rsidRPr="007F077D">
        <w:rPr>
          <w:lang w:val="en-US"/>
        </w:rPr>
        <w:t>was performed</w:t>
      </w:r>
      <w:proofErr w:type="gramEnd"/>
      <w:r w:rsidRPr="007F077D">
        <w:rPr>
          <w:lang w:val="en-US"/>
        </w:rPr>
        <w:t xml:space="preserve"> on samples KIL, GRA, GAS and QIN, as no shells were available from Salma. We used two complementary approaches: outline shape analysis and classical (linear) </w:t>
      </w:r>
      <w:proofErr w:type="spellStart"/>
      <w:r w:rsidRPr="007F077D">
        <w:rPr>
          <w:lang w:val="en-US"/>
        </w:rPr>
        <w:t>morphometrics</w:t>
      </w:r>
      <w:proofErr w:type="spellEnd"/>
      <w:r w:rsidRPr="007F077D">
        <w:rPr>
          <w:lang w:val="en-US"/>
        </w:rPr>
        <w:t xml:space="preserve">. Statistical analyses were run using R 4.0.5 (), and results were </w:t>
      </w:r>
      <w:proofErr w:type="spellStart"/>
      <w:r w:rsidRPr="007F077D">
        <w:rPr>
          <w:lang w:val="en-US"/>
        </w:rPr>
        <w:t>visualised</w:t>
      </w:r>
      <w:proofErr w:type="spellEnd"/>
      <w:r w:rsidRPr="007F077D">
        <w:rPr>
          <w:lang w:val="en-US"/>
        </w:rPr>
        <w:t xml:space="preserve"> using the package </w:t>
      </w:r>
      <w:proofErr w:type="gramStart"/>
      <w:r w:rsidRPr="007F077D">
        <w:rPr>
          <w:i/>
          <w:lang w:val="en-US"/>
        </w:rPr>
        <w:t>ggplot2(</w:t>
      </w:r>
      <w:proofErr w:type="gramEnd"/>
      <w:r w:rsidRPr="007F077D">
        <w:rPr>
          <w:i/>
          <w:lang w:val="en-US"/>
        </w:rPr>
        <w:t>)</w:t>
      </w:r>
      <w:r w:rsidRPr="007F077D">
        <w:rPr>
          <w:lang w:val="en-US"/>
        </w:rPr>
        <w:t>.</w:t>
      </w:r>
    </w:p>
    <w:p w14:paraId="4B3D7423" w14:textId="15727DAB" w:rsidR="005767CA" w:rsidRDefault="0010665A" w:rsidP="0013652D">
      <w:pPr>
        <w:spacing w:before="240" w:after="0" w:line="240" w:lineRule="auto"/>
        <w:rPr>
          <w:rFonts w:ascii="Times New Roman" w:eastAsia="Times New Roman" w:hAnsi="Times New Roman" w:cs="Times New Roman"/>
          <w:sz w:val="24"/>
          <w:szCs w:val="24"/>
          <w:lang w:eastAsia="ru-RU"/>
        </w:rPr>
      </w:pPr>
      <w:r w:rsidRPr="007F077D">
        <w:rPr>
          <w:rFonts w:ascii="Times New Roman" w:hAnsi="Times New Roman" w:cs="Times New Roman"/>
          <w:sz w:val="24"/>
          <w:szCs w:val="24"/>
          <w:lang w:val="en-US"/>
        </w:rPr>
        <w:t xml:space="preserve">Elliptical Fourier </w:t>
      </w:r>
      <w:proofErr w:type="gramStart"/>
      <w:r w:rsidRPr="007F077D">
        <w:rPr>
          <w:rFonts w:ascii="Times New Roman" w:hAnsi="Times New Roman" w:cs="Times New Roman"/>
          <w:sz w:val="24"/>
          <w:szCs w:val="24"/>
          <w:lang w:val="en-US"/>
        </w:rPr>
        <w:t>Analysis</w:t>
      </w:r>
      <w:proofErr w:type="gramEnd"/>
      <w:r w:rsidRPr="007F077D">
        <w:rPr>
          <w:rFonts w:ascii="Times New Roman" w:hAnsi="Times New Roman" w:cs="Times New Roman"/>
          <w:sz w:val="24"/>
          <w:szCs w:val="24"/>
          <w:lang w:val="en-US"/>
        </w:rPr>
        <w:t xml:space="preserve"> (EFA</w:t>
      </w:r>
      <w:r w:rsidR="00D52C46" w:rsidRPr="007F077D">
        <w:rPr>
          <w:rFonts w:ascii="Times New Roman" w:hAnsi="Times New Roman" w:cs="Times New Roman"/>
          <w:sz w:val="24"/>
          <w:szCs w:val="24"/>
          <w:lang w:val="en-US"/>
        </w:rPr>
        <w:t xml:space="preserve">, </w:t>
      </w:r>
      <w:proofErr w:type="spellStart"/>
      <w:r w:rsidR="00D52C46" w:rsidRPr="007F077D">
        <w:rPr>
          <w:rFonts w:ascii="Times New Roman" w:hAnsi="Times New Roman" w:cs="Times New Roman"/>
          <w:sz w:val="24"/>
          <w:szCs w:val="24"/>
          <w:lang w:val="en-US"/>
        </w:rPr>
        <w:t>Kuhl</w:t>
      </w:r>
      <w:proofErr w:type="spellEnd"/>
      <w:r w:rsidR="00D52C46" w:rsidRPr="007F077D">
        <w:rPr>
          <w:rFonts w:ascii="Times New Roman" w:hAnsi="Times New Roman" w:cs="Times New Roman"/>
          <w:sz w:val="24"/>
          <w:szCs w:val="24"/>
          <w:lang w:val="en-US"/>
        </w:rPr>
        <w:t xml:space="preserve"> and </w:t>
      </w:r>
      <w:proofErr w:type="spellStart"/>
      <w:r w:rsidR="00D52C46" w:rsidRPr="007F077D">
        <w:rPr>
          <w:rFonts w:ascii="Times New Roman" w:hAnsi="Times New Roman" w:cs="Times New Roman"/>
          <w:sz w:val="24"/>
          <w:szCs w:val="24"/>
          <w:lang w:val="en-US"/>
        </w:rPr>
        <w:t>Giardina</w:t>
      </w:r>
      <w:proofErr w:type="spellEnd"/>
      <w:r w:rsidR="00D52C46" w:rsidRPr="007F077D">
        <w:rPr>
          <w:rFonts w:ascii="Times New Roman" w:hAnsi="Times New Roman" w:cs="Times New Roman"/>
          <w:sz w:val="24"/>
          <w:szCs w:val="24"/>
          <w:lang w:val="en-US"/>
        </w:rPr>
        <w:t>, 1982</w:t>
      </w:r>
      <w:r w:rsidRPr="007F077D">
        <w:rPr>
          <w:rFonts w:ascii="Times New Roman" w:hAnsi="Times New Roman" w:cs="Times New Roman"/>
          <w:sz w:val="24"/>
          <w:szCs w:val="24"/>
          <w:lang w:val="en-US"/>
        </w:rPr>
        <w:t xml:space="preserve">) was employed to summarize the shape of each shell outline as a series of harmonic components, thereby reducing complex shell contours </w:t>
      </w:r>
      <w:r w:rsidRPr="007F077D">
        <w:rPr>
          <w:rFonts w:ascii="Times New Roman" w:hAnsi="Times New Roman" w:cs="Times New Roman"/>
          <w:sz w:val="24"/>
          <w:szCs w:val="24"/>
          <w:highlight w:val="yellow"/>
          <w:lang w:val="en-US"/>
        </w:rPr>
        <w:t xml:space="preserve">to a </w:t>
      </w:r>
      <w:commentRangeStart w:id="1"/>
      <w:r w:rsidRPr="007F077D">
        <w:rPr>
          <w:rFonts w:ascii="Times New Roman" w:hAnsi="Times New Roman" w:cs="Times New Roman"/>
          <w:sz w:val="24"/>
          <w:szCs w:val="24"/>
          <w:highlight w:val="yellow"/>
          <w:lang w:val="en-US"/>
        </w:rPr>
        <w:t>small</w:t>
      </w:r>
      <w:commentRangeEnd w:id="1"/>
      <w:r w:rsidR="00E069B9">
        <w:rPr>
          <w:rStyle w:val="a4"/>
        </w:rPr>
        <w:commentReference w:id="1"/>
      </w:r>
      <w:r w:rsidRPr="007F077D">
        <w:rPr>
          <w:rFonts w:ascii="Times New Roman" w:hAnsi="Times New Roman" w:cs="Times New Roman"/>
          <w:sz w:val="24"/>
          <w:szCs w:val="24"/>
          <w:highlight w:val="yellow"/>
          <w:lang w:val="en-US"/>
        </w:rPr>
        <w:t xml:space="preserve"> set of quantitative coefficients</w:t>
      </w:r>
      <w:r w:rsidRPr="007F077D">
        <w:rPr>
          <w:rFonts w:ascii="Times New Roman" w:hAnsi="Times New Roman" w:cs="Times New Roman"/>
          <w:sz w:val="24"/>
          <w:szCs w:val="24"/>
          <w:lang w:val="en-US"/>
        </w:rPr>
        <w:t xml:space="preserve">. The right valves of dry mussel shells </w:t>
      </w:r>
      <w:proofErr w:type="gramStart"/>
      <w:r w:rsidRPr="007F077D">
        <w:rPr>
          <w:rFonts w:ascii="Times New Roman" w:hAnsi="Times New Roman" w:cs="Times New Roman"/>
          <w:sz w:val="24"/>
          <w:szCs w:val="24"/>
          <w:lang w:val="en-US"/>
        </w:rPr>
        <w:t xml:space="preserve">were placed on a horizontal surface with the inner (concave) side facing up, photographed, and digitized in </w:t>
      </w:r>
      <w:r w:rsidRPr="00E069B9">
        <w:rPr>
          <w:rFonts w:ascii="Times New Roman" w:hAnsi="Times New Roman" w:cs="Times New Roman"/>
          <w:i/>
          <w:sz w:val="24"/>
          <w:szCs w:val="24"/>
          <w:lang w:val="en-US"/>
        </w:rPr>
        <w:t>ImageJ</w:t>
      </w:r>
      <w:r w:rsidRPr="007F077D">
        <w:rPr>
          <w:rFonts w:ascii="Times New Roman" w:hAnsi="Times New Roman" w:cs="Times New Roman"/>
          <w:sz w:val="24"/>
          <w:szCs w:val="24"/>
          <w:lang w:val="en-US"/>
        </w:rPr>
        <w:t xml:space="preserve"> using the umbo as a fixed starting point, yielding 60 pairs of x, y coordinates per outline (</w:t>
      </w:r>
      <w:r w:rsidRPr="007F077D">
        <w:rPr>
          <w:rFonts w:ascii="Times New Roman" w:hAnsi="Times New Roman" w:cs="Times New Roman"/>
          <w:sz w:val="24"/>
          <w:szCs w:val="24"/>
          <w:highlight w:val="yellow"/>
          <w:lang w:val="en-US"/>
        </w:rPr>
        <w:t>Fig.</w:t>
      </w:r>
      <w:proofErr w:type="gramEnd"/>
      <w:r w:rsidRPr="007F077D">
        <w:rPr>
          <w:rFonts w:ascii="Times New Roman" w:hAnsi="Times New Roman" w:cs="Times New Roman"/>
          <w:sz w:val="24"/>
          <w:szCs w:val="24"/>
          <w:highlight w:val="yellow"/>
          <w:lang w:val="en-US"/>
        </w:rPr>
        <w:t xml:space="preserve"> SN</w:t>
      </w:r>
      <w:r w:rsidRPr="007F077D">
        <w:rPr>
          <w:rFonts w:ascii="Times New Roman" w:hAnsi="Times New Roman" w:cs="Times New Roman"/>
          <w:sz w:val="24"/>
          <w:szCs w:val="24"/>
          <w:lang w:val="en-US"/>
        </w:rPr>
        <w:t xml:space="preserve">). </w:t>
      </w:r>
      <w:r w:rsidR="00C30638" w:rsidRPr="007F077D">
        <w:rPr>
          <w:rFonts w:ascii="Times New Roman" w:hAnsi="Times New Roman" w:cs="Times New Roman"/>
          <w:sz w:val="24"/>
          <w:szCs w:val="24"/>
          <w:lang w:val="en-US"/>
        </w:rPr>
        <w:t xml:space="preserve">Coordinates were processed using the </w:t>
      </w:r>
      <w:proofErr w:type="spellStart"/>
      <w:r w:rsidR="00C30638" w:rsidRPr="00E069B9">
        <w:rPr>
          <w:rFonts w:ascii="Times New Roman" w:hAnsi="Times New Roman" w:cs="Times New Roman"/>
          <w:i/>
          <w:sz w:val="24"/>
          <w:szCs w:val="24"/>
          <w:lang w:val="en-US"/>
        </w:rPr>
        <w:t>Momocs</w:t>
      </w:r>
      <w:proofErr w:type="spellEnd"/>
      <w:r w:rsidR="00C30638" w:rsidRPr="007F077D">
        <w:rPr>
          <w:rFonts w:ascii="Times New Roman" w:hAnsi="Times New Roman" w:cs="Times New Roman"/>
          <w:sz w:val="24"/>
          <w:szCs w:val="24"/>
          <w:lang w:val="en-US"/>
        </w:rPr>
        <w:t xml:space="preserve"> package (</w:t>
      </w:r>
      <w:proofErr w:type="spellStart"/>
      <w:r w:rsidR="00C30638" w:rsidRPr="007F077D">
        <w:rPr>
          <w:rFonts w:ascii="Times New Roman" w:hAnsi="Times New Roman" w:cs="Times New Roman"/>
          <w:sz w:val="24"/>
          <w:szCs w:val="24"/>
          <w:lang w:val="en-US"/>
        </w:rPr>
        <w:t>Bonhomme</w:t>
      </w:r>
      <w:proofErr w:type="spellEnd"/>
      <w:r w:rsidR="00C30638" w:rsidRPr="007F077D">
        <w:rPr>
          <w:rFonts w:ascii="Times New Roman" w:hAnsi="Times New Roman" w:cs="Times New Roman"/>
          <w:sz w:val="24"/>
          <w:szCs w:val="24"/>
          <w:lang w:val="en-US"/>
        </w:rPr>
        <w:t xml:space="preserve"> et al., 2014), and outlines were aligned and normalized for size, position, and starting point following </w:t>
      </w:r>
      <w:proofErr w:type="spellStart"/>
      <w:r w:rsidR="00C30638" w:rsidRPr="007F077D">
        <w:rPr>
          <w:rFonts w:ascii="Times New Roman" w:hAnsi="Times New Roman" w:cs="Times New Roman"/>
          <w:sz w:val="24"/>
          <w:szCs w:val="24"/>
          <w:lang w:val="en-US"/>
        </w:rPr>
        <w:t>Ferson</w:t>
      </w:r>
      <w:proofErr w:type="spellEnd"/>
      <w:r w:rsidR="00C30638" w:rsidRPr="007F077D">
        <w:rPr>
          <w:rFonts w:ascii="Times New Roman" w:hAnsi="Times New Roman" w:cs="Times New Roman"/>
          <w:sz w:val="24"/>
          <w:szCs w:val="24"/>
          <w:lang w:val="en-US"/>
        </w:rPr>
        <w:t xml:space="preserve"> et al. (1985) and Innes &amp; Bates (1999). </w:t>
      </w:r>
      <w:r w:rsidRPr="007F077D">
        <w:rPr>
          <w:rFonts w:ascii="Times New Roman" w:hAnsi="Times New Roman" w:cs="Times New Roman"/>
          <w:sz w:val="24"/>
          <w:szCs w:val="24"/>
          <w:lang w:val="en-US"/>
        </w:rPr>
        <w:t xml:space="preserve">Coordinates </w:t>
      </w:r>
      <w:r w:rsidRPr="00B776E6">
        <w:rPr>
          <w:rFonts w:ascii="Times New Roman" w:hAnsi="Times New Roman" w:cs="Times New Roman"/>
          <w:sz w:val="24"/>
          <w:szCs w:val="24"/>
          <w:highlight w:val="yellow"/>
          <w:lang w:val="en-US"/>
        </w:rPr>
        <w:t xml:space="preserve">were imported into </w:t>
      </w:r>
      <w:commentRangeStart w:id="2"/>
      <w:r w:rsidRPr="00B776E6">
        <w:rPr>
          <w:rFonts w:ascii="Times New Roman" w:hAnsi="Times New Roman" w:cs="Times New Roman"/>
          <w:sz w:val="24"/>
          <w:szCs w:val="24"/>
          <w:highlight w:val="yellow"/>
          <w:lang w:val="en-US"/>
        </w:rPr>
        <w:t>R</w:t>
      </w:r>
      <w:commentRangeEnd w:id="2"/>
      <w:r w:rsidR="00B776E6" w:rsidRPr="00B776E6">
        <w:rPr>
          <w:rStyle w:val="a4"/>
          <w:highlight w:val="yellow"/>
        </w:rPr>
        <w:commentReference w:id="2"/>
      </w:r>
      <w:r w:rsidRPr="00B776E6">
        <w:rPr>
          <w:rFonts w:ascii="Times New Roman" w:hAnsi="Times New Roman" w:cs="Times New Roman"/>
          <w:sz w:val="24"/>
          <w:szCs w:val="24"/>
          <w:highlight w:val="yellow"/>
          <w:lang w:val="en-US"/>
        </w:rPr>
        <w:t xml:space="preserve"> and</w:t>
      </w:r>
      <w:r w:rsidRPr="007F077D">
        <w:rPr>
          <w:rFonts w:ascii="Times New Roman" w:hAnsi="Times New Roman" w:cs="Times New Roman"/>
          <w:sz w:val="24"/>
          <w:szCs w:val="24"/>
          <w:lang w:val="en-US"/>
        </w:rPr>
        <w:t xml:space="preserve"> compiled into an </w:t>
      </w:r>
      <w:r w:rsidRPr="007F077D">
        <w:rPr>
          <w:rStyle w:val="HTML"/>
          <w:rFonts w:ascii="Times New Roman" w:eastAsiaTheme="minorHAnsi" w:hAnsi="Times New Roman" w:cs="Times New Roman"/>
          <w:i/>
          <w:sz w:val="24"/>
          <w:szCs w:val="24"/>
          <w:lang w:val="en-US"/>
        </w:rPr>
        <w:t>Out</w:t>
      </w:r>
      <w:r w:rsidRPr="007F077D">
        <w:rPr>
          <w:rFonts w:ascii="Times New Roman" w:hAnsi="Times New Roman" w:cs="Times New Roman"/>
          <w:sz w:val="24"/>
          <w:szCs w:val="24"/>
          <w:lang w:val="en-US"/>
        </w:rPr>
        <w:t xml:space="preserve"> object using the </w:t>
      </w:r>
      <w:proofErr w:type="spellStart"/>
      <w:r w:rsidRPr="007F077D">
        <w:rPr>
          <w:rStyle w:val="HTML"/>
          <w:rFonts w:ascii="Times New Roman" w:eastAsiaTheme="minorHAnsi" w:hAnsi="Times New Roman" w:cs="Times New Roman"/>
          <w:i/>
          <w:sz w:val="24"/>
          <w:szCs w:val="24"/>
          <w:lang w:val="en-US"/>
        </w:rPr>
        <w:t>Momocs</w:t>
      </w:r>
      <w:proofErr w:type="spellEnd"/>
      <w:r w:rsidRPr="007F077D">
        <w:rPr>
          <w:rFonts w:ascii="Times New Roman" w:hAnsi="Times New Roman" w:cs="Times New Roman"/>
          <w:sz w:val="24"/>
          <w:szCs w:val="24"/>
          <w:lang w:val="en-US"/>
        </w:rPr>
        <w:t xml:space="preserve"> package (</w:t>
      </w:r>
      <w:proofErr w:type="spellStart"/>
      <w:r w:rsidRPr="007F077D">
        <w:rPr>
          <w:rFonts w:ascii="Times New Roman" w:hAnsi="Times New Roman" w:cs="Times New Roman"/>
          <w:sz w:val="24"/>
          <w:szCs w:val="24"/>
          <w:lang w:val="en-US"/>
        </w:rPr>
        <w:t>Bonhomme</w:t>
      </w:r>
      <w:proofErr w:type="spellEnd"/>
      <w:r w:rsidRPr="007F077D">
        <w:rPr>
          <w:rFonts w:ascii="Times New Roman" w:hAnsi="Times New Roman" w:cs="Times New Roman"/>
          <w:sz w:val="24"/>
          <w:szCs w:val="24"/>
          <w:lang w:val="en-US"/>
        </w:rPr>
        <w:t xml:space="preserve"> et al., 2014), and outlines were aligned and normalized for size, position, and starting point, following </w:t>
      </w:r>
      <w:proofErr w:type="spellStart"/>
      <w:r w:rsidRPr="007F077D">
        <w:rPr>
          <w:rFonts w:ascii="Times New Roman" w:hAnsi="Times New Roman" w:cs="Times New Roman"/>
          <w:sz w:val="24"/>
          <w:szCs w:val="24"/>
          <w:lang w:val="en-US"/>
        </w:rPr>
        <w:t>Ferson</w:t>
      </w:r>
      <w:proofErr w:type="spellEnd"/>
      <w:r w:rsidRPr="007F077D">
        <w:rPr>
          <w:rFonts w:ascii="Times New Roman" w:hAnsi="Times New Roman" w:cs="Times New Roman"/>
          <w:sz w:val="24"/>
          <w:szCs w:val="24"/>
          <w:lang w:val="en-US"/>
        </w:rPr>
        <w:t xml:space="preserve"> et al. (1985) and Innes &amp; Bates (1999). Fourier coefficients were extracted using the </w:t>
      </w:r>
      <w:proofErr w:type="spellStart"/>
      <w:proofErr w:type="gramStart"/>
      <w:r w:rsidRPr="007F077D">
        <w:rPr>
          <w:rStyle w:val="HTML"/>
          <w:rFonts w:ascii="Times New Roman" w:eastAsiaTheme="minorHAnsi" w:hAnsi="Times New Roman" w:cs="Times New Roman"/>
          <w:i/>
          <w:sz w:val="24"/>
          <w:szCs w:val="24"/>
          <w:lang w:val="en-US"/>
        </w:rPr>
        <w:t>efourier</w:t>
      </w:r>
      <w:proofErr w:type="spellEnd"/>
      <w:r w:rsidRPr="007F077D">
        <w:rPr>
          <w:rStyle w:val="HTML"/>
          <w:rFonts w:ascii="Times New Roman" w:eastAsiaTheme="minorHAnsi" w:hAnsi="Times New Roman" w:cs="Times New Roman"/>
          <w:i/>
          <w:sz w:val="24"/>
          <w:szCs w:val="24"/>
          <w:lang w:val="en-US"/>
        </w:rPr>
        <w:t>(</w:t>
      </w:r>
      <w:proofErr w:type="gramEnd"/>
      <w:r w:rsidRPr="007F077D">
        <w:rPr>
          <w:rStyle w:val="HTML"/>
          <w:rFonts w:ascii="Times New Roman" w:eastAsiaTheme="minorHAnsi" w:hAnsi="Times New Roman" w:cs="Times New Roman"/>
          <w:i/>
          <w:sz w:val="24"/>
          <w:szCs w:val="24"/>
          <w:lang w:val="en-US"/>
        </w:rPr>
        <w:t>)</w:t>
      </w:r>
      <w:r w:rsidRPr="007F077D">
        <w:rPr>
          <w:rFonts w:ascii="Times New Roman" w:hAnsi="Times New Roman" w:cs="Times New Roman"/>
          <w:sz w:val="24"/>
          <w:szCs w:val="24"/>
          <w:lang w:val="en-US"/>
        </w:rPr>
        <w:t xml:space="preserve"> function, </w:t>
      </w:r>
      <w:r w:rsidRPr="00B776E6">
        <w:rPr>
          <w:rFonts w:ascii="Times New Roman" w:hAnsi="Times New Roman" w:cs="Times New Roman"/>
          <w:sz w:val="24"/>
          <w:szCs w:val="24"/>
          <w:highlight w:val="yellow"/>
          <w:lang w:val="en-US"/>
        </w:rPr>
        <w:t xml:space="preserve">with the number of harmonics selected based on harmonic power </w:t>
      </w:r>
      <w:commentRangeStart w:id="3"/>
      <w:r w:rsidRPr="00B776E6">
        <w:rPr>
          <w:rFonts w:ascii="Times New Roman" w:hAnsi="Times New Roman" w:cs="Times New Roman"/>
          <w:sz w:val="24"/>
          <w:szCs w:val="24"/>
          <w:highlight w:val="yellow"/>
          <w:lang w:val="en-US"/>
        </w:rPr>
        <w:t>calibration</w:t>
      </w:r>
      <w:commentRangeEnd w:id="3"/>
      <w:r w:rsidR="00B776E6">
        <w:rPr>
          <w:rStyle w:val="a4"/>
        </w:rPr>
        <w:commentReference w:id="3"/>
      </w:r>
      <w:r w:rsidRPr="007F077D">
        <w:rPr>
          <w:rFonts w:ascii="Times New Roman" w:hAnsi="Times New Roman" w:cs="Times New Roman"/>
          <w:sz w:val="24"/>
          <w:szCs w:val="24"/>
          <w:lang w:val="en-US"/>
        </w:rPr>
        <w:t xml:space="preserve">. The </w:t>
      </w:r>
      <w:r w:rsidRPr="00B776E6">
        <w:rPr>
          <w:rFonts w:ascii="Times New Roman" w:hAnsi="Times New Roman" w:cs="Times New Roman"/>
          <w:sz w:val="24"/>
          <w:szCs w:val="24"/>
          <w:highlight w:val="yellow"/>
          <w:lang w:val="en-US"/>
        </w:rPr>
        <w:t>resulting</w:t>
      </w:r>
      <w:commentRangeStart w:id="4"/>
      <w:r w:rsidRPr="007F077D">
        <w:rPr>
          <w:rFonts w:ascii="Times New Roman" w:hAnsi="Times New Roman" w:cs="Times New Roman"/>
          <w:sz w:val="24"/>
          <w:szCs w:val="24"/>
          <w:lang w:val="en-US"/>
        </w:rPr>
        <w:t xml:space="preserve"> </w:t>
      </w:r>
      <w:commentRangeEnd w:id="4"/>
      <w:r w:rsidR="00B776E6">
        <w:rPr>
          <w:rStyle w:val="a4"/>
        </w:rPr>
        <w:commentReference w:id="4"/>
      </w:r>
      <w:r w:rsidRPr="007F077D">
        <w:rPr>
          <w:rFonts w:ascii="Times New Roman" w:hAnsi="Times New Roman" w:cs="Times New Roman"/>
          <w:sz w:val="24"/>
          <w:szCs w:val="24"/>
          <w:lang w:val="en-US"/>
        </w:rPr>
        <w:t xml:space="preserve">coefficients </w:t>
      </w:r>
      <w:proofErr w:type="gramStart"/>
      <w:r w:rsidRPr="007F077D">
        <w:rPr>
          <w:rFonts w:ascii="Times New Roman" w:hAnsi="Times New Roman" w:cs="Times New Roman"/>
          <w:sz w:val="24"/>
          <w:szCs w:val="24"/>
          <w:lang w:val="en-US"/>
        </w:rPr>
        <w:t>were subjected</w:t>
      </w:r>
      <w:proofErr w:type="gramEnd"/>
      <w:r w:rsidRPr="007F077D">
        <w:rPr>
          <w:rFonts w:ascii="Times New Roman" w:hAnsi="Times New Roman" w:cs="Times New Roman"/>
          <w:sz w:val="24"/>
          <w:szCs w:val="24"/>
          <w:lang w:val="en-US"/>
        </w:rPr>
        <w:t xml:space="preserve"> to Principal Component Analysis (PCA) to </w:t>
      </w:r>
      <w:r w:rsidR="00C30638" w:rsidRPr="007F077D">
        <w:rPr>
          <w:rFonts w:ascii="Times New Roman" w:hAnsi="Times New Roman" w:cs="Times New Roman"/>
          <w:sz w:val="24"/>
          <w:szCs w:val="24"/>
          <w:lang w:val="en-US"/>
        </w:rPr>
        <w:t>summarize</w:t>
      </w:r>
      <w:r w:rsidRPr="007F077D">
        <w:rPr>
          <w:rFonts w:ascii="Times New Roman" w:hAnsi="Times New Roman" w:cs="Times New Roman"/>
          <w:sz w:val="24"/>
          <w:szCs w:val="24"/>
          <w:lang w:val="en-US"/>
        </w:rPr>
        <w:t xml:space="preserve"> shape variation among specimens. </w:t>
      </w:r>
      <w:r w:rsidR="00587C84" w:rsidRPr="007F077D">
        <w:rPr>
          <w:rFonts w:ascii="Times New Roman" w:hAnsi="Times New Roman" w:cs="Times New Roman"/>
          <w:sz w:val="24"/>
          <w:szCs w:val="24"/>
          <w:lang w:val="en-US"/>
        </w:rPr>
        <w:t>The first two principal components, hereafter referred to as PC1</w:t>
      </w:r>
      <w:r w:rsidR="00587C84" w:rsidRPr="007F077D">
        <w:rPr>
          <w:rFonts w:ascii="Times New Roman" w:hAnsi="Times New Roman" w:cs="Times New Roman"/>
          <w:sz w:val="24"/>
          <w:szCs w:val="24"/>
          <w:vertAlign w:val="subscript"/>
          <w:lang w:val="en-US"/>
        </w:rPr>
        <w:t>outline</w:t>
      </w:r>
      <w:r w:rsidR="00002AF7" w:rsidRPr="007F077D">
        <w:rPr>
          <w:rFonts w:ascii="Times New Roman" w:hAnsi="Times New Roman" w:cs="Times New Roman"/>
          <w:sz w:val="24"/>
          <w:szCs w:val="24"/>
          <w:lang w:val="en-US"/>
        </w:rPr>
        <w:t xml:space="preserve"> and PC2</w:t>
      </w:r>
      <w:r w:rsidR="00587C84" w:rsidRPr="007F077D">
        <w:rPr>
          <w:rFonts w:ascii="Times New Roman" w:hAnsi="Times New Roman" w:cs="Times New Roman"/>
          <w:sz w:val="24"/>
          <w:szCs w:val="24"/>
          <w:vertAlign w:val="subscript"/>
          <w:lang w:val="en-US"/>
        </w:rPr>
        <w:t>outline</w:t>
      </w:r>
      <w:r w:rsidR="00587C84" w:rsidRPr="007F077D">
        <w:rPr>
          <w:rFonts w:ascii="Times New Roman" w:hAnsi="Times New Roman" w:cs="Times New Roman"/>
          <w:sz w:val="24"/>
          <w:szCs w:val="24"/>
          <w:lang w:val="en-US"/>
        </w:rPr>
        <w:t xml:space="preserve">, </w:t>
      </w:r>
      <w:proofErr w:type="gramStart"/>
      <w:r w:rsidR="00587C84" w:rsidRPr="007F077D">
        <w:rPr>
          <w:rFonts w:ascii="Times New Roman" w:hAnsi="Times New Roman" w:cs="Times New Roman"/>
          <w:sz w:val="24"/>
          <w:szCs w:val="24"/>
          <w:lang w:val="en-US"/>
        </w:rPr>
        <w:lastRenderedPageBreak/>
        <w:t>were treated</w:t>
      </w:r>
      <w:proofErr w:type="gramEnd"/>
      <w:r w:rsidR="00587C84" w:rsidRPr="007F077D">
        <w:rPr>
          <w:rFonts w:ascii="Times New Roman" w:hAnsi="Times New Roman" w:cs="Times New Roman"/>
          <w:sz w:val="24"/>
          <w:szCs w:val="24"/>
          <w:lang w:val="en-US"/>
        </w:rPr>
        <w:t xml:space="preserve"> as composite shape indices. </w:t>
      </w:r>
      <w:r w:rsidR="005767CA" w:rsidRPr="005767CA">
        <w:rPr>
          <w:rFonts w:ascii="Times New Roman" w:eastAsia="Times New Roman" w:hAnsi="Times New Roman" w:cs="Times New Roman"/>
          <w:sz w:val="24"/>
          <w:szCs w:val="24"/>
          <w:lang w:val="en-US" w:eastAsia="ru-RU"/>
        </w:rPr>
        <w:t xml:space="preserve">Scores were regressed on mussel </w:t>
      </w:r>
      <w:proofErr w:type="spellStart"/>
      <w:proofErr w:type="gramStart"/>
      <w:r w:rsidR="005767CA" w:rsidRPr="005767CA">
        <w:rPr>
          <w:rFonts w:ascii="Times New Roman" w:eastAsia="Times New Roman" w:hAnsi="Times New Roman" w:cs="Times New Roman"/>
          <w:sz w:val="24"/>
          <w:szCs w:val="24"/>
          <w:lang w:val="en-US" w:eastAsia="ru-RU"/>
        </w:rPr>
        <w:t>Q</w:t>
      </w:r>
      <w:r w:rsidR="005767CA" w:rsidRPr="005767CA">
        <w:rPr>
          <w:rFonts w:ascii="Times New Roman" w:eastAsia="Times New Roman" w:hAnsi="Times New Roman" w:cs="Times New Roman"/>
          <w:i/>
          <w:sz w:val="24"/>
          <w:szCs w:val="24"/>
          <w:lang w:val="en-US" w:eastAsia="ru-RU"/>
        </w:rPr>
        <w:t>mg</w:t>
      </w:r>
      <w:proofErr w:type="spellEnd"/>
      <w:proofErr w:type="gramEnd"/>
      <w:r w:rsidR="00442A87">
        <w:rPr>
          <w:rFonts w:ascii="Times New Roman" w:eastAsia="Times New Roman" w:hAnsi="Times New Roman" w:cs="Times New Roman"/>
          <w:sz w:val="24"/>
          <w:szCs w:val="24"/>
          <w:lang w:val="en-US" w:eastAsia="ru-RU"/>
        </w:rPr>
        <w:t xml:space="preserve"> </w:t>
      </w:r>
      <w:r w:rsidR="005767CA" w:rsidRPr="005767CA">
        <w:rPr>
          <w:rFonts w:ascii="Times New Roman" w:eastAsia="Times New Roman" w:hAnsi="Times New Roman" w:cs="Times New Roman"/>
          <w:sz w:val="24"/>
          <w:szCs w:val="24"/>
          <w:lang w:val="en-US" w:eastAsia="ru-RU"/>
        </w:rPr>
        <w:t>across the full dataset, within Arctic samples, and within GAS separately, using linear regression with permutation-based Pearson correlations (</w:t>
      </w:r>
      <w:r w:rsidR="005767CA" w:rsidRPr="005767CA">
        <w:rPr>
          <w:rFonts w:ascii="Times New Roman" w:eastAsia="Times New Roman" w:hAnsi="Times New Roman" w:cs="Times New Roman"/>
          <w:i/>
          <w:sz w:val="24"/>
          <w:szCs w:val="24"/>
          <w:lang w:val="en-US" w:eastAsia="ru-RU"/>
        </w:rPr>
        <w:t>coin</w:t>
      </w:r>
      <w:r w:rsidR="005767CA" w:rsidRPr="005767CA">
        <w:rPr>
          <w:rFonts w:ascii="Times New Roman" w:eastAsia="Times New Roman" w:hAnsi="Times New Roman" w:cs="Times New Roman"/>
          <w:sz w:val="24"/>
          <w:szCs w:val="24"/>
          <w:lang w:val="en-US" w:eastAsia="ru-RU"/>
        </w:rPr>
        <w:t xml:space="preserve"> package; </w:t>
      </w:r>
      <w:proofErr w:type="spellStart"/>
      <w:r w:rsidR="005767CA" w:rsidRPr="005767CA">
        <w:rPr>
          <w:rFonts w:ascii="Times New Roman" w:eastAsia="Times New Roman" w:hAnsi="Times New Roman" w:cs="Times New Roman"/>
          <w:sz w:val="24"/>
          <w:szCs w:val="24"/>
          <w:lang w:val="en-US" w:eastAsia="ru-RU"/>
        </w:rPr>
        <w:t>Hothorn</w:t>
      </w:r>
      <w:proofErr w:type="spellEnd"/>
      <w:r w:rsidR="005767CA" w:rsidRPr="005767CA">
        <w:rPr>
          <w:rFonts w:ascii="Times New Roman" w:eastAsia="Times New Roman" w:hAnsi="Times New Roman" w:cs="Times New Roman"/>
          <w:sz w:val="24"/>
          <w:szCs w:val="24"/>
          <w:lang w:val="en-US" w:eastAsia="ru-RU"/>
        </w:rPr>
        <w:t xml:space="preserve"> et al., 2006).</w:t>
      </w:r>
      <w:r w:rsidR="009B1B0C" w:rsidRPr="009B1B0C">
        <w:rPr>
          <w:rFonts w:ascii="Times New Roman" w:eastAsia="Times New Roman" w:hAnsi="Times New Roman" w:cs="Times New Roman"/>
          <w:sz w:val="24"/>
          <w:szCs w:val="24"/>
          <w:lang w:val="en-US" w:eastAsia="ru-RU"/>
        </w:rPr>
        <w:t xml:space="preserve"> </w:t>
      </w:r>
      <w:r w:rsidR="00861CB0">
        <w:rPr>
          <w:rFonts w:ascii="Times New Roman" w:eastAsia="Times New Roman" w:hAnsi="Times New Roman" w:cs="Times New Roman"/>
          <w:sz w:val="24"/>
          <w:szCs w:val="24"/>
          <w:lang w:eastAsia="ru-RU"/>
        </w:rPr>
        <w:t>Н</w:t>
      </w:r>
      <w:r w:rsidR="009B1B0C" w:rsidRPr="009B1B0C">
        <w:rPr>
          <w:rFonts w:ascii="Times New Roman" w:eastAsia="Times New Roman" w:hAnsi="Times New Roman" w:cs="Times New Roman"/>
          <w:sz w:val="24"/>
          <w:szCs w:val="24"/>
          <w:highlight w:val="yellow"/>
          <w:lang w:eastAsia="ru-RU"/>
        </w:rPr>
        <w:t>е</w:t>
      </w:r>
      <w:r w:rsidR="009B1B0C" w:rsidRPr="00442A87">
        <w:rPr>
          <w:rFonts w:ascii="Times New Roman" w:eastAsia="Times New Roman" w:hAnsi="Times New Roman" w:cs="Times New Roman"/>
          <w:sz w:val="24"/>
          <w:szCs w:val="24"/>
          <w:highlight w:val="yellow"/>
          <w:lang w:eastAsia="ru-RU"/>
        </w:rPr>
        <w:t xml:space="preserve"> </w:t>
      </w:r>
      <w:r w:rsidR="00861CB0">
        <w:rPr>
          <w:rFonts w:ascii="Times New Roman" w:eastAsia="Times New Roman" w:hAnsi="Times New Roman" w:cs="Times New Roman"/>
          <w:sz w:val="24"/>
          <w:szCs w:val="24"/>
          <w:highlight w:val="yellow"/>
          <w:lang w:eastAsia="ru-RU"/>
        </w:rPr>
        <w:t xml:space="preserve">нужно </w:t>
      </w:r>
      <w:r w:rsidR="009B1B0C" w:rsidRPr="009B1B0C">
        <w:rPr>
          <w:rFonts w:ascii="Times New Roman" w:eastAsia="Times New Roman" w:hAnsi="Times New Roman" w:cs="Times New Roman"/>
          <w:sz w:val="24"/>
          <w:szCs w:val="24"/>
          <w:highlight w:val="yellow"/>
          <w:lang w:eastAsia="ru-RU"/>
        </w:rPr>
        <w:t>сравнить</w:t>
      </w:r>
      <w:r w:rsidR="009B1B0C" w:rsidRPr="00442A87">
        <w:rPr>
          <w:rFonts w:ascii="Times New Roman" w:eastAsia="Times New Roman" w:hAnsi="Times New Roman" w:cs="Times New Roman"/>
          <w:sz w:val="24"/>
          <w:szCs w:val="24"/>
          <w:highlight w:val="yellow"/>
          <w:lang w:eastAsia="ru-RU"/>
        </w:rPr>
        <w:t xml:space="preserve"> </w:t>
      </w:r>
      <w:r w:rsidR="009B1B0C" w:rsidRPr="009B1B0C">
        <w:rPr>
          <w:rFonts w:ascii="Times New Roman" w:eastAsia="Times New Roman" w:hAnsi="Times New Roman" w:cs="Times New Roman"/>
          <w:sz w:val="24"/>
          <w:szCs w:val="24"/>
          <w:highlight w:val="yellow"/>
          <w:lang w:eastAsia="ru-RU"/>
        </w:rPr>
        <w:t>с</w:t>
      </w:r>
      <w:r w:rsidR="009B1B0C" w:rsidRPr="00442A87">
        <w:rPr>
          <w:rFonts w:ascii="Times New Roman" w:eastAsia="Times New Roman" w:hAnsi="Times New Roman" w:cs="Times New Roman"/>
          <w:sz w:val="24"/>
          <w:szCs w:val="24"/>
          <w:highlight w:val="yellow"/>
          <w:lang w:eastAsia="ru-RU"/>
        </w:rPr>
        <w:t xml:space="preserve"> </w:t>
      </w:r>
      <w:proofErr w:type="spellStart"/>
      <w:r w:rsidR="009B1B0C" w:rsidRPr="009B1B0C">
        <w:rPr>
          <w:rFonts w:ascii="Times New Roman" w:eastAsia="Times New Roman" w:hAnsi="Times New Roman" w:cs="Times New Roman"/>
          <w:sz w:val="24"/>
          <w:szCs w:val="24"/>
          <w:highlight w:val="yellow"/>
          <w:lang w:val="en-US" w:eastAsia="ru-RU"/>
        </w:rPr>
        <w:t>Q</w:t>
      </w:r>
      <w:r w:rsidR="009B1B0C" w:rsidRPr="009B1B0C">
        <w:rPr>
          <w:rFonts w:ascii="Times New Roman" w:eastAsia="Times New Roman" w:hAnsi="Times New Roman" w:cs="Times New Roman"/>
          <w:i/>
          <w:sz w:val="24"/>
          <w:szCs w:val="24"/>
          <w:highlight w:val="yellow"/>
          <w:lang w:val="en-US" w:eastAsia="ru-RU"/>
        </w:rPr>
        <w:t>mt</w:t>
      </w:r>
      <w:proofErr w:type="spellEnd"/>
      <w:r w:rsidR="009B1B0C" w:rsidRPr="00442A87">
        <w:rPr>
          <w:rFonts w:ascii="Times New Roman" w:eastAsia="Times New Roman" w:hAnsi="Times New Roman" w:cs="Times New Roman"/>
          <w:i/>
          <w:sz w:val="24"/>
          <w:szCs w:val="24"/>
          <w:highlight w:val="yellow"/>
          <w:lang w:eastAsia="ru-RU"/>
        </w:rPr>
        <w:t xml:space="preserve"> </w:t>
      </w:r>
      <w:r w:rsidR="009B1B0C" w:rsidRPr="009B1B0C">
        <w:rPr>
          <w:rFonts w:ascii="Times New Roman" w:eastAsia="Times New Roman" w:hAnsi="Times New Roman" w:cs="Times New Roman"/>
          <w:sz w:val="24"/>
          <w:szCs w:val="24"/>
          <w:highlight w:val="yellow"/>
          <w:lang w:eastAsia="ru-RU"/>
        </w:rPr>
        <w:t>и</w:t>
      </w:r>
      <w:r w:rsidR="009B1B0C" w:rsidRPr="00442A87">
        <w:rPr>
          <w:rFonts w:ascii="Times New Roman" w:eastAsia="Times New Roman" w:hAnsi="Times New Roman" w:cs="Times New Roman"/>
          <w:sz w:val="24"/>
          <w:szCs w:val="24"/>
          <w:highlight w:val="yellow"/>
          <w:lang w:eastAsia="ru-RU"/>
        </w:rPr>
        <w:t xml:space="preserve"> </w:t>
      </w:r>
      <w:proofErr w:type="spellStart"/>
      <w:proofErr w:type="gramStart"/>
      <w:r w:rsidR="009B1B0C" w:rsidRPr="009B1B0C">
        <w:rPr>
          <w:rFonts w:ascii="Times New Roman" w:eastAsia="Times New Roman" w:hAnsi="Times New Roman" w:cs="Times New Roman"/>
          <w:sz w:val="24"/>
          <w:szCs w:val="24"/>
          <w:highlight w:val="yellow"/>
          <w:lang w:val="en-US" w:eastAsia="ru-RU"/>
        </w:rPr>
        <w:t>Q</w:t>
      </w:r>
      <w:r w:rsidR="009B1B0C" w:rsidRPr="009B1B0C">
        <w:rPr>
          <w:rFonts w:ascii="Times New Roman" w:eastAsia="Times New Roman" w:hAnsi="Times New Roman" w:cs="Times New Roman"/>
          <w:i/>
          <w:sz w:val="24"/>
          <w:szCs w:val="24"/>
          <w:highlight w:val="yellow"/>
          <w:lang w:val="en-US" w:eastAsia="ru-RU"/>
        </w:rPr>
        <w:t>me</w:t>
      </w:r>
      <w:proofErr w:type="spellEnd"/>
      <w:r w:rsidR="00442A87" w:rsidRPr="00442A87">
        <w:rPr>
          <w:rFonts w:ascii="Times New Roman" w:eastAsia="Times New Roman" w:hAnsi="Times New Roman" w:cs="Times New Roman"/>
          <w:i/>
          <w:sz w:val="24"/>
          <w:szCs w:val="24"/>
          <w:highlight w:val="yellow"/>
          <w:lang w:eastAsia="ru-RU"/>
        </w:rPr>
        <w:t xml:space="preserve"> </w:t>
      </w:r>
      <w:r w:rsidR="00442A87" w:rsidRPr="00442A87">
        <w:rPr>
          <w:rFonts w:ascii="Times New Roman" w:eastAsia="Times New Roman" w:hAnsi="Times New Roman" w:cs="Times New Roman"/>
          <w:sz w:val="24"/>
          <w:szCs w:val="24"/>
          <w:highlight w:val="yellow"/>
          <w:lang w:eastAsia="ru-RU"/>
        </w:rPr>
        <w:t xml:space="preserve"> -</w:t>
      </w:r>
      <w:proofErr w:type="gramEnd"/>
      <w:r w:rsidR="00442A87" w:rsidRPr="00442A87">
        <w:rPr>
          <w:rFonts w:ascii="Times New Roman" w:eastAsia="Times New Roman" w:hAnsi="Times New Roman" w:cs="Times New Roman"/>
          <w:sz w:val="24"/>
          <w:szCs w:val="24"/>
          <w:highlight w:val="yellow"/>
          <w:lang w:eastAsia="ru-RU"/>
        </w:rPr>
        <w:t xml:space="preserve"> </w:t>
      </w:r>
      <w:r w:rsidR="00861CB0">
        <w:rPr>
          <w:rFonts w:ascii="Times New Roman" w:eastAsia="Times New Roman" w:hAnsi="Times New Roman" w:cs="Times New Roman"/>
          <w:sz w:val="24"/>
          <w:szCs w:val="24"/>
          <w:highlight w:val="yellow"/>
          <w:lang w:eastAsia="ru-RU"/>
        </w:rPr>
        <w:t xml:space="preserve">ведь </w:t>
      </w:r>
      <w:r w:rsidR="00442A87">
        <w:rPr>
          <w:rFonts w:ascii="Times New Roman" w:eastAsia="Times New Roman" w:hAnsi="Times New Roman" w:cs="Times New Roman"/>
          <w:sz w:val="24"/>
          <w:szCs w:val="24"/>
          <w:highlight w:val="yellow"/>
          <w:lang w:eastAsia="ru-RU"/>
        </w:rPr>
        <w:t>все равно спросят</w:t>
      </w:r>
      <w:r w:rsidR="009B1B0C" w:rsidRPr="00442A87">
        <w:rPr>
          <w:rFonts w:ascii="Times New Roman" w:eastAsia="Times New Roman" w:hAnsi="Times New Roman" w:cs="Times New Roman"/>
          <w:sz w:val="24"/>
          <w:szCs w:val="24"/>
          <w:highlight w:val="yellow"/>
          <w:lang w:eastAsia="ru-RU"/>
        </w:rPr>
        <w:t>?</w:t>
      </w:r>
    </w:p>
    <w:p w14:paraId="77D30C91" w14:textId="2438814C" w:rsidR="00442A87" w:rsidRDefault="00442A87" w:rsidP="0013652D">
      <w:pPr>
        <w:pStyle w:val="ae"/>
        <w:spacing w:before="240" w:beforeAutospacing="0" w:after="0" w:afterAutospacing="0"/>
        <w:jc w:val="both"/>
        <w:rPr>
          <w:i/>
          <w:lang w:val="en-US"/>
        </w:rPr>
      </w:pPr>
      <w:r w:rsidRPr="007E5653">
        <w:rPr>
          <w:b/>
          <w:i/>
          <w:highlight w:val="yellow"/>
          <w:lang w:val="en-US"/>
        </w:rPr>
        <w:t xml:space="preserve">Figure </w:t>
      </w:r>
      <w:r w:rsidRPr="00442A87">
        <w:rPr>
          <w:b/>
          <w:i/>
          <w:highlight w:val="yellow"/>
          <w:lang w:val="en-US"/>
        </w:rPr>
        <w:t>2</w:t>
      </w:r>
      <w:r w:rsidRPr="000D65CB">
        <w:rPr>
          <w:b/>
          <w:i/>
          <w:lang w:val="en-US"/>
        </w:rPr>
        <w:t xml:space="preserve">. </w:t>
      </w:r>
      <w:proofErr w:type="spellStart"/>
      <w:r>
        <w:rPr>
          <w:b/>
          <w:i/>
          <w:lang w:val="en-US"/>
        </w:rPr>
        <w:t>C</w:t>
      </w:r>
      <w:r w:rsidRPr="00E069B9">
        <w:rPr>
          <w:b/>
          <w:i/>
          <w:lang w:val="en-US"/>
        </w:rPr>
        <w:t>onchological</w:t>
      </w:r>
      <w:proofErr w:type="spellEnd"/>
      <w:r w:rsidRPr="00E069B9">
        <w:rPr>
          <w:b/>
          <w:i/>
          <w:lang w:val="en-US"/>
        </w:rPr>
        <w:t xml:space="preserve"> </w:t>
      </w:r>
      <w:r w:rsidRPr="000D65CB">
        <w:rPr>
          <w:b/>
          <w:i/>
          <w:lang w:val="en-US"/>
        </w:rPr>
        <w:t xml:space="preserve">features of </w:t>
      </w:r>
      <w:proofErr w:type="spellStart"/>
      <w:r w:rsidRPr="000D65CB">
        <w:rPr>
          <w:b/>
          <w:i/>
          <w:lang w:val="en-US"/>
        </w:rPr>
        <w:t>gallarctic</w:t>
      </w:r>
      <w:proofErr w:type="spellEnd"/>
      <w:r w:rsidRPr="000D65CB">
        <w:rPr>
          <w:b/>
          <w:i/>
          <w:lang w:val="en-US"/>
        </w:rPr>
        <w:t xml:space="preserve"> mussels.</w:t>
      </w:r>
      <w:r w:rsidRPr="000D65CB">
        <w:rPr>
          <w:i/>
          <w:lang w:val="en-US"/>
        </w:rPr>
        <w:t xml:space="preserve"> (A) Photographs of </w:t>
      </w:r>
      <w:r w:rsidR="002102C4">
        <w:rPr>
          <w:i/>
          <w:lang w:val="en-US"/>
        </w:rPr>
        <w:t>selected</w:t>
      </w:r>
      <w:r w:rsidR="002102C4" w:rsidRPr="002102C4">
        <w:rPr>
          <w:i/>
          <w:lang w:val="en-US"/>
        </w:rPr>
        <w:t xml:space="preserve"> </w:t>
      </w:r>
      <w:r w:rsidRPr="000D65CB">
        <w:rPr>
          <w:i/>
          <w:lang w:val="en-US"/>
        </w:rPr>
        <w:t xml:space="preserve">mussel shells from </w:t>
      </w:r>
      <w:r>
        <w:rPr>
          <w:i/>
          <w:lang w:val="en-US"/>
        </w:rPr>
        <w:t>different</w:t>
      </w:r>
      <w:r w:rsidRPr="000D65CB">
        <w:rPr>
          <w:i/>
          <w:lang w:val="en-US"/>
        </w:rPr>
        <w:t xml:space="preserve"> samples differing in shape and/or contribution of MG alleles; </w:t>
      </w:r>
      <w:proofErr w:type="spellStart"/>
      <w:proofErr w:type="gramStart"/>
      <w:r w:rsidRPr="000D65CB">
        <w:rPr>
          <w:i/>
          <w:lang w:val="en-US"/>
        </w:rPr>
        <w:t>Qmg</w:t>
      </w:r>
      <w:proofErr w:type="spellEnd"/>
      <w:proofErr w:type="gramEnd"/>
      <w:r w:rsidRPr="000D65CB">
        <w:rPr>
          <w:i/>
          <w:lang w:val="en-US"/>
        </w:rPr>
        <w:t xml:space="preserve"> values are indicated below the photos. </w:t>
      </w:r>
      <w:r>
        <w:rPr>
          <w:i/>
          <w:lang w:val="en-US"/>
        </w:rPr>
        <w:t>Colored s</w:t>
      </w:r>
      <w:r w:rsidRPr="000D65CB">
        <w:rPr>
          <w:i/>
          <w:lang w:val="en-US"/>
        </w:rPr>
        <w:t xml:space="preserve">hell pictograms at the top reflect the averaged shell outline of all mussels from the samples. (B) </w:t>
      </w:r>
      <w:proofErr w:type="spellStart"/>
      <w:r w:rsidRPr="000D65CB">
        <w:rPr>
          <w:i/>
          <w:lang w:val="en-US"/>
        </w:rPr>
        <w:t>Morphospace</w:t>
      </w:r>
      <w:proofErr w:type="spellEnd"/>
      <w:r w:rsidRPr="000D65CB">
        <w:rPr>
          <w:i/>
          <w:lang w:val="en-US"/>
        </w:rPr>
        <w:t xml:space="preserve"> of the first two components </w:t>
      </w:r>
      <w:r>
        <w:rPr>
          <w:i/>
          <w:lang w:val="en-US"/>
        </w:rPr>
        <w:t xml:space="preserve">of the </w:t>
      </w:r>
      <w:r w:rsidRPr="000D65CB">
        <w:rPr>
          <w:i/>
          <w:lang w:val="en-US"/>
        </w:rPr>
        <w:t xml:space="preserve">PCA of the Fourier coefficients of shell outlines. Points – individual mussels. Point colors denote samples as in A. Numbers label the shells shown in A. (C) Classical shell traits measured in this study. </w:t>
      </w:r>
      <w:r>
        <w:rPr>
          <w:i/>
          <w:lang w:val="en-US"/>
        </w:rPr>
        <w:t xml:space="preserve">For verbal description of all traits but </w:t>
      </w:r>
      <w:proofErr w:type="spellStart"/>
      <w:r>
        <w:rPr>
          <w:i/>
          <w:lang w:val="en-US"/>
        </w:rPr>
        <w:t>tkn</w:t>
      </w:r>
      <w:proofErr w:type="spellEnd"/>
      <w:r>
        <w:rPr>
          <w:i/>
          <w:lang w:val="en-US"/>
        </w:rPr>
        <w:t xml:space="preserve"> (shell thickness), see McDonald et al. 1991. </w:t>
      </w:r>
      <w:r w:rsidRPr="000D65CB">
        <w:rPr>
          <w:i/>
          <w:lang w:val="en-US"/>
        </w:rPr>
        <w:t xml:space="preserve">Traits with the highest loadings (r&gt;0.3) on the first non-canonical component of RDA (PC1_classic) are shown in red. (D) Relationship between </w:t>
      </w:r>
      <w:proofErr w:type="spellStart"/>
      <w:proofErr w:type="gramStart"/>
      <w:r w:rsidRPr="000D65CB">
        <w:rPr>
          <w:i/>
          <w:lang w:val="en-US"/>
        </w:rPr>
        <w:t>Qmg</w:t>
      </w:r>
      <w:proofErr w:type="spellEnd"/>
      <w:proofErr w:type="gramEnd"/>
      <w:r w:rsidRPr="000D65CB">
        <w:rPr>
          <w:i/>
          <w:lang w:val="en-US"/>
        </w:rPr>
        <w:t xml:space="preserve"> and PC1_classic. Boxplots </w:t>
      </w:r>
      <w:r w:rsidRPr="00066C75">
        <w:rPr>
          <w:i/>
          <w:highlight w:val="yellow"/>
          <w:lang w:val="en-US"/>
        </w:rPr>
        <w:t>(</w:t>
      </w:r>
      <w:r w:rsidRPr="00066C75">
        <w:rPr>
          <w:i/>
          <w:highlight w:val="yellow"/>
        </w:rPr>
        <w:t>надо</w:t>
      </w:r>
      <w:r w:rsidRPr="00066C75">
        <w:rPr>
          <w:i/>
          <w:highlight w:val="yellow"/>
          <w:lang w:val="en-US"/>
        </w:rPr>
        <w:t xml:space="preserve"> </w:t>
      </w:r>
      <w:r w:rsidRPr="00066C75">
        <w:rPr>
          <w:i/>
          <w:highlight w:val="yellow"/>
        </w:rPr>
        <w:t>раскрыть</w:t>
      </w:r>
      <w:r w:rsidRPr="00066C75">
        <w:rPr>
          <w:i/>
          <w:highlight w:val="yellow"/>
          <w:lang w:val="en-US"/>
        </w:rPr>
        <w:t>)</w:t>
      </w:r>
      <w:r w:rsidRPr="000D65CB">
        <w:rPr>
          <w:i/>
          <w:lang w:val="en-US"/>
        </w:rPr>
        <w:t xml:space="preserve"> </w:t>
      </w:r>
      <w:r w:rsidRPr="00861CE7">
        <w:rPr>
          <w:i/>
          <w:highlight w:val="yellow"/>
          <w:lang w:val="en-US"/>
        </w:rPr>
        <w:t>represent</w:t>
      </w:r>
      <w:r w:rsidRPr="000D65CB">
        <w:rPr>
          <w:i/>
          <w:lang w:val="en-US"/>
        </w:rPr>
        <w:t xml:space="preserve"> the samples. For GAS, primary data </w:t>
      </w:r>
      <w:proofErr w:type="gramStart"/>
      <w:r w:rsidRPr="000D65CB">
        <w:rPr>
          <w:i/>
          <w:lang w:val="en-US"/>
        </w:rPr>
        <w:t>are also shown</w:t>
      </w:r>
      <w:proofErr w:type="gramEnd"/>
      <w:r w:rsidRPr="000D65CB">
        <w:rPr>
          <w:i/>
          <w:lang w:val="en-US"/>
        </w:rPr>
        <w:t>, points – individuals, line – linear regression, gray area – 95% confidence interval of the regression.</w:t>
      </w:r>
    </w:p>
    <w:p w14:paraId="769602B8" w14:textId="77777777" w:rsidR="00442A87" w:rsidRPr="00442A87" w:rsidRDefault="00442A87" w:rsidP="00442A87">
      <w:pPr>
        <w:pStyle w:val="ae"/>
        <w:jc w:val="both"/>
        <w:rPr>
          <w:lang w:val="en-US"/>
        </w:rPr>
      </w:pPr>
      <w:r w:rsidRPr="00D65348">
        <w:rPr>
          <w:noProof/>
        </w:rPr>
        <mc:AlternateContent>
          <mc:Choice Requires="wps">
            <w:drawing>
              <wp:anchor distT="45720" distB="45720" distL="114300" distR="114300" simplePos="0" relativeHeight="251658752" behindDoc="0" locked="0" layoutInCell="1" allowOverlap="1" wp14:anchorId="73F34A59" wp14:editId="57781BC3">
                <wp:simplePos x="0" y="0"/>
                <wp:positionH relativeFrom="column">
                  <wp:posOffset>635</wp:posOffset>
                </wp:positionH>
                <wp:positionV relativeFrom="paragraph">
                  <wp:posOffset>510540</wp:posOffset>
                </wp:positionV>
                <wp:extent cx="5915025" cy="4351655"/>
                <wp:effectExtent l="0" t="0" r="9525" b="0"/>
                <wp:wrapSquare wrapText="bothSides"/>
                <wp:docPr id="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4351655"/>
                        </a:xfrm>
                        <a:prstGeom prst="rect">
                          <a:avLst/>
                        </a:prstGeom>
                        <a:solidFill>
                          <a:srgbClr val="FFFFFF"/>
                        </a:solidFill>
                        <a:ln w="9525">
                          <a:noFill/>
                          <a:miter lim="800000"/>
                          <a:headEnd/>
                          <a:tailEnd/>
                        </a:ln>
                      </wps:spPr>
                      <wps:txbx>
                        <w:txbxContent>
                          <w:p w14:paraId="3C65CEF5" w14:textId="7BFC88CD" w:rsidR="00442A87" w:rsidRDefault="00861CE7" w:rsidP="00442A87">
                            <w:r>
                              <w:rPr>
                                <w:noProof/>
                                <w:lang w:eastAsia="ru-RU"/>
                              </w:rPr>
                              <w:drawing>
                                <wp:inline distT="0" distB="0" distL="0" distR="0" wp14:anchorId="22190C39" wp14:editId="5D689671">
                                  <wp:extent cx="5723255" cy="4282495"/>
                                  <wp:effectExtent l="0" t="0" r="0" b="3810"/>
                                  <wp:docPr id="11" name="Рисунок 11" descr="C:\эскизы к gallo\mor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эскизы к gallo\morph.png"/>
                                          <pic:cNvPicPr>
                                            <a:picLocks noChangeAspect="1" noChangeArrowheads="1"/>
                                          </pic:cNvPicPr>
                                        </pic:nvPicPr>
                                        <pic:blipFill>
                                          <a:blip r:embed="rId10" cstate="print"/>
                                          <a:srcRect/>
                                          <a:stretch>
                                            <a:fillRect/>
                                          </a:stretch>
                                        </pic:blipFill>
                                        <pic:spPr bwMode="auto">
                                          <a:xfrm>
                                            <a:off x="0" y="0"/>
                                            <a:ext cx="5723255" cy="428249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F34A59" id="_x0000_s1027" type="#_x0000_t202" style="position:absolute;left:0;text-align:left;margin-left:.05pt;margin-top:40.2pt;width:465.75pt;height:342.6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T03OQIAACkEAAAOAAAAZHJzL2Uyb0RvYy54bWysU82O0zAQviPxDpbvNElpFho1XS1dipCW&#10;H2nhARzHaSxsT7DdJsuNO6/AO3DgwI1X6L4RY6fbLXBD5GDNZGY+z3zzeXE+aEV2wjoJpqTZJKVE&#10;GA61NJuSvn+3fvSUEueZqZkCI0p6Ixw9Xz58sOi7QkyhBVULSxDEuKLvStp63xVJ4ngrNHMT6ITB&#10;YANWM4+u3SS1ZT2ia5VM0/Qs6cHWnQUunMO/l2OQLiN+0wju3zSNE56okmJvPp42nlU4k+WCFRvL&#10;ulbyQxvsH7rQTBq89Ah1yTwjWyv/gtKSW3DQ+AkHnUDTSC7iDDhNlv4xzXXLOhFnQXJcd6TJ/T9Y&#10;/nr31hJZlxQXZZjGFe2/7r/tv+9/7n/cfr79QqaBo75zBaZed5jsh2cw4K7jvK67Av7BEQOrlpmN&#10;uLAW+lawGnvMQmVyUjriuABS9a+gxsvY1kMEGhqrA4FICUF03NXNcT9i8ITjz3ye5ek0p4RjbPY4&#10;z87yPN7Birvyzjr/QoAmwSipRQFEeLa7cj60w4q7lHCbAyXrtVQqOnZTrZQlO4ZiWcfvgP5bmjKk&#10;L+k8x0ZClYFQH3WkpUcxK6mRzTR8oZwVgY7npo62Z1KNNnaizIGfQMlIjh+qIa4jkhe4q6C+QcIs&#10;jNrFt4ZGC/YTJT3qtqTu45ZZQYl6aZD0eTabBaFHZ5Y/maJjTyPVaYQZjlAl9ZSM5srHxzEOdoHL&#10;aWSk7b6TQ8uox8jm4e0EwZ/6Mev+hS9/AQAA//8DAFBLAwQUAAYACAAAACEAfZ+7WdsAAAAHAQAA&#10;DwAAAGRycy9kb3ducmV2LnhtbEyOzW7CMBCE75X6DtZW6qUqDn8JhDiIIrXqFcoDbOIliYjXUWxI&#10;ePuaU3sczeibL9uOphU36l1jWcF0EoEgLq1uuFJw+vl8X4FwHllja5kU3MnBNn9+yjDVduAD3Y6+&#10;EgHCLkUFtfddKqUrazLoJrYjDt3Z9gZ9iH0ldY9DgJtWzqIolgYbDg81drSvqbwcr0bB+Xt4W66H&#10;4sufksMi/sAmKexdqdeXcbcB4Wn0f2N46Ad1yINTYa+snWgfWXgFq2gBIrTr+TQGUShI4mUCMs/k&#10;f//8FwAA//8DAFBLAQItABQABgAIAAAAIQC2gziS/gAAAOEBAAATAAAAAAAAAAAAAAAAAAAAAABb&#10;Q29udGVudF9UeXBlc10ueG1sUEsBAi0AFAAGAAgAAAAhADj9If/WAAAAlAEAAAsAAAAAAAAAAAAA&#10;AAAALwEAAF9yZWxzLy5yZWxzUEsBAi0AFAAGAAgAAAAhAAktPTc5AgAAKQQAAA4AAAAAAAAAAAAA&#10;AAAALgIAAGRycy9lMm9Eb2MueG1sUEsBAi0AFAAGAAgAAAAhAH2fu1nbAAAABwEAAA8AAAAAAAAA&#10;AAAAAAAAkwQAAGRycy9kb3ducmV2LnhtbFBLBQYAAAAABAAEAPMAAACbBQAAAAA=&#10;" stroked="f">
                <v:textbox>
                  <w:txbxContent>
                    <w:p w14:paraId="3C65CEF5" w14:textId="7BFC88CD" w:rsidR="00442A87" w:rsidRDefault="00861CE7" w:rsidP="00442A87">
                      <w:r>
                        <w:rPr>
                          <w:noProof/>
                          <w:lang w:eastAsia="ru-RU"/>
                        </w:rPr>
                        <w:drawing>
                          <wp:inline distT="0" distB="0" distL="0" distR="0" wp14:anchorId="22190C39" wp14:editId="5D689671">
                            <wp:extent cx="5723255" cy="4282495"/>
                            <wp:effectExtent l="0" t="0" r="0" b="3810"/>
                            <wp:docPr id="11" name="Рисунок 11" descr="C:\эскизы к gallo\mor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эскизы к gallo\morph.png"/>
                                    <pic:cNvPicPr>
                                      <a:picLocks noChangeAspect="1" noChangeArrowheads="1"/>
                                    </pic:cNvPicPr>
                                  </pic:nvPicPr>
                                  <pic:blipFill>
                                    <a:blip r:embed="rId10" cstate="print"/>
                                    <a:srcRect/>
                                    <a:stretch>
                                      <a:fillRect/>
                                    </a:stretch>
                                  </pic:blipFill>
                                  <pic:spPr bwMode="auto">
                                    <a:xfrm>
                                      <a:off x="0" y="0"/>
                                      <a:ext cx="5723255" cy="4282495"/>
                                    </a:xfrm>
                                    <a:prstGeom prst="rect">
                                      <a:avLst/>
                                    </a:prstGeom>
                                    <a:noFill/>
                                    <a:ln w="9525">
                                      <a:noFill/>
                                      <a:miter lim="800000"/>
                                      <a:headEnd/>
                                      <a:tailEnd/>
                                    </a:ln>
                                  </pic:spPr>
                                </pic:pic>
                              </a:graphicData>
                            </a:graphic>
                          </wp:inline>
                        </w:drawing>
                      </w:r>
                    </w:p>
                  </w:txbxContent>
                </v:textbox>
                <w10:wrap type="square"/>
              </v:shape>
            </w:pict>
          </mc:Fallback>
        </mc:AlternateContent>
      </w:r>
    </w:p>
    <w:p w14:paraId="5FCA34F5" w14:textId="1369B556" w:rsidR="004C4724" w:rsidRDefault="00587C84" w:rsidP="005767CA">
      <w:pPr>
        <w:rPr>
          <w:rFonts w:ascii="Times New Roman" w:hAnsi="Times New Roman" w:cs="Times New Roman"/>
          <w:sz w:val="24"/>
          <w:szCs w:val="24"/>
          <w:lang w:val="en-US"/>
        </w:rPr>
      </w:pPr>
      <w:r w:rsidRPr="005767CA">
        <w:rPr>
          <w:rFonts w:ascii="Times New Roman" w:hAnsi="Times New Roman" w:cs="Times New Roman"/>
          <w:sz w:val="24"/>
          <w:szCs w:val="24"/>
          <w:lang w:val="en-US"/>
        </w:rPr>
        <w:t>For right valve</w:t>
      </w:r>
      <w:r w:rsidR="005767CA">
        <w:rPr>
          <w:rFonts w:ascii="Times New Roman" w:hAnsi="Times New Roman" w:cs="Times New Roman"/>
          <w:sz w:val="24"/>
          <w:szCs w:val="24"/>
          <w:lang w:val="en-US"/>
        </w:rPr>
        <w:t xml:space="preserve"> of each mussel</w:t>
      </w:r>
      <w:r w:rsidRPr="005767CA">
        <w:rPr>
          <w:rFonts w:ascii="Times New Roman" w:hAnsi="Times New Roman" w:cs="Times New Roman"/>
          <w:sz w:val="24"/>
          <w:szCs w:val="24"/>
          <w:lang w:val="en-US"/>
        </w:rPr>
        <w:t xml:space="preserve">, 16 </w:t>
      </w:r>
      <w:proofErr w:type="spellStart"/>
      <w:r w:rsidR="009C1C0A" w:rsidRPr="005767CA">
        <w:rPr>
          <w:rFonts w:ascii="Times New Roman" w:hAnsi="Times New Roman" w:cs="Times New Roman"/>
          <w:sz w:val="24"/>
          <w:szCs w:val="24"/>
          <w:lang w:val="en-US"/>
        </w:rPr>
        <w:t>conchological</w:t>
      </w:r>
      <w:proofErr w:type="spellEnd"/>
      <w:r w:rsidR="009C1C0A" w:rsidRPr="005767CA">
        <w:rPr>
          <w:rFonts w:ascii="Times New Roman" w:hAnsi="Times New Roman" w:cs="Times New Roman"/>
          <w:sz w:val="24"/>
          <w:szCs w:val="24"/>
          <w:lang w:val="en-US"/>
        </w:rPr>
        <w:t xml:space="preserve"> </w:t>
      </w:r>
      <w:r w:rsidRPr="005767CA">
        <w:rPr>
          <w:rFonts w:ascii="Times New Roman" w:hAnsi="Times New Roman" w:cs="Times New Roman"/>
          <w:sz w:val="24"/>
          <w:szCs w:val="24"/>
          <w:lang w:val="en-US"/>
        </w:rPr>
        <w:t>traits (</w:t>
      </w:r>
      <w:r w:rsidRPr="00442A87">
        <w:rPr>
          <w:rFonts w:ascii="Times New Roman" w:hAnsi="Times New Roman" w:cs="Times New Roman"/>
          <w:b/>
          <w:sz w:val="24"/>
          <w:szCs w:val="24"/>
          <w:lang w:val="en-US"/>
        </w:rPr>
        <w:t xml:space="preserve">Fig. </w:t>
      </w:r>
      <w:r w:rsidR="00442A87" w:rsidRPr="00442A87">
        <w:rPr>
          <w:rFonts w:ascii="Times New Roman" w:hAnsi="Times New Roman" w:cs="Times New Roman"/>
          <w:b/>
          <w:sz w:val="24"/>
          <w:szCs w:val="24"/>
          <w:lang w:val="en-US"/>
        </w:rPr>
        <w:t>2</w:t>
      </w:r>
      <w:commentRangeStart w:id="5"/>
      <w:r w:rsidR="00E069B9" w:rsidRPr="00442A87">
        <w:rPr>
          <w:rFonts w:ascii="Times New Roman" w:hAnsi="Times New Roman" w:cs="Times New Roman"/>
          <w:b/>
          <w:sz w:val="24"/>
          <w:szCs w:val="24"/>
          <w:lang w:val="en-US"/>
        </w:rPr>
        <w:t>C</w:t>
      </w:r>
      <w:commentRangeEnd w:id="5"/>
      <w:r w:rsidR="00E069B9" w:rsidRPr="00442A87">
        <w:rPr>
          <w:rStyle w:val="a4"/>
          <w:rFonts w:ascii="Times New Roman" w:hAnsi="Times New Roman" w:cs="Times New Roman"/>
          <w:b/>
          <w:sz w:val="24"/>
          <w:szCs w:val="24"/>
        </w:rPr>
        <w:commentReference w:id="5"/>
      </w:r>
      <w:r w:rsidRPr="005767CA">
        <w:rPr>
          <w:rFonts w:ascii="Times New Roman" w:hAnsi="Times New Roman" w:cs="Times New Roman"/>
          <w:sz w:val="24"/>
          <w:szCs w:val="24"/>
          <w:lang w:val="en-US"/>
        </w:rPr>
        <w:t xml:space="preserve">) were measured using digital calipers. These same traits were used by McDonald et al. (1991) in a classical study to differentiate allopatric </w:t>
      </w:r>
      <w:r w:rsidRPr="005767CA">
        <w:rPr>
          <w:rFonts w:ascii="Times New Roman" w:hAnsi="Times New Roman" w:cs="Times New Roman"/>
          <w:i/>
          <w:sz w:val="24"/>
          <w:szCs w:val="24"/>
          <w:lang w:val="en-US"/>
        </w:rPr>
        <w:t>ME</w:t>
      </w:r>
      <w:r w:rsidRPr="005767CA">
        <w:rPr>
          <w:rFonts w:ascii="Times New Roman" w:hAnsi="Times New Roman" w:cs="Times New Roman"/>
          <w:sz w:val="24"/>
          <w:szCs w:val="24"/>
          <w:lang w:val="en-US"/>
        </w:rPr>
        <w:t xml:space="preserve">, </w:t>
      </w:r>
      <w:r w:rsidRPr="005767CA">
        <w:rPr>
          <w:rFonts w:ascii="Times New Roman" w:hAnsi="Times New Roman" w:cs="Times New Roman"/>
          <w:i/>
          <w:sz w:val="24"/>
          <w:szCs w:val="24"/>
          <w:lang w:val="en-US"/>
        </w:rPr>
        <w:t>MT</w:t>
      </w:r>
      <w:r w:rsidRPr="005767CA">
        <w:rPr>
          <w:rFonts w:ascii="Times New Roman" w:hAnsi="Times New Roman" w:cs="Times New Roman"/>
          <w:sz w:val="24"/>
          <w:szCs w:val="24"/>
          <w:lang w:val="en-US"/>
        </w:rPr>
        <w:t xml:space="preserve"> and </w:t>
      </w:r>
      <w:r w:rsidRPr="005767CA">
        <w:rPr>
          <w:rFonts w:ascii="Times New Roman" w:hAnsi="Times New Roman" w:cs="Times New Roman"/>
          <w:i/>
          <w:sz w:val="24"/>
          <w:szCs w:val="24"/>
          <w:lang w:val="en-US"/>
        </w:rPr>
        <w:t>MG</w:t>
      </w:r>
      <w:r w:rsidRPr="005767CA">
        <w:rPr>
          <w:rFonts w:ascii="Times New Roman" w:hAnsi="Times New Roman" w:cs="Times New Roman"/>
          <w:sz w:val="24"/>
          <w:szCs w:val="24"/>
          <w:lang w:val="en-US"/>
        </w:rPr>
        <w:t xml:space="preserve">. In addition, shell wall thickness was measured at the mid-valve with a dial gauge (Fig. 2N), since </w:t>
      </w:r>
      <w:r w:rsidRPr="005767CA">
        <w:rPr>
          <w:rFonts w:ascii="Times New Roman" w:hAnsi="Times New Roman" w:cs="Times New Roman"/>
          <w:i/>
          <w:sz w:val="24"/>
          <w:szCs w:val="24"/>
          <w:lang w:val="en-US"/>
        </w:rPr>
        <w:t>MG</w:t>
      </w:r>
      <w:r w:rsidRPr="005767CA">
        <w:rPr>
          <w:rFonts w:ascii="Times New Roman" w:hAnsi="Times New Roman" w:cs="Times New Roman"/>
          <w:sz w:val="24"/>
          <w:szCs w:val="24"/>
          <w:lang w:val="en-US"/>
        </w:rPr>
        <w:t xml:space="preserve"> shells have been reported to be thicker-walled than those of </w:t>
      </w:r>
      <w:proofErr w:type="gramStart"/>
      <w:r w:rsidRPr="005767CA">
        <w:rPr>
          <w:rFonts w:ascii="Times New Roman" w:hAnsi="Times New Roman" w:cs="Times New Roman"/>
          <w:i/>
          <w:sz w:val="24"/>
          <w:szCs w:val="24"/>
          <w:lang w:val="en-US"/>
        </w:rPr>
        <w:t>ME</w:t>
      </w:r>
      <w:r w:rsidRPr="005767CA">
        <w:rPr>
          <w:rFonts w:ascii="Times New Roman" w:hAnsi="Times New Roman" w:cs="Times New Roman"/>
          <w:sz w:val="24"/>
          <w:szCs w:val="24"/>
          <w:lang w:val="en-US"/>
        </w:rPr>
        <w:t xml:space="preserve"> and </w:t>
      </w:r>
      <w:r w:rsidRPr="005767CA">
        <w:rPr>
          <w:rFonts w:ascii="Times New Roman" w:hAnsi="Times New Roman" w:cs="Times New Roman"/>
          <w:i/>
          <w:sz w:val="24"/>
          <w:szCs w:val="24"/>
          <w:lang w:val="en-US"/>
        </w:rPr>
        <w:t>MT</w:t>
      </w:r>
      <w:r w:rsidRPr="005767CA">
        <w:rPr>
          <w:rFonts w:ascii="Times New Roman" w:hAnsi="Times New Roman" w:cs="Times New Roman"/>
          <w:sz w:val="24"/>
          <w:szCs w:val="24"/>
          <w:lang w:val="en-US"/>
        </w:rPr>
        <w:t xml:space="preserve"> </w:t>
      </w:r>
      <w:r w:rsidRPr="005767CA">
        <w:rPr>
          <w:rFonts w:ascii="Times New Roman" w:hAnsi="Times New Roman" w:cs="Times New Roman"/>
          <w:sz w:val="24"/>
          <w:szCs w:val="24"/>
          <w:highlight w:val="yellow"/>
          <w:lang w:val="en-US"/>
        </w:rPr>
        <w:t>(REF)</w:t>
      </w:r>
      <w:proofErr w:type="gramEnd"/>
      <w:r w:rsidRPr="005767CA">
        <w:rPr>
          <w:rFonts w:ascii="Times New Roman" w:hAnsi="Times New Roman" w:cs="Times New Roman"/>
          <w:sz w:val="24"/>
          <w:szCs w:val="24"/>
          <w:lang w:val="en-US"/>
        </w:rPr>
        <w:t>. This yielded 17 traits in total.</w:t>
      </w:r>
      <w:r w:rsidR="0010665A" w:rsidRPr="005767CA">
        <w:rPr>
          <w:rFonts w:ascii="Times New Roman" w:hAnsi="Times New Roman" w:cs="Times New Roman"/>
          <w:sz w:val="24"/>
          <w:szCs w:val="24"/>
          <w:lang w:val="en-US"/>
        </w:rPr>
        <w:t xml:space="preserve"> All measurements </w:t>
      </w:r>
      <w:proofErr w:type="gramStart"/>
      <w:r w:rsidR="0010665A" w:rsidRPr="005767CA">
        <w:rPr>
          <w:rFonts w:ascii="Times New Roman" w:hAnsi="Times New Roman" w:cs="Times New Roman"/>
          <w:sz w:val="24"/>
          <w:szCs w:val="24"/>
          <w:lang w:val="en-US"/>
        </w:rPr>
        <w:t>were made</w:t>
      </w:r>
      <w:proofErr w:type="gramEnd"/>
      <w:r w:rsidR="0010665A" w:rsidRPr="005767CA">
        <w:rPr>
          <w:rFonts w:ascii="Times New Roman" w:hAnsi="Times New Roman" w:cs="Times New Roman"/>
          <w:sz w:val="24"/>
          <w:szCs w:val="24"/>
          <w:lang w:val="en-US"/>
        </w:rPr>
        <w:t xml:space="preserve"> </w:t>
      </w:r>
      <w:r w:rsidR="0010665A" w:rsidRPr="005767CA">
        <w:rPr>
          <w:rFonts w:ascii="Times New Roman" w:hAnsi="Times New Roman" w:cs="Times New Roman"/>
          <w:sz w:val="24"/>
          <w:szCs w:val="24"/>
          <w:lang w:val="en-US"/>
        </w:rPr>
        <w:lastRenderedPageBreak/>
        <w:t xml:space="preserve">with precision 0.01 mm. </w:t>
      </w:r>
      <w:commentRangeStart w:id="6"/>
      <w:r w:rsidR="0010665A" w:rsidRPr="005767CA">
        <w:rPr>
          <w:rFonts w:ascii="Times New Roman" w:hAnsi="Times New Roman" w:cs="Times New Roman"/>
          <w:sz w:val="24"/>
          <w:szCs w:val="24"/>
          <w:highlight w:val="yellow"/>
          <w:lang w:val="en-US"/>
        </w:rPr>
        <w:t xml:space="preserve">Each trait value </w:t>
      </w:r>
      <w:commentRangeEnd w:id="6"/>
      <w:r w:rsidR="0030082B" w:rsidRPr="005767CA">
        <w:rPr>
          <w:rStyle w:val="a4"/>
          <w:rFonts w:ascii="Times New Roman" w:hAnsi="Times New Roman" w:cs="Times New Roman"/>
          <w:sz w:val="24"/>
          <w:szCs w:val="24"/>
          <w:highlight w:val="yellow"/>
        </w:rPr>
        <w:commentReference w:id="6"/>
      </w:r>
      <w:r w:rsidR="0010665A" w:rsidRPr="005767CA">
        <w:rPr>
          <w:rFonts w:ascii="Times New Roman" w:hAnsi="Times New Roman" w:cs="Times New Roman"/>
          <w:sz w:val="24"/>
          <w:szCs w:val="24"/>
          <w:highlight w:val="yellow"/>
          <w:lang w:val="en-US"/>
        </w:rPr>
        <w:t xml:space="preserve">was log₁₀-transformed and divided by log₁₀-transformed shell length prior to </w:t>
      </w:r>
      <w:r w:rsidR="004C4724" w:rsidRPr="005767CA">
        <w:rPr>
          <w:rFonts w:ascii="Times New Roman" w:hAnsi="Times New Roman" w:cs="Times New Roman"/>
          <w:sz w:val="24"/>
          <w:szCs w:val="24"/>
          <w:highlight w:val="yellow"/>
          <w:lang w:val="en-US"/>
        </w:rPr>
        <w:t xml:space="preserve">statistical </w:t>
      </w:r>
      <w:r w:rsidR="0010665A" w:rsidRPr="005767CA">
        <w:rPr>
          <w:rFonts w:ascii="Times New Roman" w:hAnsi="Times New Roman" w:cs="Times New Roman"/>
          <w:sz w:val="24"/>
          <w:szCs w:val="24"/>
          <w:highlight w:val="yellow"/>
          <w:lang w:val="en-US"/>
        </w:rPr>
        <w:t xml:space="preserve">analysis, following common practice (e.g. McDonald et al., 1991; Gardner, 1996; Gardner and Thompson, </w:t>
      </w:r>
      <w:commentRangeStart w:id="7"/>
      <w:r w:rsidR="0010665A" w:rsidRPr="005767CA">
        <w:rPr>
          <w:rFonts w:ascii="Times New Roman" w:hAnsi="Times New Roman" w:cs="Times New Roman"/>
          <w:sz w:val="24"/>
          <w:szCs w:val="24"/>
          <w:highlight w:val="yellow"/>
          <w:lang w:val="en-US"/>
        </w:rPr>
        <w:t>2004</w:t>
      </w:r>
      <w:commentRangeEnd w:id="7"/>
      <w:r w:rsidR="0030082B" w:rsidRPr="005767CA">
        <w:rPr>
          <w:rStyle w:val="a4"/>
          <w:rFonts w:ascii="Times New Roman" w:hAnsi="Times New Roman" w:cs="Times New Roman"/>
          <w:sz w:val="24"/>
          <w:szCs w:val="24"/>
          <w:highlight w:val="yellow"/>
        </w:rPr>
        <w:commentReference w:id="7"/>
      </w:r>
      <w:r w:rsidR="0010665A" w:rsidRPr="005767CA">
        <w:rPr>
          <w:rFonts w:ascii="Times New Roman" w:hAnsi="Times New Roman" w:cs="Times New Roman"/>
          <w:sz w:val="24"/>
          <w:szCs w:val="24"/>
          <w:highlight w:val="yellow"/>
          <w:lang w:val="en-US"/>
        </w:rPr>
        <w:t>).</w:t>
      </w:r>
      <w:r w:rsidR="00D52C46" w:rsidRPr="005767CA">
        <w:rPr>
          <w:rFonts w:ascii="Times New Roman" w:hAnsi="Times New Roman" w:cs="Times New Roman"/>
          <w:sz w:val="24"/>
          <w:szCs w:val="24"/>
          <w:lang w:val="en-US"/>
        </w:rPr>
        <w:t xml:space="preserve"> </w:t>
      </w:r>
      <w:commentRangeStart w:id="8"/>
      <w:r w:rsidR="004C4724" w:rsidRPr="005767CA">
        <w:rPr>
          <w:rFonts w:ascii="Times New Roman" w:hAnsi="Times New Roman" w:cs="Times New Roman"/>
          <w:sz w:val="24"/>
          <w:szCs w:val="24"/>
          <w:lang w:val="en-US"/>
        </w:rPr>
        <w:t>To separate size-related from size-independent shape variation</w:t>
      </w:r>
      <w:commentRangeEnd w:id="8"/>
      <w:r w:rsidR="0044642A">
        <w:rPr>
          <w:rStyle w:val="a4"/>
        </w:rPr>
        <w:commentReference w:id="8"/>
      </w:r>
      <w:r w:rsidR="004C4724" w:rsidRPr="005767CA">
        <w:rPr>
          <w:rFonts w:ascii="Times New Roman" w:hAnsi="Times New Roman" w:cs="Times New Roman"/>
          <w:sz w:val="24"/>
          <w:szCs w:val="24"/>
          <w:lang w:val="en-US"/>
        </w:rPr>
        <w:t xml:space="preserve">, we performed a Redundancy Analysis (RDA; Legendre &amp; Legendre, 2012) using the </w:t>
      </w:r>
      <w:proofErr w:type="spellStart"/>
      <w:proofErr w:type="gramStart"/>
      <w:r w:rsidR="004C4724" w:rsidRPr="005767CA">
        <w:rPr>
          <w:rFonts w:ascii="Times New Roman" w:hAnsi="Times New Roman" w:cs="Times New Roman"/>
          <w:i/>
          <w:sz w:val="24"/>
          <w:szCs w:val="24"/>
          <w:lang w:val="en-US"/>
        </w:rPr>
        <w:t>rda</w:t>
      </w:r>
      <w:proofErr w:type="spellEnd"/>
      <w:r w:rsidR="004C4724" w:rsidRPr="005767CA">
        <w:rPr>
          <w:rFonts w:ascii="Times New Roman" w:hAnsi="Times New Roman" w:cs="Times New Roman"/>
          <w:sz w:val="24"/>
          <w:szCs w:val="24"/>
          <w:lang w:val="en-US"/>
        </w:rPr>
        <w:t>(</w:t>
      </w:r>
      <w:proofErr w:type="gramEnd"/>
      <w:r w:rsidR="004C4724" w:rsidRPr="005767CA">
        <w:rPr>
          <w:rFonts w:ascii="Times New Roman" w:hAnsi="Times New Roman" w:cs="Times New Roman"/>
          <w:sz w:val="24"/>
          <w:szCs w:val="24"/>
          <w:lang w:val="en-US"/>
        </w:rPr>
        <w:t xml:space="preserve">) function in the </w:t>
      </w:r>
      <w:r w:rsidR="004C4724" w:rsidRPr="005767CA">
        <w:rPr>
          <w:rFonts w:ascii="Times New Roman" w:hAnsi="Times New Roman" w:cs="Times New Roman"/>
          <w:i/>
          <w:sz w:val="24"/>
          <w:szCs w:val="24"/>
          <w:lang w:val="en-US"/>
        </w:rPr>
        <w:t>vegan</w:t>
      </w:r>
      <w:r w:rsidR="004C4724" w:rsidRPr="005767CA">
        <w:rPr>
          <w:rFonts w:ascii="Times New Roman" w:hAnsi="Times New Roman" w:cs="Times New Roman"/>
          <w:sz w:val="24"/>
          <w:szCs w:val="24"/>
          <w:lang w:val="en-US"/>
        </w:rPr>
        <w:t xml:space="preserve"> package (</w:t>
      </w:r>
      <w:proofErr w:type="spellStart"/>
      <w:r w:rsidR="004C4724" w:rsidRPr="005767CA">
        <w:rPr>
          <w:rFonts w:ascii="Times New Roman" w:hAnsi="Times New Roman" w:cs="Times New Roman"/>
          <w:sz w:val="24"/>
          <w:szCs w:val="24"/>
          <w:lang w:val="en-US"/>
        </w:rPr>
        <w:t>Oksanen</w:t>
      </w:r>
      <w:proofErr w:type="spellEnd"/>
      <w:r w:rsidR="004C4724" w:rsidRPr="005767CA">
        <w:rPr>
          <w:rFonts w:ascii="Times New Roman" w:hAnsi="Times New Roman" w:cs="Times New Roman"/>
          <w:sz w:val="24"/>
          <w:szCs w:val="24"/>
          <w:lang w:val="en-US"/>
        </w:rPr>
        <w:t xml:space="preserve"> et al., 2020), with shell length as the constraining variable and the remaining 16 morphological traits as the response matrix. RDA is a multivariate ordination technique combining multiple regression with principal component analysis: it partitions variation in the response variables into a component explained by the constraining predictor (the constrained, or canonical, axis) and a residual component described by unconstrained principal component axes.</w:t>
      </w:r>
      <w:r w:rsidR="00D660B1" w:rsidRPr="005767CA">
        <w:rPr>
          <w:rFonts w:ascii="Times New Roman" w:hAnsi="Times New Roman" w:cs="Times New Roman"/>
          <w:sz w:val="24"/>
          <w:szCs w:val="24"/>
          <w:lang w:val="en-US"/>
        </w:rPr>
        <w:t xml:space="preserve"> RDA m</w:t>
      </w:r>
      <w:r w:rsidR="003A7E2B" w:rsidRPr="005767CA">
        <w:rPr>
          <w:rFonts w:ascii="Times New Roman" w:hAnsi="Times New Roman" w:cs="Times New Roman"/>
          <w:sz w:val="24"/>
          <w:szCs w:val="24"/>
          <w:lang w:val="en-US"/>
        </w:rPr>
        <w:t xml:space="preserve">odel significance was assessed using permutation tests (9999 permutations) with the </w:t>
      </w:r>
      <w:proofErr w:type="spellStart"/>
      <w:proofErr w:type="gramStart"/>
      <w:r w:rsidR="003A7E2B" w:rsidRPr="005767CA">
        <w:rPr>
          <w:rFonts w:ascii="Times New Roman" w:hAnsi="Times New Roman" w:cs="Times New Roman"/>
          <w:sz w:val="24"/>
          <w:szCs w:val="24"/>
          <w:lang w:val="en-US"/>
        </w:rPr>
        <w:t>anova.cca</w:t>
      </w:r>
      <w:proofErr w:type="spellEnd"/>
      <w:r w:rsidR="003A7E2B" w:rsidRPr="005767CA">
        <w:rPr>
          <w:rFonts w:ascii="Times New Roman" w:hAnsi="Times New Roman" w:cs="Times New Roman"/>
          <w:sz w:val="24"/>
          <w:szCs w:val="24"/>
          <w:lang w:val="en-US"/>
        </w:rPr>
        <w:t>(</w:t>
      </w:r>
      <w:proofErr w:type="gramEnd"/>
      <w:r w:rsidR="003A7E2B" w:rsidRPr="005767CA">
        <w:rPr>
          <w:rFonts w:ascii="Times New Roman" w:hAnsi="Times New Roman" w:cs="Times New Roman"/>
          <w:sz w:val="24"/>
          <w:szCs w:val="24"/>
          <w:lang w:val="en-US"/>
        </w:rPr>
        <w:t xml:space="preserve">) function. The constrained axis, representing size-related </w:t>
      </w:r>
      <w:proofErr w:type="spellStart"/>
      <w:r w:rsidR="003A7E2B" w:rsidRPr="005767CA">
        <w:rPr>
          <w:rFonts w:ascii="Times New Roman" w:hAnsi="Times New Roman" w:cs="Times New Roman"/>
          <w:sz w:val="24"/>
          <w:szCs w:val="24"/>
          <w:lang w:val="en-US"/>
        </w:rPr>
        <w:t>allometry</w:t>
      </w:r>
      <w:proofErr w:type="spellEnd"/>
      <w:r w:rsidR="003A7E2B" w:rsidRPr="005767CA">
        <w:rPr>
          <w:rFonts w:ascii="Times New Roman" w:hAnsi="Times New Roman" w:cs="Times New Roman"/>
          <w:sz w:val="24"/>
          <w:szCs w:val="24"/>
          <w:lang w:val="en-US"/>
        </w:rPr>
        <w:t>, was excluded from further consideration, whereas the first two unconstrained axes (PC1</w:t>
      </w:r>
      <w:r w:rsidR="003A7E2B" w:rsidRPr="005767CA">
        <w:rPr>
          <w:rFonts w:ascii="Times New Roman" w:hAnsi="Times New Roman" w:cs="Times New Roman"/>
          <w:sz w:val="24"/>
          <w:szCs w:val="24"/>
          <w:vertAlign w:val="subscript"/>
          <w:lang w:val="en-US"/>
        </w:rPr>
        <w:t>classic</w:t>
      </w:r>
      <w:r w:rsidR="003A7E2B" w:rsidRPr="005767CA">
        <w:rPr>
          <w:rFonts w:ascii="Times New Roman" w:hAnsi="Times New Roman" w:cs="Times New Roman"/>
          <w:sz w:val="24"/>
          <w:szCs w:val="24"/>
          <w:lang w:val="en-US"/>
        </w:rPr>
        <w:t xml:space="preserve"> and PC2</w:t>
      </w:r>
      <w:r w:rsidR="003A7E2B" w:rsidRPr="005767CA">
        <w:rPr>
          <w:rFonts w:ascii="Times New Roman" w:hAnsi="Times New Roman" w:cs="Times New Roman"/>
          <w:sz w:val="24"/>
          <w:szCs w:val="24"/>
          <w:vertAlign w:val="subscript"/>
          <w:lang w:val="en-US"/>
        </w:rPr>
        <w:t>classic</w:t>
      </w:r>
      <w:r w:rsidR="003A7E2B" w:rsidRPr="005767CA">
        <w:rPr>
          <w:rFonts w:ascii="Times New Roman" w:hAnsi="Times New Roman" w:cs="Times New Roman"/>
          <w:sz w:val="24"/>
          <w:szCs w:val="24"/>
          <w:lang w:val="en-US"/>
        </w:rPr>
        <w:t>), reflecting size-independent shape, were retained. The correlation</w:t>
      </w:r>
      <w:r w:rsidR="00D660B1" w:rsidRPr="005767CA">
        <w:rPr>
          <w:rFonts w:ascii="Times New Roman" w:hAnsi="Times New Roman" w:cs="Times New Roman"/>
          <w:sz w:val="24"/>
          <w:szCs w:val="24"/>
          <w:lang w:val="en-US"/>
        </w:rPr>
        <w:t>s</w:t>
      </w:r>
      <w:r w:rsidR="003A7E2B" w:rsidRPr="005767CA">
        <w:rPr>
          <w:rFonts w:ascii="Times New Roman" w:hAnsi="Times New Roman" w:cs="Times New Roman"/>
          <w:sz w:val="24"/>
          <w:szCs w:val="24"/>
          <w:lang w:val="en-US"/>
        </w:rPr>
        <w:t xml:space="preserve"> between PC</w:t>
      </w:r>
      <w:r w:rsidR="00D660B1" w:rsidRPr="005767CA">
        <w:rPr>
          <w:rFonts w:ascii="Times New Roman" w:hAnsi="Times New Roman" w:cs="Times New Roman"/>
          <w:sz w:val="24"/>
          <w:szCs w:val="24"/>
          <w:lang w:val="en-US"/>
        </w:rPr>
        <w:t>s</w:t>
      </w:r>
      <w:r w:rsidR="003A7E2B" w:rsidRPr="005767CA">
        <w:rPr>
          <w:rFonts w:ascii="Times New Roman" w:hAnsi="Times New Roman" w:cs="Times New Roman"/>
          <w:sz w:val="24"/>
          <w:szCs w:val="24"/>
          <w:lang w:val="en-US"/>
        </w:rPr>
        <w:t xml:space="preserve">, </w:t>
      </w:r>
      <w:r w:rsidR="00F17DCA" w:rsidRPr="005767CA">
        <w:rPr>
          <w:rFonts w:ascii="Times New Roman" w:hAnsi="Times New Roman" w:cs="Times New Roman"/>
          <w:sz w:val="24"/>
          <w:szCs w:val="24"/>
          <w:lang w:val="en-US"/>
        </w:rPr>
        <w:t>treated</w:t>
      </w:r>
      <w:r w:rsidR="003A7E2B" w:rsidRPr="005767CA">
        <w:rPr>
          <w:rFonts w:ascii="Times New Roman" w:hAnsi="Times New Roman" w:cs="Times New Roman"/>
          <w:sz w:val="24"/>
          <w:szCs w:val="24"/>
          <w:lang w:val="en-US"/>
        </w:rPr>
        <w:t xml:space="preserve"> as a composite </w:t>
      </w:r>
      <w:commentRangeStart w:id="9"/>
      <w:r w:rsidR="003A7E2B" w:rsidRPr="005767CA">
        <w:rPr>
          <w:rFonts w:ascii="Times New Roman" w:hAnsi="Times New Roman" w:cs="Times New Roman"/>
          <w:sz w:val="24"/>
          <w:szCs w:val="24"/>
          <w:lang w:val="en-US"/>
        </w:rPr>
        <w:t>shape</w:t>
      </w:r>
      <w:commentRangeEnd w:id="9"/>
      <w:r w:rsidR="0030082B" w:rsidRPr="005767CA">
        <w:rPr>
          <w:rStyle w:val="a4"/>
          <w:rFonts w:ascii="Times New Roman" w:hAnsi="Times New Roman" w:cs="Times New Roman"/>
          <w:sz w:val="24"/>
          <w:szCs w:val="24"/>
        </w:rPr>
        <w:commentReference w:id="9"/>
      </w:r>
      <w:r w:rsidR="003A7E2B" w:rsidRPr="005767CA">
        <w:rPr>
          <w:rFonts w:ascii="Times New Roman" w:hAnsi="Times New Roman" w:cs="Times New Roman"/>
          <w:sz w:val="24"/>
          <w:szCs w:val="24"/>
          <w:lang w:val="en-US"/>
        </w:rPr>
        <w:t xml:space="preserve"> </w:t>
      </w:r>
      <w:r w:rsidR="00D660B1" w:rsidRPr="005767CA">
        <w:rPr>
          <w:rFonts w:ascii="Times New Roman" w:hAnsi="Times New Roman" w:cs="Times New Roman"/>
          <w:sz w:val="24"/>
          <w:szCs w:val="24"/>
          <w:lang w:val="en-US"/>
        </w:rPr>
        <w:t>indices</w:t>
      </w:r>
      <w:r w:rsidR="003A7E2B" w:rsidRPr="005767CA">
        <w:rPr>
          <w:rFonts w:ascii="Times New Roman" w:hAnsi="Times New Roman" w:cs="Times New Roman"/>
          <w:sz w:val="24"/>
          <w:szCs w:val="24"/>
          <w:lang w:val="en-US"/>
        </w:rPr>
        <w:t xml:space="preserve">, </w:t>
      </w:r>
      <w:proofErr w:type="spellStart"/>
      <w:proofErr w:type="gramStart"/>
      <w:r w:rsidR="003A7E2B" w:rsidRPr="005767CA">
        <w:rPr>
          <w:rFonts w:ascii="Times New Roman" w:hAnsi="Times New Roman" w:cs="Times New Roman"/>
          <w:sz w:val="24"/>
          <w:szCs w:val="24"/>
          <w:lang w:val="en-US"/>
        </w:rPr>
        <w:t>Q</w:t>
      </w:r>
      <w:r w:rsidR="003A7E2B" w:rsidRPr="005767CA">
        <w:rPr>
          <w:rFonts w:ascii="Times New Roman" w:hAnsi="Times New Roman" w:cs="Times New Roman"/>
          <w:i/>
          <w:sz w:val="24"/>
          <w:szCs w:val="24"/>
          <w:lang w:val="en-US"/>
        </w:rPr>
        <w:t>mg</w:t>
      </w:r>
      <w:proofErr w:type="spellEnd"/>
      <w:proofErr w:type="gramEnd"/>
      <w:r w:rsidR="003A7E2B" w:rsidRPr="005767CA">
        <w:rPr>
          <w:rFonts w:ascii="Times New Roman" w:hAnsi="Times New Roman" w:cs="Times New Roman"/>
          <w:sz w:val="24"/>
          <w:szCs w:val="24"/>
          <w:lang w:val="en-US"/>
        </w:rPr>
        <w:t xml:space="preserve"> </w:t>
      </w:r>
      <w:r w:rsidR="00F17DCA" w:rsidRPr="005767CA">
        <w:rPr>
          <w:rFonts w:ascii="Times New Roman" w:hAnsi="Times New Roman" w:cs="Times New Roman"/>
          <w:sz w:val="24"/>
          <w:szCs w:val="24"/>
          <w:lang w:val="en-US"/>
        </w:rPr>
        <w:t>as well as PC1</w:t>
      </w:r>
      <w:r w:rsidR="00F17DCA" w:rsidRPr="005767CA">
        <w:rPr>
          <w:rFonts w:ascii="Times New Roman" w:hAnsi="Times New Roman" w:cs="Times New Roman"/>
          <w:sz w:val="24"/>
          <w:szCs w:val="24"/>
          <w:vertAlign w:val="subscript"/>
          <w:lang w:val="en-US"/>
        </w:rPr>
        <w:t>outline</w:t>
      </w:r>
      <w:r w:rsidR="00F17DCA" w:rsidRPr="005767CA">
        <w:rPr>
          <w:rFonts w:ascii="Times New Roman" w:hAnsi="Times New Roman" w:cs="Times New Roman"/>
          <w:sz w:val="24"/>
          <w:szCs w:val="24"/>
          <w:lang w:val="en-US"/>
        </w:rPr>
        <w:t xml:space="preserve"> and PC2</w:t>
      </w:r>
      <w:r w:rsidR="00F17DCA" w:rsidRPr="005767CA">
        <w:rPr>
          <w:rFonts w:ascii="Times New Roman" w:hAnsi="Times New Roman" w:cs="Times New Roman"/>
          <w:sz w:val="24"/>
          <w:szCs w:val="24"/>
          <w:vertAlign w:val="subscript"/>
          <w:lang w:val="en-US"/>
        </w:rPr>
        <w:t>outline</w:t>
      </w:r>
      <w:r w:rsidR="00E548ED" w:rsidRPr="005767CA">
        <w:rPr>
          <w:rFonts w:ascii="Times New Roman" w:hAnsi="Times New Roman" w:cs="Times New Roman"/>
          <w:sz w:val="24"/>
          <w:szCs w:val="24"/>
          <w:lang w:val="en-US"/>
        </w:rPr>
        <w:t xml:space="preserve">, were evaluated as above. </w:t>
      </w:r>
    </w:p>
    <w:p w14:paraId="594CAA58" w14:textId="77777777" w:rsidR="0010665A" w:rsidRDefault="0010665A" w:rsidP="00442A87">
      <w:pPr>
        <w:pStyle w:val="font-claude-response-body"/>
        <w:spacing w:before="240" w:beforeAutospacing="0" w:after="0" w:afterAutospacing="0"/>
        <w:jc w:val="both"/>
        <w:rPr>
          <w:b/>
          <w:lang w:val="en-US"/>
        </w:rPr>
      </w:pPr>
      <w:r w:rsidRPr="00E34663">
        <w:rPr>
          <w:b/>
          <w:lang w:val="en-US"/>
        </w:rPr>
        <w:t xml:space="preserve">Bibliographic search </w:t>
      </w:r>
    </w:p>
    <w:p w14:paraId="3881CEA0" w14:textId="1E684D9B" w:rsidR="008E1DDF" w:rsidRDefault="0010665A" w:rsidP="00C83D37">
      <w:pPr>
        <w:pStyle w:val="font-claude-response-body"/>
        <w:spacing w:before="240" w:beforeAutospacing="0" w:after="0" w:afterAutospacing="0"/>
        <w:jc w:val="both"/>
        <w:rPr>
          <w:lang w:val="en-US"/>
        </w:rPr>
      </w:pPr>
      <w:r w:rsidRPr="00E548ED">
        <w:rPr>
          <w:lang w:val="en-US"/>
        </w:rPr>
        <w:t>To identify relevant publications, we conducted a series of Google Scholar searches combining mussel species names, genotyping methods, and the names of the Arctic regions, e.g., ("</w:t>
      </w:r>
      <w:proofErr w:type="spellStart"/>
      <w:r w:rsidRPr="00E548ED">
        <w:rPr>
          <w:i/>
          <w:lang w:val="en-US"/>
        </w:rPr>
        <w:t>Mytilus</w:t>
      </w:r>
      <w:proofErr w:type="spellEnd"/>
      <w:r w:rsidRPr="00E548ED">
        <w:rPr>
          <w:lang w:val="en-US"/>
        </w:rPr>
        <w:t>" OR "mussel" OR "mussels") AND ("SNP" OR "genotyping" OR "marker") AND ("Barents Sea" OR "White Sea" OR "Norwegian Sea" OR "Svalbard" OR "</w:t>
      </w:r>
      <w:commentRangeStart w:id="10"/>
      <w:r w:rsidRPr="00E548ED">
        <w:rPr>
          <w:lang w:val="en-US"/>
        </w:rPr>
        <w:t>Iceland</w:t>
      </w:r>
      <w:commentRangeEnd w:id="10"/>
      <w:r w:rsidR="00AB050E">
        <w:rPr>
          <w:rStyle w:val="a4"/>
          <w:rFonts w:asciiTheme="minorHAnsi" w:eastAsiaTheme="minorHAnsi" w:hAnsiTheme="minorHAnsi" w:cstheme="minorBidi"/>
          <w:lang w:eastAsia="en-US"/>
        </w:rPr>
        <w:commentReference w:id="10"/>
      </w:r>
      <w:r w:rsidRPr="00E548ED">
        <w:rPr>
          <w:lang w:val="en-US"/>
        </w:rPr>
        <w:t xml:space="preserve">"). Search results </w:t>
      </w:r>
      <w:proofErr w:type="gramStart"/>
      <w:r w:rsidRPr="00E548ED">
        <w:rPr>
          <w:lang w:val="en-US"/>
        </w:rPr>
        <w:t>were screened</w:t>
      </w:r>
      <w:proofErr w:type="gramEnd"/>
      <w:r w:rsidRPr="00E548ED">
        <w:rPr>
          <w:lang w:val="en-US"/>
        </w:rPr>
        <w:t xml:space="preserve"> up to the first 100 hits (Google Scholar default). The results </w:t>
      </w:r>
      <w:proofErr w:type="gramStart"/>
      <w:r w:rsidRPr="00E548ED">
        <w:rPr>
          <w:lang w:val="en-US"/>
        </w:rPr>
        <w:t>were supplemented</w:t>
      </w:r>
      <w:proofErr w:type="gramEnd"/>
      <w:r w:rsidRPr="00E548ED">
        <w:rPr>
          <w:lang w:val="en-US"/>
        </w:rPr>
        <w:t xml:space="preserve"> by screening the reference lists of the retrieved sources. </w:t>
      </w:r>
    </w:p>
    <w:p w14:paraId="001E8F77" w14:textId="41FCA2BE" w:rsidR="00E548ED" w:rsidRDefault="0010665A" w:rsidP="00C83D37">
      <w:pPr>
        <w:pStyle w:val="font-claude-response-body"/>
        <w:spacing w:before="240" w:beforeAutospacing="0" w:after="0" w:afterAutospacing="0"/>
        <w:jc w:val="both"/>
        <w:rPr>
          <w:lang w:val="en-US"/>
        </w:rPr>
      </w:pPr>
      <w:r w:rsidRPr="00E548ED">
        <w:rPr>
          <w:lang w:val="en-US"/>
        </w:rPr>
        <w:t xml:space="preserve">Studies were included if they reported genotyping of </w:t>
      </w:r>
      <w:proofErr w:type="spellStart"/>
      <w:r w:rsidRPr="00E548ED">
        <w:rPr>
          <w:i/>
          <w:lang w:val="en-US"/>
        </w:rPr>
        <w:t>Mytilus</w:t>
      </w:r>
      <w:proofErr w:type="spellEnd"/>
      <w:r w:rsidRPr="00E548ED">
        <w:rPr>
          <w:lang w:val="en-US"/>
        </w:rPr>
        <w:t xml:space="preserve"> spp. at nuclear markers</w:t>
      </w:r>
      <w:r w:rsidR="008E1DDF">
        <w:rPr>
          <w:lang w:val="en-US"/>
        </w:rPr>
        <w:t xml:space="preserve"> </w:t>
      </w:r>
      <w:r w:rsidR="008E1DDF" w:rsidRPr="008E1DDF">
        <w:rPr>
          <w:lang w:val="en-US"/>
        </w:rPr>
        <w:t xml:space="preserve">relevant for the identification of </w:t>
      </w:r>
      <w:r w:rsidR="008E1DDF" w:rsidRPr="008E1DDF">
        <w:rPr>
          <w:i/>
          <w:lang w:val="en-US"/>
        </w:rPr>
        <w:t>MG</w:t>
      </w:r>
      <w:r w:rsidR="008E1DDF" w:rsidRPr="008E1DDF">
        <w:rPr>
          <w:lang w:val="en-US"/>
        </w:rPr>
        <w:t xml:space="preserve">. </w:t>
      </w:r>
      <w:r w:rsidR="008E1DDF">
        <w:rPr>
          <w:lang w:val="en-US"/>
        </w:rPr>
        <w:t>M</w:t>
      </w:r>
      <w:r w:rsidRPr="00E548ED">
        <w:rPr>
          <w:lang w:val="en-US"/>
        </w:rPr>
        <w:t xml:space="preserve">itochondrial </w:t>
      </w:r>
      <w:r w:rsidR="008E1DDF">
        <w:rPr>
          <w:lang w:val="en-US"/>
        </w:rPr>
        <w:t xml:space="preserve">data was </w:t>
      </w:r>
      <w:r w:rsidRPr="00E548ED">
        <w:rPr>
          <w:lang w:val="en-US"/>
        </w:rPr>
        <w:t xml:space="preserve">not considered, as </w:t>
      </w:r>
      <w:proofErr w:type="spellStart"/>
      <w:r w:rsidRPr="00D67114">
        <w:rPr>
          <w:i/>
          <w:lang w:val="en-US"/>
        </w:rPr>
        <w:t>mt</w:t>
      </w:r>
      <w:r w:rsidRPr="00E548ED">
        <w:rPr>
          <w:lang w:val="en-US"/>
        </w:rPr>
        <w:t>DNA</w:t>
      </w:r>
      <w:proofErr w:type="spellEnd"/>
      <w:r w:rsidRPr="00E548ED">
        <w:rPr>
          <w:lang w:val="en-US"/>
        </w:rPr>
        <w:t xml:space="preserve"> is of limited utility for distinguishing </w:t>
      </w:r>
      <w:r w:rsidRPr="00E548ED">
        <w:rPr>
          <w:i/>
          <w:lang w:val="en-US"/>
        </w:rPr>
        <w:t>MG</w:t>
      </w:r>
      <w:r w:rsidRPr="00E548ED">
        <w:rPr>
          <w:lang w:val="en-US"/>
        </w:rPr>
        <w:t xml:space="preserve"> </w:t>
      </w:r>
      <w:r w:rsidR="00AB050E" w:rsidRPr="00E548ED">
        <w:rPr>
          <w:lang w:val="en-US"/>
        </w:rPr>
        <w:t xml:space="preserve">from </w:t>
      </w:r>
      <w:r w:rsidR="00AB050E" w:rsidRPr="00E548ED">
        <w:rPr>
          <w:i/>
          <w:lang w:val="en-US"/>
        </w:rPr>
        <w:t>ME</w:t>
      </w:r>
      <w:r w:rsidR="00AB050E" w:rsidRPr="00E548ED">
        <w:rPr>
          <w:lang w:val="en-US"/>
        </w:rPr>
        <w:t xml:space="preserve"> </w:t>
      </w:r>
      <w:r w:rsidRPr="00E548ED">
        <w:rPr>
          <w:lang w:val="en-US"/>
        </w:rPr>
        <w:t xml:space="preserve">(Quesada et al. 2002). </w:t>
      </w:r>
      <w:r w:rsidR="00E548ED" w:rsidRPr="00E548ED">
        <w:rPr>
          <w:lang w:val="en-US"/>
        </w:rPr>
        <w:t xml:space="preserve">From the retrieved studies, we selected those that reported genotyping results for ME15/16, the most commonly used </w:t>
      </w:r>
      <w:r w:rsidR="004F2548">
        <w:rPr>
          <w:lang w:val="en-US"/>
        </w:rPr>
        <w:t xml:space="preserve">diagnostic </w:t>
      </w:r>
      <w:r w:rsidR="00E548ED" w:rsidRPr="00E548ED">
        <w:rPr>
          <w:lang w:val="en-US"/>
        </w:rPr>
        <w:t xml:space="preserve">marker or, in </w:t>
      </w:r>
      <w:proofErr w:type="spellStart"/>
      <w:r w:rsidR="00E548ED" w:rsidRPr="00E548ED">
        <w:rPr>
          <w:lang w:val="en-US"/>
        </w:rPr>
        <w:t>multilocus</w:t>
      </w:r>
      <w:proofErr w:type="spellEnd"/>
      <w:r w:rsidR="00E548ED" w:rsidRPr="00E548ED">
        <w:rPr>
          <w:lang w:val="en-US"/>
        </w:rPr>
        <w:t xml:space="preserve"> studies, that employed </w:t>
      </w:r>
      <w:r w:rsidR="00E548ED" w:rsidRPr="007F3F1B">
        <w:rPr>
          <w:i/>
          <w:lang w:val="en-US"/>
        </w:rPr>
        <w:t>MG</w:t>
      </w:r>
      <w:r w:rsidR="00E548ED" w:rsidRPr="00E548ED">
        <w:rPr>
          <w:lang w:val="en-US"/>
        </w:rPr>
        <w:t xml:space="preserve"> references and reported population-level or individual genetic contributions of </w:t>
      </w:r>
      <w:r w:rsidR="00E548ED" w:rsidRPr="007F3F1B">
        <w:rPr>
          <w:i/>
          <w:lang w:val="en-US"/>
        </w:rPr>
        <w:t>MG</w:t>
      </w:r>
      <w:r w:rsidR="00E548ED" w:rsidRPr="00E548ED">
        <w:rPr>
          <w:lang w:val="en-US"/>
        </w:rPr>
        <w:t xml:space="preserve"> (e.g., STRUCTURE </w:t>
      </w:r>
      <w:proofErr w:type="spellStart"/>
      <w:proofErr w:type="gramStart"/>
      <w:r w:rsidR="00E548ED" w:rsidRPr="00E548ED">
        <w:rPr>
          <w:lang w:val="en-US"/>
        </w:rPr>
        <w:t>Q</w:t>
      </w:r>
      <w:r w:rsidR="007F3F1B" w:rsidRPr="007F3F1B">
        <w:rPr>
          <w:i/>
          <w:lang w:val="en-US"/>
        </w:rPr>
        <w:t>mg</w:t>
      </w:r>
      <w:proofErr w:type="spellEnd"/>
      <w:proofErr w:type="gramEnd"/>
      <w:r w:rsidR="00E548ED" w:rsidRPr="00E548ED">
        <w:rPr>
          <w:lang w:val="en-US"/>
        </w:rPr>
        <w:t xml:space="preserve">). When Q-values </w:t>
      </w:r>
      <w:proofErr w:type="gramStart"/>
      <w:r w:rsidR="00E548ED" w:rsidRPr="00E548ED">
        <w:rPr>
          <w:lang w:val="en-US"/>
        </w:rPr>
        <w:t>were not reported</w:t>
      </w:r>
      <w:proofErr w:type="gramEnd"/>
      <w:r w:rsidR="00E548ED" w:rsidRPr="00E548ED">
        <w:rPr>
          <w:lang w:val="en-US"/>
        </w:rPr>
        <w:t xml:space="preserve"> numerically, we extracted them from STRUCTURE </w:t>
      </w:r>
      <w:commentRangeStart w:id="11"/>
      <w:r w:rsidR="00E548ED" w:rsidRPr="00E548ED">
        <w:rPr>
          <w:lang w:val="en-US"/>
        </w:rPr>
        <w:t>plots</w:t>
      </w:r>
      <w:commentRangeEnd w:id="11"/>
      <w:r w:rsidR="007F3F1B">
        <w:rPr>
          <w:rStyle w:val="a4"/>
          <w:rFonts w:asciiTheme="minorHAnsi" w:eastAsiaTheme="minorHAnsi" w:hAnsiTheme="minorHAnsi" w:cstheme="minorBidi"/>
          <w:lang w:eastAsia="en-US"/>
        </w:rPr>
        <w:commentReference w:id="11"/>
      </w:r>
      <w:r w:rsidR="00E548ED" w:rsidRPr="00E548ED">
        <w:rPr>
          <w:lang w:val="en-US"/>
        </w:rPr>
        <w:t xml:space="preserve"> using neural-network-based image analysis: pixels were classified by color according to RGB distance to cluster reference values, and Q-values were calculated and verified manually.</w:t>
      </w:r>
    </w:p>
    <w:p w14:paraId="601A59CE" w14:textId="2C7D0CB3" w:rsidR="0010665A" w:rsidRPr="00F4068C" w:rsidRDefault="0010665A" w:rsidP="00C83D37">
      <w:pPr>
        <w:pStyle w:val="font-claude-response-body"/>
        <w:spacing w:before="240" w:beforeAutospacing="0" w:after="0" w:afterAutospacing="0"/>
        <w:jc w:val="both"/>
        <w:rPr>
          <w:lang w:val="en-US"/>
        </w:rPr>
      </w:pPr>
      <w:r w:rsidRPr="00F4068C">
        <w:rPr>
          <w:lang w:val="en-US"/>
        </w:rPr>
        <w:t xml:space="preserve">The most detailed </w:t>
      </w:r>
      <w:proofErr w:type="spellStart"/>
      <w:r w:rsidRPr="00F4068C">
        <w:rPr>
          <w:lang w:val="en-US"/>
        </w:rPr>
        <w:t>allozyme</w:t>
      </w:r>
      <w:proofErr w:type="spellEnd"/>
      <w:r w:rsidRPr="00F4068C">
        <w:rPr>
          <w:lang w:val="en-US"/>
        </w:rPr>
        <w:t xml:space="preserve"> study of regional mussels (</w:t>
      </w:r>
      <w:proofErr w:type="spellStart"/>
      <w:r w:rsidRPr="00F4068C">
        <w:rPr>
          <w:lang w:val="en-US"/>
        </w:rPr>
        <w:t>Väinölä</w:t>
      </w:r>
      <w:proofErr w:type="spellEnd"/>
      <w:r w:rsidRPr="00F4068C">
        <w:rPr>
          <w:lang w:val="en-US"/>
        </w:rPr>
        <w:t xml:space="preserve"> &amp; Strelkov, 2011), which included a sample (#26, </w:t>
      </w:r>
      <w:proofErr w:type="spellStart"/>
      <w:r w:rsidRPr="00F4068C">
        <w:rPr>
          <w:lang w:val="en-US"/>
        </w:rPr>
        <w:t>Kildin</w:t>
      </w:r>
      <w:proofErr w:type="spellEnd"/>
      <w:r w:rsidRPr="00F4068C">
        <w:rPr>
          <w:lang w:val="en-US"/>
        </w:rPr>
        <w:t xml:space="preserve">, </w:t>
      </w:r>
      <w:proofErr w:type="spellStart"/>
      <w:r w:rsidRPr="00F4068C">
        <w:rPr>
          <w:lang w:val="en-US"/>
        </w:rPr>
        <w:t>Mogilnaya</w:t>
      </w:r>
      <w:proofErr w:type="spellEnd"/>
      <w:r w:rsidRPr="00F4068C">
        <w:rPr>
          <w:lang w:val="en-US"/>
        </w:rPr>
        <w:t xml:space="preserve"> Inlet) exactly matching the coordinates of our KIL site, employed a marker set capable of discriminating between </w:t>
      </w:r>
      <w:r w:rsidRPr="00F4068C">
        <w:rPr>
          <w:i/>
          <w:lang w:val="en-US"/>
        </w:rPr>
        <w:t>ME</w:t>
      </w:r>
      <w:r w:rsidRPr="00F4068C">
        <w:rPr>
          <w:lang w:val="en-US"/>
        </w:rPr>
        <w:t xml:space="preserve">, </w:t>
      </w:r>
      <w:r w:rsidRPr="00F4068C">
        <w:rPr>
          <w:i/>
          <w:lang w:val="en-US"/>
        </w:rPr>
        <w:t>MT</w:t>
      </w:r>
      <w:r w:rsidRPr="00F4068C">
        <w:rPr>
          <w:lang w:val="en-US"/>
        </w:rPr>
        <w:t xml:space="preserve">, and </w:t>
      </w:r>
      <w:r w:rsidRPr="00F4068C">
        <w:rPr>
          <w:i/>
          <w:lang w:val="en-US"/>
        </w:rPr>
        <w:t>MG</w:t>
      </w:r>
      <w:r w:rsidRPr="00F4068C">
        <w:rPr>
          <w:lang w:val="en-US"/>
        </w:rPr>
        <w:t xml:space="preserve">; </w:t>
      </w:r>
      <w:r w:rsidR="00F4068C" w:rsidRPr="00F4068C">
        <w:rPr>
          <w:color w:val="0F1115"/>
          <w:shd w:val="clear" w:color="auto" w:fill="FFFFFF"/>
          <w:lang w:val="en-US"/>
        </w:rPr>
        <w:t xml:space="preserve">however, it lacked reference samples for </w:t>
      </w:r>
      <w:r w:rsidR="00F4068C" w:rsidRPr="00F4068C">
        <w:rPr>
          <w:i/>
          <w:color w:val="0F1115"/>
          <w:shd w:val="clear" w:color="auto" w:fill="FFFFFF"/>
          <w:lang w:val="en-US"/>
        </w:rPr>
        <w:t>MG</w:t>
      </w:r>
      <w:r w:rsidR="00F4068C" w:rsidRPr="00F4068C">
        <w:rPr>
          <w:color w:val="0F1115"/>
          <w:shd w:val="clear" w:color="auto" w:fill="FFFFFF"/>
          <w:lang w:val="en-US"/>
        </w:rPr>
        <w:t xml:space="preserve"> and did not test the hypothesis of its presence. </w:t>
      </w:r>
      <w:proofErr w:type="gramStart"/>
      <w:r w:rsidR="00F4068C" w:rsidRPr="00F4068C">
        <w:rPr>
          <w:color w:val="0F1115"/>
          <w:shd w:val="clear" w:color="auto" w:fill="FFFFFF"/>
          <w:lang w:val="en-US"/>
        </w:rPr>
        <w:t xml:space="preserve">To assess whether </w:t>
      </w:r>
      <w:r w:rsidR="00F4068C" w:rsidRPr="00F4068C">
        <w:rPr>
          <w:i/>
          <w:color w:val="0F1115"/>
          <w:shd w:val="clear" w:color="auto" w:fill="FFFFFF"/>
          <w:lang w:val="en-US"/>
        </w:rPr>
        <w:t>MG</w:t>
      </w:r>
      <w:r w:rsidR="00F4068C" w:rsidRPr="00F4068C">
        <w:rPr>
          <w:color w:val="0F1115"/>
          <w:shd w:val="clear" w:color="auto" w:fill="FFFFFF"/>
          <w:lang w:val="en-US"/>
        </w:rPr>
        <w:t xml:space="preserve"> contributed to their dataset, we re-analyzed it </w:t>
      </w:r>
      <w:r w:rsidR="00F4068C" w:rsidRPr="00F4068C">
        <w:rPr>
          <w:lang w:val="en-US"/>
        </w:rPr>
        <w:t xml:space="preserve"> </w:t>
      </w:r>
      <w:r w:rsidRPr="00F4068C">
        <w:rPr>
          <w:lang w:val="en-US"/>
        </w:rPr>
        <w:t xml:space="preserve">(loci Est, </w:t>
      </w:r>
      <w:proofErr w:type="spellStart"/>
      <w:r w:rsidRPr="00F4068C">
        <w:rPr>
          <w:lang w:val="en-US"/>
        </w:rPr>
        <w:t>Odh</w:t>
      </w:r>
      <w:proofErr w:type="spellEnd"/>
      <w:r w:rsidRPr="00F4068C">
        <w:rPr>
          <w:lang w:val="en-US"/>
        </w:rPr>
        <w:t xml:space="preserve">, </w:t>
      </w:r>
      <w:proofErr w:type="spellStart"/>
      <w:r w:rsidRPr="00F4068C">
        <w:rPr>
          <w:lang w:val="en-US"/>
        </w:rPr>
        <w:t>Pgm</w:t>
      </w:r>
      <w:proofErr w:type="spellEnd"/>
      <w:r w:rsidRPr="00F4068C">
        <w:rPr>
          <w:lang w:val="en-US"/>
        </w:rPr>
        <w:t xml:space="preserve">, Gpi-2, Idh-1, Lap, </w:t>
      </w:r>
      <w:proofErr w:type="spellStart"/>
      <w:r w:rsidRPr="00F4068C">
        <w:rPr>
          <w:lang w:val="en-US"/>
        </w:rPr>
        <w:t>Ap</w:t>
      </w:r>
      <w:proofErr w:type="spellEnd"/>
      <w:r w:rsidRPr="00F4068C">
        <w:rPr>
          <w:lang w:val="en-US"/>
        </w:rPr>
        <w:t xml:space="preserve">, and </w:t>
      </w:r>
      <w:proofErr w:type="spellStart"/>
      <w:r w:rsidRPr="00F4068C">
        <w:rPr>
          <w:lang w:val="en-US"/>
        </w:rPr>
        <w:t>Mpi</w:t>
      </w:r>
      <w:proofErr w:type="spellEnd"/>
      <w:r w:rsidRPr="00F4068C">
        <w:rPr>
          <w:lang w:val="en-US"/>
        </w:rPr>
        <w:t xml:space="preserve">; </w:t>
      </w:r>
      <w:r w:rsidRPr="00F4068C">
        <w:rPr>
          <w:highlight w:val="yellow"/>
          <w:lang w:val="en-US"/>
        </w:rPr>
        <w:t>32</w:t>
      </w:r>
      <w:r w:rsidRPr="00F4068C">
        <w:rPr>
          <w:lang w:val="en-US"/>
        </w:rPr>
        <w:t xml:space="preserve"> samples collected 1990-2004, N = 1356, with individuals typed at least for seven markers) using STRUCTURE (K=3, with the same settings as above), this time including simulated </w:t>
      </w:r>
      <w:r w:rsidRPr="00F4068C">
        <w:rPr>
          <w:i/>
          <w:lang w:val="en-US"/>
        </w:rPr>
        <w:t>MG</w:t>
      </w:r>
      <w:r w:rsidRPr="00F4068C">
        <w:rPr>
          <w:lang w:val="en-US"/>
        </w:rPr>
        <w:t xml:space="preserve"> genotypes (N = 200) based on the allele frequencies in Galician </w:t>
      </w:r>
      <w:r w:rsidRPr="00F4068C">
        <w:rPr>
          <w:i/>
          <w:lang w:val="en-US"/>
        </w:rPr>
        <w:t>MG</w:t>
      </w:r>
      <w:r w:rsidRPr="00F4068C">
        <w:rPr>
          <w:lang w:val="en-US"/>
        </w:rPr>
        <w:t xml:space="preserve"> reported by </w:t>
      </w:r>
      <w:proofErr w:type="spellStart"/>
      <w:r w:rsidRPr="00F4068C">
        <w:rPr>
          <w:lang w:val="en-US"/>
        </w:rPr>
        <w:t>Väinölä</w:t>
      </w:r>
      <w:proofErr w:type="spellEnd"/>
      <w:r w:rsidRPr="00F4068C">
        <w:rPr>
          <w:lang w:val="en-US"/>
        </w:rPr>
        <w:t xml:space="preserve"> and </w:t>
      </w:r>
      <w:proofErr w:type="spellStart"/>
      <w:r w:rsidRPr="00F4068C">
        <w:rPr>
          <w:lang w:val="en-US"/>
        </w:rPr>
        <w:t>Hvilsom</w:t>
      </w:r>
      <w:proofErr w:type="spellEnd"/>
      <w:r w:rsidRPr="00F4068C">
        <w:rPr>
          <w:lang w:val="en-US"/>
        </w:rPr>
        <w:t xml:space="preserve"> (1991).</w:t>
      </w:r>
      <w:proofErr w:type="gramEnd"/>
    </w:p>
    <w:p w14:paraId="4AA5CA84" w14:textId="5E6EC584" w:rsidR="0010665A" w:rsidRPr="00D57688" w:rsidRDefault="0010665A" w:rsidP="0010665A">
      <w:pPr>
        <w:pStyle w:val="font-claude-response-body"/>
        <w:spacing w:before="240" w:beforeAutospacing="0" w:after="0" w:afterAutospacing="0"/>
        <w:ind w:firstLine="709"/>
        <w:jc w:val="both"/>
        <w:rPr>
          <w:lang w:val="en-US"/>
        </w:rPr>
      </w:pPr>
      <w:r w:rsidRPr="00D57688">
        <w:rPr>
          <w:highlight w:val="yellow"/>
          <w:lang w:val="en-US"/>
        </w:rPr>
        <w:t>&lt;1</w:t>
      </w:r>
      <w:r w:rsidR="00B12EF9">
        <w:rPr>
          <w:highlight w:val="yellow"/>
          <w:lang w:val="en-US"/>
        </w:rPr>
        <w:t>800</w:t>
      </w:r>
      <w:r w:rsidRPr="00D57688">
        <w:rPr>
          <w:highlight w:val="yellow"/>
          <w:lang w:val="en-US"/>
        </w:rPr>
        <w:t xml:space="preserve"> </w:t>
      </w:r>
      <w:r w:rsidRPr="00D57688">
        <w:rPr>
          <w:highlight w:val="yellow"/>
        </w:rPr>
        <w:t>слов</w:t>
      </w:r>
    </w:p>
    <w:p w14:paraId="5556F4CE" w14:textId="77777777" w:rsidR="0010665A" w:rsidRPr="003C3771" w:rsidRDefault="0010665A" w:rsidP="0010665A">
      <w:pPr>
        <w:pStyle w:val="font-claude-response-body"/>
        <w:spacing w:before="240" w:beforeAutospacing="0" w:after="0" w:afterAutospacing="0"/>
        <w:ind w:firstLine="709"/>
        <w:jc w:val="both"/>
        <w:rPr>
          <w:b/>
          <w:lang w:val="en-US"/>
        </w:rPr>
      </w:pPr>
      <w:r w:rsidRPr="003C3771">
        <w:rPr>
          <w:b/>
          <w:lang w:val="en-US"/>
        </w:rPr>
        <w:t>Results</w:t>
      </w:r>
    </w:p>
    <w:p w14:paraId="03FA6E49" w14:textId="77777777" w:rsidR="0010665A" w:rsidRPr="00F72EA4" w:rsidRDefault="0010665A" w:rsidP="0010665A">
      <w:pPr>
        <w:pStyle w:val="font-claude-response-body"/>
        <w:spacing w:before="240" w:beforeAutospacing="0" w:after="0" w:afterAutospacing="0"/>
        <w:ind w:firstLine="709"/>
        <w:jc w:val="both"/>
        <w:rPr>
          <w:b/>
          <w:lang w:val="en-US"/>
        </w:rPr>
      </w:pPr>
      <w:r w:rsidRPr="00F72EA4">
        <w:rPr>
          <w:b/>
          <w:lang w:val="en-US"/>
        </w:rPr>
        <w:t>Population genetic analyses</w:t>
      </w:r>
    </w:p>
    <w:p w14:paraId="3965AC21" w14:textId="598D3832" w:rsidR="0010665A" w:rsidRPr="003C3771" w:rsidRDefault="0010665A" w:rsidP="00C83D37">
      <w:pPr>
        <w:pStyle w:val="font-claude-response-body"/>
        <w:spacing w:before="240" w:beforeAutospacing="0" w:after="0" w:afterAutospacing="0"/>
        <w:jc w:val="both"/>
        <w:rPr>
          <w:lang w:val="en-US"/>
        </w:rPr>
      </w:pPr>
      <w:r w:rsidRPr="003C3771">
        <w:rPr>
          <w:lang w:val="en-US"/>
        </w:rPr>
        <w:lastRenderedPageBreak/>
        <w:t xml:space="preserve">Genetic diversity was lowest in </w:t>
      </w:r>
      <w:r w:rsidR="007A2344" w:rsidRPr="003C3771">
        <w:rPr>
          <w:lang w:val="en-US"/>
        </w:rPr>
        <w:t>QI</w:t>
      </w:r>
      <w:r w:rsidR="007A2344">
        <w:rPr>
          <w:lang w:val="en-US"/>
        </w:rPr>
        <w:t>N</w:t>
      </w:r>
      <w:r w:rsidRPr="003C3771">
        <w:rPr>
          <w:lang w:val="en-US"/>
        </w:rPr>
        <w:t xml:space="preserve"> (</w:t>
      </w:r>
      <w:r w:rsidRPr="008D55E7">
        <w:rPr>
          <w:i/>
          <w:lang w:val="en-US"/>
        </w:rPr>
        <w:t>H</w:t>
      </w:r>
      <w:r w:rsidRPr="003C3771">
        <w:rPr>
          <w:lang w:val="en-US"/>
        </w:rPr>
        <w:t xml:space="preserve">o = 0.01, </w:t>
      </w:r>
      <w:r w:rsidRPr="008D55E7">
        <w:rPr>
          <w:i/>
          <w:lang w:val="en-US"/>
        </w:rPr>
        <w:t>H</w:t>
      </w:r>
      <w:r w:rsidRPr="003C3771">
        <w:rPr>
          <w:lang w:val="en-US"/>
        </w:rPr>
        <w:t>e = 0.01), followed by SAL (</w:t>
      </w:r>
      <w:r w:rsidRPr="008D55E7">
        <w:rPr>
          <w:i/>
          <w:lang w:val="en-US"/>
        </w:rPr>
        <w:t>H</w:t>
      </w:r>
      <w:r w:rsidRPr="003C3771">
        <w:rPr>
          <w:lang w:val="en-US"/>
        </w:rPr>
        <w:t xml:space="preserve">o = 0.04, </w:t>
      </w:r>
      <w:r w:rsidRPr="008D55E7">
        <w:rPr>
          <w:i/>
          <w:lang w:val="en-US"/>
        </w:rPr>
        <w:t>H</w:t>
      </w:r>
      <w:r w:rsidRPr="003C3771">
        <w:rPr>
          <w:lang w:val="en-US"/>
        </w:rPr>
        <w:t>e = 0.05). GRA (</w:t>
      </w:r>
      <w:r w:rsidRPr="008D55E7">
        <w:rPr>
          <w:i/>
          <w:lang w:val="en-US"/>
        </w:rPr>
        <w:t>H</w:t>
      </w:r>
      <w:r w:rsidRPr="003C3771">
        <w:rPr>
          <w:lang w:val="en-US"/>
        </w:rPr>
        <w:t xml:space="preserve">o = 0.05, </w:t>
      </w:r>
      <w:r w:rsidRPr="008D55E7">
        <w:rPr>
          <w:i/>
          <w:lang w:val="en-US"/>
        </w:rPr>
        <w:t>H</w:t>
      </w:r>
      <w:r w:rsidRPr="003C3771">
        <w:rPr>
          <w:lang w:val="en-US"/>
        </w:rPr>
        <w:t>e = 0.33) and KIL (</w:t>
      </w:r>
      <w:r w:rsidRPr="008D55E7">
        <w:rPr>
          <w:i/>
          <w:lang w:val="en-US"/>
        </w:rPr>
        <w:t>H</w:t>
      </w:r>
      <w:r w:rsidRPr="003C3771">
        <w:rPr>
          <w:lang w:val="en-US"/>
        </w:rPr>
        <w:t xml:space="preserve">o = 0.19, </w:t>
      </w:r>
      <w:r w:rsidRPr="008D55E7">
        <w:rPr>
          <w:i/>
          <w:lang w:val="en-US"/>
        </w:rPr>
        <w:t>H</w:t>
      </w:r>
      <w:r w:rsidRPr="003C3771">
        <w:rPr>
          <w:lang w:val="en-US"/>
        </w:rPr>
        <w:t>e = 0.29) exhibited higher polymorphism, with GAS showing the highest diversity (</w:t>
      </w:r>
      <w:r w:rsidRPr="008D55E7">
        <w:rPr>
          <w:i/>
          <w:lang w:val="en-US"/>
        </w:rPr>
        <w:t>H</w:t>
      </w:r>
      <w:r w:rsidRPr="003C3771">
        <w:rPr>
          <w:lang w:val="en-US"/>
        </w:rPr>
        <w:t xml:space="preserve">o = 0.44, </w:t>
      </w:r>
      <w:r w:rsidRPr="008D55E7">
        <w:rPr>
          <w:i/>
          <w:lang w:val="en-US"/>
        </w:rPr>
        <w:t>H</w:t>
      </w:r>
      <w:r w:rsidRPr="003C3771">
        <w:rPr>
          <w:lang w:val="en-US"/>
        </w:rPr>
        <w:t xml:space="preserve">e = 0.41). After correction for multiple testing, significant deviations (p&lt;0.05) from Hardy-Weinberg equilibrium were observed in </w:t>
      </w:r>
      <w:r w:rsidR="007A2344">
        <w:rPr>
          <w:lang w:val="en-US"/>
        </w:rPr>
        <w:t>GRA</w:t>
      </w:r>
      <w:r w:rsidRPr="003C3771">
        <w:rPr>
          <w:lang w:val="en-US"/>
        </w:rPr>
        <w:t xml:space="preserve"> and </w:t>
      </w:r>
      <w:r w:rsidR="007A2344">
        <w:rPr>
          <w:lang w:val="en-US"/>
        </w:rPr>
        <w:t>KIL</w:t>
      </w:r>
      <w:r w:rsidRPr="003C3771">
        <w:rPr>
          <w:lang w:val="en-US"/>
        </w:rPr>
        <w:t xml:space="preserve">, and significant deviations from </w:t>
      </w:r>
      <w:proofErr w:type="spellStart"/>
      <w:r w:rsidRPr="003C3771">
        <w:rPr>
          <w:lang w:val="en-US"/>
        </w:rPr>
        <w:t>gametic</w:t>
      </w:r>
      <w:proofErr w:type="spellEnd"/>
      <w:r w:rsidRPr="003C3771">
        <w:rPr>
          <w:lang w:val="en-US"/>
        </w:rPr>
        <w:t xml:space="preserve"> equilibrium - in G</w:t>
      </w:r>
      <w:r w:rsidR="007A2344">
        <w:rPr>
          <w:lang w:val="en-US"/>
        </w:rPr>
        <w:t>RA</w:t>
      </w:r>
      <w:r w:rsidRPr="003C3771">
        <w:rPr>
          <w:lang w:val="en-US"/>
        </w:rPr>
        <w:t>, K</w:t>
      </w:r>
      <w:r w:rsidR="007A2344">
        <w:rPr>
          <w:lang w:val="en-US"/>
        </w:rPr>
        <w:t>IL</w:t>
      </w:r>
      <w:r w:rsidRPr="003C3771">
        <w:rPr>
          <w:lang w:val="en-US"/>
        </w:rPr>
        <w:t>, and GA</w:t>
      </w:r>
      <w:r w:rsidR="007A2344">
        <w:rPr>
          <w:lang w:val="en-US"/>
        </w:rPr>
        <w:t>S</w:t>
      </w:r>
      <w:r w:rsidRPr="003C3771">
        <w:rPr>
          <w:lang w:val="en-US"/>
        </w:rPr>
        <w:t>. High polymorphism and significant deviations from genetic equilibrium suggests taxonomic heterogeneity within the samples.</w:t>
      </w:r>
    </w:p>
    <w:p w14:paraId="0C893E04" w14:textId="4A973CE3" w:rsidR="0010665A" w:rsidRPr="003C3771" w:rsidRDefault="0010665A" w:rsidP="00C83D37">
      <w:pPr>
        <w:pStyle w:val="font-claude-response-body"/>
        <w:spacing w:before="240" w:beforeAutospacing="0" w:after="0" w:afterAutospacing="0"/>
        <w:jc w:val="both"/>
        <w:rPr>
          <w:lang w:val="en-US"/>
        </w:rPr>
      </w:pPr>
      <w:r w:rsidRPr="003C3771">
        <w:rPr>
          <w:lang w:val="en-US"/>
        </w:rPr>
        <w:t>At the ME15/16 locus, QI</w:t>
      </w:r>
      <w:r w:rsidR="007A2344">
        <w:rPr>
          <w:lang w:val="en-US"/>
        </w:rPr>
        <w:t>N</w:t>
      </w:r>
      <w:r w:rsidRPr="003C3771">
        <w:rPr>
          <w:lang w:val="en-US"/>
        </w:rPr>
        <w:t xml:space="preserve"> </w:t>
      </w:r>
      <w:proofErr w:type="gramStart"/>
      <w:r w:rsidRPr="003C3771">
        <w:rPr>
          <w:lang w:val="en-US"/>
        </w:rPr>
        <w:t>was fixed</w:t>
      </w:r>
      <w:proofErr w:type="gramEnd"/>
      <w:r w:rsidRPr="003C3771">
        <w:rPr>
          <w:lang w:val="en-US"/>
        </w:rPr>
        <w:t xml:space="preserve"> for </w:t>
      </w:r>
      <w:r w:rsidRPr="008D55E7">
        <w:rPr>
          <w:i/>
          <w:lang w:val="en-US"/>
        </w:rPr>
        <w:t>MG</w:t>
      </w:r>
      <w:r w:rsidRPr="003C3771">
        <w:rPr>
          <w:lang w:val="en-US"/>
        </w:rPr>
        <w:t xml:space="preserve"> alleles, whereas SAL lacked these alleles entirely. In contrast, two heterozygotes were detected in GRA (4% of the sample) and </w:t>
      </w:r>
      <w:proofErr w:type="gramStart"/>
      <w:r w:rsidRPr="003C3771">
        <w:rPr>
          <w:lang w:val="en-US"/>
        </w:rPr>
        <w:t>five</w:t>
      </w:r>
      <w:proofErr w:type="gramEnd"/>
      <w:r w:rsidRPr="003C3771">
        <w:rPr>
          <w:lang w:val="en-US"/>
        </w:rPr>
        <w:t xml:space="preserve"> in KIL (22%), while the GAS sample contained 14 heterozygotes (28%) and four homozygotes (8%) (</w:t>
      </w:r>
      <w:r w:rsidRPr="00442A87">
        <w:rPr>
          <w:b/>
          <w:lang w:val="en-US"/>
        </w:rPr>
        <w:t xml:space="preserve">Fig. </w:t>
      </w:r>
      <w:r w:rsidR="00442A87" w:rsidRPr="00442A87">
        <w:rPr>
          <w:b/>
          <w:lang w:val="en-US"/>
        </w:rPr>
        <w:t>3</w:t>
      </w:r>
      <w:r w:rsidRPr="00442A87">
        <w:rPr>
          <w:b/>
          <w:lang w:val="en-US"/>
        </w:rPr>
        <w:t>A</w:t>
      </w:r>
      <w:r w:rsidRPr="003C3771">
        <w:rPr>
          <w:lang w:val="en-US"/>
        </w:rPr>
        <w:t xml:space="preserve">). Across all six loci diagnostic for </w:t>
      </w:r>
      <w:r w:rsidRPr="008D55E7">
        <w:rPr>
          <w:i/>
          <w:lang w:val="en-US"/>
        </w:rPr>
        <w:t>MG</w:t>
      </w:r>
      <w:r w:rsidRPr="003C3771">
        <w:rPr>
          <w:lang w:val="en-US"/>
        </w:rPr>
        <w:t xml:space="preserve">, </w:t>
      </w:r>
      <w:r w:rsidRPr="008D55E7">
        <w:rPr>
          <w:i/>
          <w:lang w:val="en-US"/>
        </w:rPr>
        <w:t>MG</w:t>
      </w:r>
      <w:r w:rsidRPr="003C3771">
        <w:rPr>
          <w:lang w:val="en-US"/>
        </w:rPr>
        <w:t xml:space="preserve"> alleles were present in only a few individuals from SAL and GRA, in two-thirds of the individuals from KIL, and in nearly 90% of the individuals from GAS. The maximum number of </w:t>
      </w:r>
      <w:r w:rsidRPr="008D55E7">
        <w:rPr>
          <w:i/>
          <w:lang w:val="en-US"/>
        </w:rPr>
        <w:t>MG</w:t>
      </w:r>
      <w:r w:rsidRPr="003C3771">
        <w:rPr>
          <w:lang w:val="en-US"/>
        </w:rPr>
        <w:t xml:space="preserve"> alleles per individual in these four samples was three, one, two, and nine, respectively, compared to the maximum possible value of 12 observed in the </w:t>
      </w:r>
      <w:r w:rsidR="00F0363D" w:rsidRPr="009471F0">
        <w:rPr>
          <w:lang w:val="en-US"/>
        </w:rPr>
        <w:t>Q</w:t>
      </w:r>
      <w:r w:rsidR="00F0363D">
        <w:rPr>
          <w:lang w:val="en-US"/>
        </w:rPr>
        <w:t>IN</w:t>
      </w:r>
      <w:r w:rsidR="00F0363D" w:rsidRPr="003C3771">
        <w:rPr>
          <w:lang w:val="en-US"/>
        </w:rPr>
        <w:t xml:space="preserve"> </w:t>
      </w:r>
      <w:r w:rsidRPr="003C3771">
        <w:rPr>
          <w:lang w:val="en-US"/>
        </w:rPr>
        <w:t>mussels (</w:t>
      </w:r>
      <w:r w:rsidRPr="00442A87">
        <w:rPr>
          <w:b/>
          <w:lang w:val="en-US"/>
        </w:rPr>
        <w:t xml:space="preserve">Fig. </w:t>
      </w:r>
      <w:r w:rsidR="00442A87" w:rsidRPr="00442A87">
        <w:rPr>
          <w:b/>
          <w:lang w:val="en-US"/>
        </w:rPr>
        <w:t>3</w:t>
      </w:r>
      <w:r w:rsidRPr="00442A87">
        <w:rPr>
          <w:b/>
          <w:lang w:val="en-US"/>
        </w:rPr>
        <w:t>B</w:t>
      </w:r>
      <w:r w:rsidRPr="003C3771">
        <w:rPr>
          <w:lang w:val="en-US"/>
        </w:rPr>
        <w:t>).</w:t>
      </w:r>
    </w:p>
    <w:p w14:paraId="081CD2A2" w14:textId="6BDE06DA" w:rsidR="0010665A" w:rsidRPr="003C3771" w:rsidRDefault="0010665A" w:rsidP="00C83D37">
      <w:pPr>
        <w:pStyle w:val="font-claude-response-body"/>
        <w:spacing w:before="240" w:beforeAutospacing="0" w:after="0" w:afterAutospacing="0"/>
        <w:jc w:val="both"/>
        <w:rPr>
          <w:lang w:val="en-US"/>
        </w:rPr>
      </w:pPr>
      <w:r w:rsidRPr="003C3771">
        <w:rPr>
          <w:lang w:val="en-US"/>
        </w:rPr>
        <w:t xml:space="preserve">The </w:t>
      </w:r>
      <w:proofErr w:type="spellStart"/>
      <w:r w:rsidRPr="003C3771">
        <w:rPr>
          <w:lang w:val="en-US"/>
        </w:rPr>
        <w:t>PopCluster</w:t>
      </w:r>
      <w:proofErr w:type="spellEnd"/>
      <w:r w:rsidRPr="003C3771">
        <w:rPr>
          <w:lang w:val="en-US"/>
        </w:rPr>
        <w:t xml:space="preserve"> and STRUCTURE analyses with K=</w:t>
      </w:r>
      <w:proofErr w:type="gramStart"/>
      <w:r w:rsidRPr="003C3771">
        <w:rPr>
          <w:lang w:val="en-US"/>
        </w:rPr>
        <w:t>3</w:t>
      </w:r>
      <w:proofErr w:type="gramEnd"/>
      <w:r w:rsidRPr="003C3771">
        <w:rPr>
          <w:lang w:val="en-US"/>
        </w:rPr>
        <w:t xml:space="preserve"> produced virtually identical results. Below, the ancestry proportions in individual genomes attributed to </w:t>
      </w:r>
      <w:r w:rsidRPr="008D55E7">
        <w:rPr>
          <w:i/>
          <w:lang w:val="en-US"/>
        </w:rPr>
        <w:t>MG</w:t>
      </w:r>
      <w:r w:rsidRPr="003C3771">
        <w:rPr>
          <w:lang w:val="en-US"/>
        </w:rPr>
        <w:t xml:space="preserve">, </w:t>
      </w:r>
      <w:proofErr w:type="gramStart"/>
      <w:r w:rsidRPr="008D55E7">
        <w:rPr>
          <w:i/>
          <w:lang w:val="en-US"/>
        </w:rPr>
        <w:t>ME</w:t>
      </w:r>
      <w:r w:rsidRPr="003C3771">
        <w:rPr>
          <w:lang w:val="en-US"/>
        </w:rPr>
        <w:t xml:space="preserve">, and </w:t>
      </w:r>
      <w:r w:rsidRPr="008D55E7">
        <w:rPr>
          <w:i/>
          <w:lang w:val="en-US"/>
        </w:rPr>
        <w:t>MT</w:t>
      </w:r>
      <w:proofErr w:type="gramEnd"/>
      <w:r w:rsidRPr="003C3771">
        <w:rPr>
          <w:lang w:val="en-US"/>
        </w:rPr>
        <w:t xml:space="preserve"> are denoted as </w:t>
      </w:r>
      <w:proofErr w:type="spellStart"/>
      <w:r w:rsidRPr="003C3771">
        <w:rPr>
          <w:lang w:val="en-US"/>
        </w:rPr>
        <w:t>Q</w:t>
      </w:r>
      <w:r w:rsidRPr="008D55E7">
        <w:rPr>
          <w:i/>
          <w:lang w:val="en-US"/>
        </w:rPr>
        <w:t>mg</w:t>
      </w:r>
      <w:proofErr w:type="spellEnd"/>
      <w:r w:rsidRPr="003C3771">
        <w:rPr>
          <w:lang w:val="en-US"/>
        </w:rPr>
        <w:t xml:space="preserve">, </w:t>
      </w:r>
      <w:proofErr w:type="spellStart"/>
      <w:r w:rsidRPr="003C3771">
        <w:rPr>
          <w:lang w:val="en-US"/>
        </w:rPr>
        <w:t>Q</w:t>
      </w:r>
      <w:r w:rsidRPr="008D55E7">
        <w:rPr>
          <w:i/>
          <w:lang w:val="en-US"/>
        </w:rPr>
        <w:t>me</w:t>
      </w:r>
      <w:proofErr w:type="spellEnd"/>
      <w:r w:rsidRPr="003C3771">
        <w:rPr>
          <w:lang w:val="en-US"/>
        </w:rPr>
        <w:t xml:space="preserve">, and </w:t>
      </w:r>
      <w:proofErr w:type="spellStart"/>
      <w:r w:rsidRPr="003C3771">
        <w:rPr>
          <w:lang w:val="en-US"/>
        </w:rPr>
        <w:t>Q</w:t>
      </w:r>
      <w:r w:rsidRPr="008D55E7">
        <w:rPr>
          <w:i/>
          <w:lang w:val="en-US"/>
        </w:rPr>
        <w:t>mt</w:t>
      </w:r>
      <w:proofErr w:type="spellEnd"/>
      <w:r w:rsidRPr="003C3771">
        <w:rPr>
          <w:lang w:val="en-US"/>
        </w:rPr>
        <w:t xml:space="preserve">, respectively. The </w:t>
      </w:r>
      <w:r w:rsidR="00F0363D" w:rsidRPr="009471F0">
        <w:rPr>
          <w:lang w:val="en-US"/>
        </w:rPr>
        <w:t>Q</w:t>
      </w:r>
      <w:r w:rsidR="00F0363D">
        <w:rPr>
          <w:lang w:val="en-US"/>
        </w:rPr>
        <w:t>IN</w:t>
      </w:r>
      <w:r w:rsidR="00F0363D" w:rsidRPr="003C3771">
        <w:rPr>
          <w:lang w:val="en-US"/>
        </w:rPr>
        <w:t xml:space="preserve"> </w:t>
      </w:r>
      <w:r w:rsidRPr="003C3771">
        <w:rPr>
          <w:lang w:val="en-US"/>
        </w:rPr>
        <w:t xml:space="preserve">consisted exclusively of pure </w:t>
      </w:r>
      <w:r w:rsidRPr="008D55E7">
        <w:rPr>
          <w:i/>
          <w:lang w:val="en-US"/>
        </w:rPr>
        <w:t xml:space="preserve">MG </w:t>
      </w:r>
      <w:r w:rsidRPr="003C3771">
        <w:rPr>
          <w:lang w:val="en-US"/>
        </w:rPr>
        <w:t>(</w:t>
      </w:r>
      <w:proofErr w:type="spellStart"/>
      <w:proofErr w:type="gramStart"/>
      <w:r w:rsidRPr="003C3771">
        <w:rPr>
          <w:lang w:val="en-US"/>
        </w:rPr>
        <w:t>Qmg</w:t>
      </w:r>
      <w:proofErr w:type="spellEnd"/>
      <w:r w:rsidRPr="003C3771">
        <w:rPr>
          <w:lang w:val="en-US"/>
        </w:rPr>
        <w:t>&gt;</w:t>
      </w:r>
      <w:proofErr w:type="gramEnd"/>
      <w:r w:rsidRPr="003C3771">
        <w:rPr>
          <w:lang w:val="en-US"/>
        </w:rPr>
        <w:t xml:space="preserve">95%), whereas the SAL was predominantly composed of pure </w:t>
      </w:r>
      <w:r w:rsidRPr="008D55E7">
        <w:rPr>
          <w:i/>
          <w:lang w:val="en-US"/>
        </w:rPr>
        <w:t>ME</w:t>
      </w:r>
      <w:r w:rsidRPr="003C3771">
        <w:rPr>
          <w:lang w:val="en-US"/>
        </w:rPr>
        <w:t xml:space="preserve">. The GRA and KIL were largely mixtures of pure </w:t>
      </w:r>
      <w:r w:rsidRPr="008D55E7">
        <w:rPr>
          <w:i/>
          <w:lang w:val="en-US"/>
        </w:rPr>
        <w:t>ME</w:t>
      </w:r>
      <w:r w:rsidRPr="003C3771">
        <w:rPr>
          <w:lang w:val="en-US"/>
        </w:rPr>
        <w:t xml:space="preserve"> and </w:t>
      </w:r>
      <w:r w:rsidRPr="008D55E7">
        <w:rPr>
          <w:i/>
          <w:lang w:val="en-US"/>
        </w:rPr>
        <w:t>MT</w:t>
      </w:r>
      <w:r w:rsidRPr="003C3771">
        <w:rPr>
          <w:lang w:val="en-US"/>
        </w:rPr>
        <w:t xml:space="preserve">. Elevated </w:t>
      </w:r>
      <w:r w:rsidRPr="008D55E7">
        <w:rPr>
          <w:i/>
          <w:lang w:val="en-US"/>
        </w:rPr>
        <w:t>MG</w:t>
      </w:r>
      <w:r w:rsidRPr="003C3771">
        <w:rPr>
          <w:lang w:val="en-US"/>
        </w:rPr>
        <w:t xml:space="preserve"> ancestry (</w:t>
      </w:r>
      <w:proofErr w:type="spellStart"/>
      <w:r w:rsidRPr="003C3771">
        <w:rPr>
          <w:lang w:val="en-US"/>
        </w:rPr>
        <w:t>Qmg</w:t>
      </w:r>
      <w:proofErr w:type="spellEnd"/>
      <w:r w:rsidRPr="003C3771">
        <w:rPr>
          <w:lang w:val="en-US"/>
        </w:rPr>
        <w:t xml:space="preserve"> &gt; 5%), up to 30%, occurred in occasional individuals from SAL and GRA, but in over half of the K</w:t>
      </w:r>
      <w:r w:rsidR="008D55E7">
        <w:rPr>
          <w:lang w:val="en-US"/>
        </w:rPr>
        <w:t>I</w:t>
      </w:r>
      <w:r w:rsidRPr="003C3771">
        <w:rPr>
          <w:lang w:val="en-US"/>
        </w:rPr>
        <w:t xml:space="preserve">L individuals, with the contributions being roughly proportional to the number of </w:t>
      </w:r>
      <w:r w:rsidRPr="008D55E7">
        <w:rPr>
          <w:i/>
          <w:lang w:val="en-US"/>
        </w:rPr>
        <w:t>MG</w:t>
      </w:r>
      <w:r w:rsidRPr="003C3771">
        <w:rPr>
          <w:lang w:val="en-US"/>
        </w:rPr>
        <w:t xml:space="preserve"> alleles. In the GAS sample, contributions from all three species showed considerable inter‑genotype variation (</w:t>
      </w:r>
      <w:proofErr w:type="spellStart"/>
      <w:proofErr w:type="gramStart"/>
      <w:r w:rsidRPr="003C3771">
        <w:rPr>
          <w:lang w:val="en-US"/>
        </w:rPr>
        <w:t>Q</w:t>
      </w:r>
      <w:r w:rsidRPr="008D55E7">
        <w:rPr>
          <w:i/>
          <w:lang w:val="en-US"/>
        </w:rPr>
        <w:t>mg</w:t>
      </w:r>
      <w:proofErr w:type="spellEnd"/>
      <w:proofErr w:type="gramEnd"/>
      <w:r w:rsidRPr="008D55E7">
        <w:rPr>
          <w:i/>
          <w:lang w:val="en-US"/>
        </w:rPr>
        <w:t xml:space="preserve"> </w:t>
      </w:r>
      <w:r w:rsidRPr="003C3771">
        <w:rPr>
          <w:lang w:val="en-US"/>
        </w:rPr>
        <w:t>0–74%, Q</w:t>
      </w:r>
      <w:r w:rsidRPr="008D55E7">
        <w:rPr>
          <w:i/>
          <w:vertAlign w:val="subscript"/>
          <w:lang w:val="en-US"/>
        </w:rPr>
        <w:t>MT</w:t>
      </w:r>
      <w:r w:rsidRPr="003C3771">
        <w:rPr>
          <w:lang w:val="en-US"/>
        </w:rPr>
        <w:t xml:space="preserve"> 1–55%, Q</w:t>
      </w:r>
      <w:r w:rsidRPr="008D55E7">
        <w:rPr>
          <w:i/>
          <w:vertAlign w:val="subscript"/>
          <w:lang w:val="en-US"/>
        </w:rPr>
        <w:t>ME</w:t>
      </w:r>
      <w:r w:rsidRPr="003C3771">
        <w:rPr>
          <w:lang w:val="en-US"/>
        </w:rPr>
        <w:t xml:space="preserve"> 14–99%), and admixture from all three species was prevalent. Pure ME individuals were rare, and none were pure </w:t>
      </w:r>
      <w:r w:rsidRPr="00CE7A1F">
        <w:rPr>
          <w:i/>
          <w:lang w:val="en-US"/>
        </w:rPr>
        <w:t>MT</w:t>
      </w:r>
      <w:r w:rsidRPr="003C3771">
        <w:rPr>
          <w:lang w:val="en-US"/>
        </w:rPr>
        <w:t xml:space="preserve"> or </w:t>
      </w:r>
      <w:r w:rsidRPr="00CE7A1F">
        <w:rPr>
          <w:i/>
          <w:lang w:val="en-US"/>
        </w:rPr>
        <w:t>MG</w:t>
      </w:r>
      <w:r w:rsidRPr="003C3771">
        <w:rPr>
          <w:lang w:val="en-US"/>
        </w:rPr>
        <w:t xml:space="preserve"> (</w:t>
      </w:r>
      <w:r w:rsidRPr="00442A87">
        <w:rPr>
          <w:b/>
          <w:lang w:val="en-US"/>
        </w:rPr>
        <w:t xml:space="preserve">Fig. </w:t>
      </w:r>
      <w:r w:rsidR="00442A87" w:rsidRPr="00442A87">
        <w:rPr>
          <w:b/>
          <w:lang w:val="en-US"/>
        </w:rPr>
        <w:t>3</w:t>
      </w:r>
      <w:r w:rsidRPr="00442A87">
        <w:rPr>
          <w:b/>
          <w:lang w:val="en-US"/>
        </w:rPr>
        <w:t>C</w:t>
      </w:r>
      <w:r w:rsidRPr="003C3771">
        <w:rPr>
          <w:lang w:val="en-US"/>
        </w:rPr>
        <w:t xml:space="preserve">). The mean </w:t>
      </w:r>
      <w:proofErr w:type="spellStart"/>
      <w:proofErr w:type="gramStart"/>
      <w:r w:rsidRPr="003C3771">
        <w:rPr>
          <w:lang w:val="en-US"/>
        </w:rPr>
        <w:t>Q</w:t>
      </w:r>
      <w:r w:rsidRPr="00CE7A1F">
        <w:rPr>
          <w:i/>
          <w:lang w:val="en-US"/>
        </w:rPr>
        <w:t>mg</w:t>
      </w:r>
      <w:proofErr w:type="spellEnd"/>
      <w:proofErr w:type="gramEnd"/>
      <w:r w:rsidRPr="00CE7A1F">
        <w:rPr>
          <w:i/>
          <w:lang w:val="en-US"/>
        </w:rPr>
        <w:t xml:space="preserve"> </w:t>
      </w:r>
      <w:r w:rsidRPr="003C3771">
        <w:rPr>
          <w:lang w:val="en-US"/>
        </w:rPr>
        <w:t>values across the four samples were 3%, 2%, 7%, and 24%.</w:t>
      </w:r>
    </w:p>
    <w:p w14:paraId="54C946A6" w14:textId="541B9ABD" w:rsidR="0010665A" w:rsidRPr="003C3771" w:rsidRDefault="0010665A" w:rsidP="00C83D37">
      <w:pPr>
        <w:pStyle w:val="font-claude-response-body"/>
        <w:spacing w:before="240" w:beforeAutospacing="0" w:after="0" w:afterAutospacing="0"/>
        <w:jc w:val="both"/>
        <w:rPr>
          <w:lang w:val="en-US"/>
        </w:rPr>
      </w:pPr>
      <w:r w:rsidRPr="003C3771">
        <w:rPr>
          <w:lang w:val="en-US"/>
        </w:rPr>
        <w:t xml:space="preserve">In detail, the results of the </w:t>
      </w:r>
      <w:proofErr w:type="spellStart"/>
      <w:r w:rsidRPr="003C3771">
        <w:rPr>
          <w:lang w:val="en-US"/>
        </w:rPr>
        <w:t>PopCluster</w:t>
      </w:r>
      <w:proofErr w:type="spellEnd"/>
      <w:r w:rsidRPr="003C3771">
        <w:rPr>
          <w:lang w:val="en-US"/>
        </w:rPr>
        <w:t xml:space="preserve"> classification into purebreds of the three species and all possible early-generation hybrids between them are given in </w:t>
      </w:r>
      <w:r w:rsidRPr="009471F0">
        <w:rPr>
          <w:highlight w:val="yellow"/>
          <w:lang w:val="en-US"/>
        </w:rPr>
        <w:t>ESM</w:t>
      </w:r>
      <w:r w:rsidRPr="003C3771">
        <w:rPr>
          <w:lang w:val="en-US"/>
        </w:rPr>
        <w:t xml:space="preserve">, and in simplified form – in </w:t>
      </w:r>
      <w:r w:rsidRPr="00442A87">
        <w:rPr>
          <w:b/>
          <w:lang w:val="en-US"/>
        </w:rPr>
        <w:t xml:space="preserve">Fig. </w:t>
      </w:r>
      <w:r w:rsidR="00442A87" w:rsidRPr="00442A87">
        <w:rPr>
          <w:b/>
          <w:lang w:val="en-US"/>
        </w:rPr>
        <w:t>3</w:t>
      </w:r>
      <w:r w:rsidRPr="00442A87">
        <w:rPr>
          <w:b/>
          <w:lang w:val="en-US"/>
        </w:rPr>
        <w:t>D</w:t>
      </w:r>
      <w:r w:rsidRPr="003C3771">
        <w:rPr>
          <w:lang w:val="en-US"/>
        </w:rPr>
        <w:t xml:space="preserve">. The program found all possible hybrids between the species, including trihybrids, which were especially numerous in GAS (24% of the sample). There was not a single purebred </w:t>
      </w:r>
      <w:r w:rsidRPr="00CE7A1F">
        <w:rPr>
          <w:i/>
          <w:lang w:val="en-US"/>
        </w:rPr>
        <w:t>MG</w:t>
      </w:r>
      <w:r w:rsidRPr="003C3771">
        <w:rPr>
          <w:lang w:val="en-US"/>
        </w:rPr>
        <w:t xml:space="preserve">: the maximum probability of assigning a genotype to this category was only 4%. Most hybrids with </w:t>
      </w:r>
      <w:r w:rsidRPr="00CE7A1F">
        <w:rPr>
          <w:i/>
          <w:lang w:val="en-US"/>
        </w:rPr>
        <w:t>MG</w:t>
      </w:r>
      <w:r w:rsidRPr="003C3771">
        <w:rPr>
          <w:lang w:val="en-US"/>
        </w:rPr>
        <w:t xml:space="preserve"> </w:t>
      </w:r>
      <w:proofErr w:type="gramStart"/>
      <w:r w:rsidRPr="003C3771">
        <w:rPr>
          <w:lang w:val="en-US"/>
        </w:rPr>
        <w:t>were assigned</w:t>
      </w:r>
      <w:proofErr w:type="gramEnd"/>
      <w:r w:rsidRPr="003C3771">
        <w:rPr>
          <w:lang w:val="en-US"/>
        </w:rPr>
        <w:t xml:space="preserve"> to their class with a probability of less than 90% (</w:t>
      </w:r>
      <w:r w:rsidRPr="009471F0">
        <w:rPr>
          <w:highlight w:val="yellow"/>
          <w:lang w:val="en-US"/>
        </w:rPr>
        <w:t>ESM</w:t>
      </w:r>
      <w:r w:rsidRPr="003C3771">
        <w:rPr>
          <w:lang w:val="en-US"/>
        </w:rPr>
        <w:t xml:space="preserve">). </w:t>
      </w:r>
    </w:p>
    <w:p w14:paraId="48A8382E" w14:textId="10D27897" w:rsidR="0010665A" w:rsidRDefault="0010665A" w:rsidP="00C83D37">
      <w:pPr>
        <w:pStyle w:val="font-claude-response-body"/>
        <w:spacing w:before="240" w:beforeAutospacing="0" w:after="0" w:afterAutospacing="0"/>
        <w:jc w:val="both"/>
        <w:rPr>
          <w:lang w:val="en-US"/>
        </w:rPr>
      </w:pPr>
      <w:r w:rsidRPr="009471F0">
        <w:rPr>
          <w:lang w:val="en-US"/>
        </w:rPr>
        <w:t xml:space="preserve">Although the </w:t>
      </w:r>
      <w:proofErr w:type="spellStart"/>
      <w:r w:rsidRPr="009471F0">
        <w:rPr>
          <w:lang w:val="en-US"/>
        </w:rPr>
        <w:t>Evanno</w:t>
      </w:r>
      <w:proofErr w:type="spellEnd"/>
      <w:r w:rsidRPr="009471F0">
        <w:rPr>
          <w:lang w:val="en-US"/>
        </w:rPr>
        <w:t xml:space="preserve"> method determined the best-fit number of clusters in the STRUCTURE analysis as K = </w:t>
      </w:r>
      <w:proofErr w:type="gramStart"/>
      <w:r w:rsidRPr="009471F0">
        <w:rPr>
          <w:lang w:val="en-US"/>
        </w:rPr>
        <w:t>3</w:t>
      </w:r>
      <w:proofErr w:type="gramEnd"/>
      <w:r w:rsidRPr="009471F0">
        <w:rPr>
          <w:lang w:val="en-US"/>
        </w:rPr>
        <w:t xml:space="preserve">, the results with K = 4 also seemed biologically meaningful. With K = 4, most Arctic genotypes with an elevated frequency of </w:t>
      </w:r>
      <w:r w:rsidRPr="00CE7A1F">
        <w:rPr>
          <w:i/>
          <w:lang w:val="en-US"/>
        </w:rPr>
        <w:t>MG</w:t>
      </w:r>
      <w:r w:rsidRPr="009471F0">
        <w:rPr>
          <w:lang w:val="en-US"/>
        </w:rPr>
        <w:t xml:space="preserve"> alleles demonstrated affinity to a separate cluster, while the classification of the rest, including Q</w:t>
      </w:r>
      <w:r w:rsidR="00CE7A1F">
        <w:rPr>
          <w:lang w:val="en-US"/>
        </w:rPr>
        <w:t>IN</w:t>
      </w:r>
      <w:r w:rsidRPr="009471F0">
        <w:rPr>
          <w:lang w:val="en-US"/>
        </w:rPr>
        <w:t>, was almost the same as at K = 3 (</w:t>
      </w:r>
      <w:r w:rsidRPr="009471F0">
        <w:rPr>
          <w:highlight w:val="yellow"/>
          <w:lang w:val="en-US"/>
        </w:rPr>
        <w:t>ESM</w:t>
      </w:r>
      <w:r w:rsidRPr="009471F0">
        <w:rPr>
          <w:lang w:val="en-US"/>
        </w:rPr>
        <w:t xml:space="preserve">). Similar results were obtained in the STRUCTURE analysis (K = 3) from which the </w:t>
      </w:r>
      <w:r w:rsidR="00F0363D">
        <w:rPr>
          <w:lang w:val="en-US"/>
        </w:rPr>
        <w:t>QIN</w:t>
      </w:r>
      <w:r w:rsidRPr="009471F0">
        <w:rPr>
          <w:lang w:val="en-US"/>
        </w:rPr>
        <w:t xml:space="preserve"> sample had been excluded: in the absence of </w:t>
      </w:r>
      <w:r w:rsidRPr="00F0363D">
        <w:rPr>
          <w:i/>
          <w:lang w:val="en-US"/>
        </w:rPr>
        <w:t>MG</w:t>
      </w:r>
      <w:r w:rsidRPr="009471F0">
        <w:rPr>
          <w:lang w:val="en-US"/>
        </w:rPr>
        <w:t xml:space="preserve"> references, the </w:t>
      </w:r>
      <w:proofErr w:type="spellStart"/>
      <w:r w:rsidRPr="009471F0">
        <w:rPr>
          <w:lang w:val="en-US"/>
        </w:rPr>
        <w:t>gallarctic</w:t>
      </w:r>
      <w:proofErr w:type="spellEnd"/>
      <w:r w:rsidRPr="009471F0">
        <w:rPr>
          <w:lang w:val="en-US"/>
        </w:rPr>
        <w:t xml:space="preserve"> mussels formed their own cluster, on par with </w:t>
      </w:r>
      <w:proofErr w:type="gramStart"/>
      <w:r w:rsidRPr="00F0363D">
        <w:rPr>
          <w:i/>
          <w:lang w:val="en-US"/>
        </w:rPr>
        <w:t>ME</w:t>
      </w:r>
      <w:r w:rsidRPr="009471F0">
        <w:rPr>
          <w:lang w:val="en-US"/>
        </w:rPr>
        <w:t xml:space="preserve"> and </w:t>
      </w:r>
      <w:r w:rsidRPr="00F0363D">
        <w:rPr>
          <w:i/>
          <w:lang w:val="en-US"/>
        </w:rPr>
        <w:t>MT</w:t>
      </w:r>
      <w:r w:rsidRPr="009471F0">
        <w:rPr>
          <w:lang w:val="en-US"/>
        </w:rPr>
        <w:t xml:space="preserve"> (</w:t>
      </w:r>
      <w:r w:rsidRPr="009471F0">
        <w:rPr>
          <w:highlight w:val="yellow"/>
          <w:lang w:val="en-US"/>
        </w:rPr>
        <w:t>ESM</w:t>
      </w:r>
      <w:r w:rsidRPr="009471F0">
        <w:rPr>
          <w:lang w:val="en-US"/>
        </w:rPr>
        <w:t>)</w:t>
      </w:r>
      <w:proofErr w:type="gramEnd"/>
      <w:r w:rsidRPr="009471F0">
        <w:rPr>
          <w:lang w:val="en-US"/>
        </w:rPr>
        <w:t xml:space="preserve">. </w:t>
      </w:r>
    </w:p>
    <w:p w14:paraId="7880096F" w14:textId="0F4FC2E0" w:rsidR="0010665A" w:rsidRPr="009471F0" w:rsidRDefault="0010665A" w:rsidP="00C83D37">
      <w:pPr>
        <w:pStyle w:val="font-claude-response-body"/>
        <w:spacing w:before="240" w:beforeAutospacing="0" w:after="0" w:afterAutospacing="0"/>
        <w:jc w:val="both"/>
        <w:rPr>
          <w:lang w:val="en-US"/>
        </w:rPr>
      </w:pPr>
      <w:r w:rsidRPr="009471F0">
        <w:rPr>
          <w:lang w:val="en-US"/>
        </w:rPr>
        <w:t>Replacing GA</w:t>
      </w:r>
      <w:r w:rsidR="00FE7383">
        <w:rPr>
          <w:lang w:val="en-US"/>
        </w:rPr>
        <w:t>S</w:t>
      </w:r>
      <w:r w:rsidRPr="009471F0">
        <w:rPr>
          <w:lang w:val="en-US"/>
        </w:rPr>
        <w:t xml:space="preserve"> genotypes in STRUCTURE analyses with simulated equilibrium samples having the same allele frequencies produced the following result. Q‑value distributions among simulants were non‑uniform, but narrower than in empirical </w:t>
      </w:r>
      <w:proofErr w:type="gramStart"/>
      <w:r w:rsidRPr="009471F0">
        <w:rPr>
          <w:lang w:val="en-US"/>
        </w:rPr>
        <w:t xml:space="preserve">genotypes—by ~40% for </w:t>
      </w:r>
      <w:proofErr w:type="spellStart"/>
      <w:r w:rsidRPr="009471F0">
        <w:rPr>
          <w:lang w:val="en-US"/>
        </w:rPr>
        <w:t>Q</w:t>
      </w:r>
      <w:r w:rsidRPr="00F0363D">
        <w:rPr>
          <w:i/>
          <w:lang w:val="en-US"/>
        </w:rPr>
        <w:t>me</w:t>
      </w:r>
      <w:proofErr w:type="spellEnd"/>
      <w:r w:rsidRPr="009471F0">
        <w:rPr>
          <w:lang w:val="en-US"/>
        </w:rPr>
        <w:t xml:space="preserve"> and </w:t>
      </w:r>
      <w:proofErr w:type="spellStart"/>
      <w:r w:rsidRPr="009471F0">
        <w:rPr>
          <w:lang w:val="en-US"/>
        </w:rPr>
        <w:t>Q</w:t>
      </w:r>
      <w:r w:rsidRPr="00F0363D">
        <w:rPr>
          <w:i/>
          <w:lang w:val="en-US"/>
        </w:rPr>
        <w:t>mt</w:t>
      </w:r>
      <w:proofErr w:type="spellEnd"/>
      <w:r w:rsidRPr="009471F0">
        <w:rPr>
          <w:lang w:val="en-US"/>
        </w:rPr>
        <w:t>, and ~20</w:t>
      </w:r>
      <w:proofErr w:type="gramEnd"/>
      <w:r w:rsidRPr="009471F0">
        <w:rPr>
          <w:lang w:val="en-US"/>
        </w:rPr>
        <w:t xml:space="preserve">% for </w:t>
      </w:r>
      <w:proofErr w:type="spellStart"/>
      <w:r w:rsidRPr="009471F0">
        <w:rPr>
          <w:lang w:val="en-US"/>
        </w:rPr>
        <w:t>Q</w:t>
      </w:r>
      <w:r w:rsidRPr="00F0363D">
        <w:rPr>
          <w:i/>
          <w:lang w:val="en-US"/>
        </w:rPr>
        <w:t>mg</w:t>
      </w:r>
      <w:proofErr w:type="spellEnd"/>
      <w:r w:rsidRPr="009471F0">
        <w:rPr>
          <w:lang w:val="en-US"/>
        </w:rPr>
        <w:t>. This implies that the high genotypic variability in GA</w:t>
      </w:r>
      <w:r w:rsidR="00FE7383">
        <w:rPr>
          <w:lang w:val="en-US"/>
        </w:rPr>
        <w:t>S</w:t>
      </w:r>
      <w:r w:rsidRPr="009471F0">
        <w:rPr>
          <w:lang w:val="en-US"/>
        </w:rPr>
        <w:t xml:space="preserve"> is explained </w:t>
      </w:r>
      <w:proofErr w:type="gramStart"/>
      <w:r w:rsidRPr="009471F0">
        <w:rPr>
          <w:lang w:val="en-US"/>
        </w:rPr>
        <w:t>to a large extent—</w:t>
      </w:r>
      <w:proofErr w:type="gramEnd"/>
      <w:r w:rsidRPr="009471F0">
        <w:rPr>
          <w:lang w:val="en-US"/>
        </w:rPr>
        <w:t xml:space="preserve">though not fully—by methodological noise related to the small number of loci in the analysis. </w:t>
      </w:r>
    </w:p>
    <w:p w14:paraId="62F6E786" w14:textId="01F3C17A" w:rsidR="0010665A" w:rsidRDefault="0010665A" w:rsidP="00C83D37">
      <w:pPr>
        <w:pStyle w:val="font-claude-response-body"/>
        <w:spacing w:before="240" w:beforeAutospacing="0" w:after="0" w:afterAutospacing="0"/>
        <w:jc w:val="both"/>
        <w:rPr>
          <w:lang w:val="en-US"/>
        </w:rPr>
      </w:pPr>
      <w:r w:rsidRPr="009471F0">
        <w:rPr>
          <w:lang w:val="en-US"/>
        </w:rPr>
        <w:t>After excluding 11 genotypes from GA</w:t>
      </w:r>
      <w:r w:rsidR="00FE7383">
        <w:rPr>
          <w:lang w:val="en-US"/>
        </w:rPr>
        <w:t>S</w:t>
      </w:r>
      <w:r w:rsidRPr="009471F0">
        <w:rPr>
          <w:lang w:val="en-US"/>
        </w:rPr>
        <w:t xml:space="preserve"> with </w:t>
      </w:r>
      <w:proofErr w:type="spellStart"/>
      <w:r w:rsidRPr="009471F0">
        <w:rPr>
          <w:lang w:val="en-US"/>
        </w:rPr>
        <w:t>Q</w:t>
      </w:r>
      <w:r w:rsidRPr="00F0363D">
        <w:rPr>
          <w:i/>
          <w:lang w:val="en-US"/>
        </w:rPr>
        <w:t>ga</w:t>
      </w:r>
      <w:proofErr w:type="spellEnd"/>
      <w:r w:rsidRPr="009471F0">
        <w:rPr>
          <w:lang w:val="en-US"/>
        </w:rPr>
        <w:t xml:space="preserve"> &lt; </w:t>
      </w:r>
      <w:proofErr w:type="gramStart"/>
      <w:r w:rsidRPr="009471F0">
        <w:rPr>
          <w:lang w:val="en-US"/>
        </w:rPr>
        <w:t>5%</w:t>
      </w:r>
      <w:proofErr w:type="gramEnd"/>
      <w:r w:rsidRPr="009471F0">
        <w:rPr>
          <w:lang w:val="en-US"/>
        </w:rPr>
        <w:t xml:space="preserve">, we obtained a sample close to Hardy–Weinberg and </w:t>
      </w:r>
      <w:proofErr w:type="spellStart"/>
      <w:r w:rsidRPr="009471F0">
        <w:rPr>
          <w:lang w:val="en-US"/>
        </w:rPr>
        <w:t>gametic</w:t>
      </w:r>
      <w:proofErr w:type="spellEnd"/>
      <w:r w:rsidRPr="009471F0">
        <w:rPr>
          <w:lang w:val="en-US"/>
        </w:rPr>
        <w:t xml:space="preserve"> equilibrium, with no significant deviations observed </w:t>
      </w:r>
      <w:r>
        <w:rPr>
          <w:lang w:val="en-US"/>
        </w:rPr>
        <w:t xml:space="preserve">after correction for </w:t>
      </w:r>
      <w:r>
        <w:rPr>
          <w:lang w:val="en-US"/>
        </w:rPr>
        <w:lastRenderedPageBreak/>
        <w:t>multiple testing</w:t>
      </w:r>
      <w:r w:rsidRPr="00377F8E">
        <w:rPr>
          <w:lang w:val="en-US"/>
        </w:rPr>
        <w:t>.</w:t>
      </w:r>
      <w:r w:rsidRPr="009471F0">
        <w:rPr>
          <w:lang w:val="en-US"/>
        </w:rPr>
        <w:t xml:space="preserve"> The allele frequencies of </w:t>
      </w:r>
      <w:r w:rsidRPr="00F0363D">
        <w:rPr>
          <w:i/>
          <w:lang w:val="en-US"/>
        </w:rPr>
        <w:t>MG</w:t>
      </w:r>
      <w:r w:rsidRPr="009471F0">
        <w:rPr>
          <w:lang w:val="en-US"/>
        </w:rPr>
        <w:t xml:space="preserve"> at the ME15/16 marker was </w:t>
      </w:r>
      <w:r>
        <w:rPr>
          <w:lang w:val="en-US"/>
        </w:rPr>
        <w:t>28%</w:t>
      </w:r>
      <w:r w:rsidRPr="009471F0">
        <w:rPr>
          <w:lang w:val="en-US"/>
        </w:rPr>
        <w:t xml:space="preserve">, while </w:t>
      </w:r>
      <w:proofErr w:type="spellStart"/>
      <w:r w:rsidRPr="009471F0">
        <w:rPr>
          <w:lang w:val="en-US"/>
        </w:rPr>
        <w:t>Q</w:t>
      </w:r>
      <w:r w:rsidRPr="00F0363D">
        <w:rPr>
          <w:i/>
          <w:lang w:val="en-US"/>
        </w:rPr>
        <w:t>me</w:t>
      </w:r>
      <w:proofErr w:type="spellEnd"/>
      <w:r w:rsidRPr="009471F0">
        <w:rPr>
          <w:lang w:val="en-US"/>
        </w:rPr>
        <w:t xml:space="preserve"> = 51%, </w:t>
      </w:r>
      <w:proofErr w:type="spellStart"/>
      <w:r w:rsidRPr="009471F0">
        <w:rPr>
          <w:lang w:val="en-US"/>
        </w:rPr>
        <w:t>Q</w:t>
      </w:r>
      <w:r w:rsidRPr="00F0363D">
        <w:rPr>
          <w:i/>
          <w:lang w:val="en-US"/>
        </w:rPr>
        <w:t>mt</w:t>
      </w:r>
      <w:proofErr w:type="spellEnd"/>
      <w:r w:rsidRPr="009471F0">
        <w:rPr>
          <w:lang w:val="en-US"/>
        </w:rPr>
        <w:t xml:space="preserve"> = 18%, and </w:t>
      </w:r>
      <w:proofErr w:type="spellStart"/>
      <w:proofErr w:type="gramStart"/>
      <w:r w:rsidRPr="009471F0">
        <w:rPr>
          <w:lang w:val="en-US"/>
        </w:rPr>
        <w:t>Q</w:t>
      </w:r>
      <w:r w:rsidRPr="00F0363D">
        <w:rPr>
          <w:i/>
          <w:lang w:val="en-US"/>
        </w:rPr>
        <w:t>mg</w:t>
      </w:r>
      <w:proofErr w:type="spellEnd"/>
      <w:proofErr w:type="gramEnd"/>
      <w:r w:rsidRPr="009471F0">
        <w:rPr>
          <w:lang w:val="en-US"/>
        </w:rPr>
        <w:t xml:space="preserve"> = 31%.</w:t>
      </w:r>
    </w:p>
    <w:p w14:paraId="7E9FDF03" w14:textId="5EB21364" w:rsidR="00442A87" w:rsidRPr="00035990" w:rsidRDefault="00442A87" w:rsidP="00442A87">
      <w:pPr>
        <w:pStyle w:val="ae"/>
        <w:jc w:val="both"/>
        <w:rPr>
          <w:i/>
          <w:lang w:val="en-US"/>
        </w:rPr>
      </w:pPr>
      <w:r w:rsidRPr="00035990">
        <w:rPr>
          <w:b/>
          <w:i/>
          <w:color w:val="0F1115"/>
          <w:shd w:val="clear" w:color="auto" w:fill="FFFFFF"/>
          <w:lang w:val="en-US"/>
        </w:rPr>
        <w:t xml:space="preserve">Figure </w:t>
      </w:r>
      <w:r>
        <w:rPr>
          <w:b/>
          <w:i/>
          <w:color w:val="0F1115"/>
          <w:shd w:val="clear" w:color="auto" w:fill="FFFFFF"/>
          <w:lang w:val="en-US"/>
        </w:rPr>
        <w:t>3</w:t>
      </w:r>
      <w:r w:rsidRPr="00035990">
        <w:rPr>
          <w:b/>
          <w:i/>
          <w:color w:val="0F1115"/>
          <w:shd w:val="clear" w:color="auto" w:fill="FFFFFF"/>
          <w:lang w:val="en-US"/>
        </w:rPr>
        <w:t>. Genetic structure of the studied samples.</w:t>
      </w:r>
      <w:r w:rsidRPr="00035990">
        <w:rPr>
          <w:i/>
          <w:color w:val="0F1115"/>
          <w:shd w:val="clear" w:color="auto" w:fill="FFFFFF"/>
          <w:lang w:val="en-US"/>
        </w:rPr>
        <w:t xml:space="preserve"> (A) ME 15/16</w:t>
      </w:r>
      <w:r w:rsidR="00894CFF">
        <w:rPr>
          <w:i/>
          <w:color w:val="0F1115"/>
          <w:shd w:val="clear" w:color="auto" w:fill="FFFFFF"/>
          <w:lang w:val="en-US"/>
        </w:rPr>
        <w:t xml:space="preserve"> genotypes</w:t>
      </w:r>
      <w:r w:rsidRPr="00035990">
        <w:rPr>
          <w:i/>
          <w:color w:val="0F1115"/>
          <w:shd w:val="clear" w:color="auto" w:fill="FFFFFF"/>
          <w:lang w:val="en-US"/>
        </w:rPr>
        <w:t xml:space="preserve">. Sectors of different colors show species-specific alleles: blue – ME, red – MT, orange – MG. (B) Proportion </w:t>
      </w:r>
      <w:r w:rsidRPr="00035990">
        <w:rPr>
          <w:i/>
          <w:color w:val="0F1115"/>
          <w:highlight w:val="yellow"/>
          <w:shd w:val="clear" w:color="auto" w:fill="FFFFFF"/>
          <w:lang w:val="en-US"/>
        </w:rPr>
        <w:t>(why not number 0–12?)</w:t>
      </w:r>
      <w:r w:rsidRPr="00035990">
        <w:rPr>
          <w:i/>
          <w:color w:val="0F1115"/>
          <w:shd w:val="clear" w:color="auto" w:fill="FFFFFF"/>
          <w:lang w:val="en-US"/>
        </w:rPr>
        <w:t xml:space="preserve"> of MG alleles at the </w:t>
      </w:r>
      <w:r>
        <w:rPr>
          <w:i/>
          <w:color w:val="0F1115"/>
          <w:shd w:val="clear" w:color="auto" w:fill="FFFFFF"/>
          <w:lang w:val="en-US"/>
        </w:rPr>
        <w:t>six</w:t>
      </w:r>
      <w:r w:rsidRPr="00035990">
        <w:rPr>
          <w:i/>
          <w:color w:val="0F1115"/>
          <w:shd w:val="clear" w:color="auto" w:fill="FFFFFF"/>
          <w:lang w:val="en-US"/>
        </w:rPr>
        <w:t xml:space="preserve"> diagnostic loci (orange columns). (C) STRUCTURE plot (K=3), columns – genotypes, colored sectors – ancestry proportions from different species: blue – ME, red – MT, orange – MG. (D) Results of </w:t>
      </w:r>
      <w:proofErr w:type="spellStart"/>
      <w:r w:rsidRPr="00035990">
        <w:rPr>
          <w:i/>
          <w:color w:val="0F1115"/>
          <w:shd w:val="clear" w:color="auto" w:fill="FFFFFF"/>
          <w:lang w:val="en-US"/>
        </w:rPr>
        <w:t>PopCluster</w:t>
      </w:r>
      <w:proofErr w:type="spellEnd"/>
      <w:r w:rsidRPr="00035990">
        <w:rPr>
          <w:i/>
          <w:color w:val="0F1115"/>
          <w:shd w:val="clear" w:color="auto" w:fill="FFFFFF"/>
          <w:lang w:val="en-US"/>
        </w:rPr>
        <w:t xml:space="preserve"> classification, columns – genotypes</w:t>
      </w:r>
      <w:r>
        <w:rPr>
          <w:i/>
          <w:color w:val="0F1115"/>
          <w:shd w:val="clear" w:color="auto" w:fill="FFFFFF"/>
          <w:lang w:val="en-US"/>
        </w:rPr>
        <w:t>, c</w:t>
      </w:r>
      <w:r w:rsidRPr="00035990">
        <w:rPr>
          <w:i/>
          <w:color w:val="0F1115"/>
          <w:shd w:val="clear" w:color="auto" w:fill="FFFFFF"/>
          <w:lang w:val="en-US"/>
        </w:rPr>
        <w:t>olors denote purebreds of different species and their hybrids (see Legend).</w:t>
      </w:r>
      <w:r w:rsidRPr="00035990">
        <w:rPr>
          <w:i/>
          <w:lang w:val="en-US"/>
        </w:rPr>
        <w:t xml:space="preserve"> </w:t>
      </w:r>
    </w:p>
    <w:p w14:paraId="563B5FD0" w14:textId="77777777" w:rsidR="00442A87" w:rsidRDefault="00442A87" w:rsidP="00442A87">
      <w:pPr>
        <w:rPr>
          <w:rFonts w:ascii="Times New Roman" w:hAnsi="Times New Roman" w:cs="Times New Roman"/>
          <w:sz w:val="24"/>
          <w:szCs w:val="24"/>
          <w:lang w:val="en-US"/>
        </w:rPr>
      </w:pPr>
      <w:r w:rsidRPr="00885C55">
        <w:rPr>
          <w:noProof/>
          <w:lang w:eastAsia="ru-RU"/>
        </w:rPr>
        <mc:AlternateContent>
          <mc:Choice Requires="wps">
            <w:drawing>
              <wp:anchor distT="45720" distB="45720" distL="114300" distR="114300" simplePos="0" relativeHeight="251661312" behindDoc="0" locked="0" layoutInCell="1" allowOverlap="1" wp14:anchorId="6F4D956E" wp14:editId="0E6A9021">
                <wp:simplePos x="0" y="0"/>
                <wp:positionH relativeFrom="column">
                  <wp:posOffset>0</wp:posOffset>
                </wp:positionH>
                <wp:positionV relativeFrom="paragraph">
                  <wp:posOffset>335915</wp:posOffset>
                </wp:positionV>
                <wp:extent cx="5782310" cy="2972435"/>
                <wp:effectExtent l="0" t="0" r="8890" b="0"/>
                <wp:wrapSquare wrapText="bothSides"/>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2310" cy="2972435"/>
                        </a:xfrm>
                        <a:prstGeom prst="rect">
                          <a:avLst/>
                        </a:prstGeom>
                        <a:solidFill>
                          <a:srgbClr val="FFFFFF"/>
                        </a:solidFill>
                        <a:ln w="9525">
                          <a:noFill/>
                          <a:miter lim="800000"/>
                          <a:headEnd/>
                          <a:tailEnd/>
                        </a:ln>
                      </wps:spPr>
                      <wps:txbx>
                        <w:txbxContent>
                          <w:p w14:paraId="1053F27D" w14:textId="77777777" w:rsidR="00442A87" w:rsidRDefault="00442A87" w:rsidP="00442A87">
                            <w:r>
                              <w:rPr>
                                <w:noProof/>
                                <w:lang w:eastAsia="ru-RU"/>
                              </w:rPr>
                              <w:drawing>
                                <wp:inline distT="0" distB="0" distL="0" distR="0" wp14:anchorId="7F8A64A5" wp14:editId="7B4419D4">
                                  <wp:extent cx="5590540" cy="2798445"/>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s_gen.png"/>
                                          <pic:cNvPicPr/>
                                        </pic:nvPicPr>
                                        <pic:blipFill>
                                          <a:blip r:embed="rId11">
                                            <a:extLst>
                                              <a:ext uri="{28A0092B-C50C-407E-A947-70E740481C1C}">
                                                <a14:useLocalDpi xmlns:a14="http://schemas.microsoft.com/office/drawing/2010/main" val="0"/>
                                              </a:ext>
                                            </a:extLst>
                                          </a:blip>
                                          <a:stretch>
                                            <a:fillRect/>
                                          </a:stretch>
                                        </pic:blipFill>
                                        <pic:spPr>
                                          <a:xfrm>
                                            <a:off x="0" y="0"/>
                                            <a:ext cx="5590540" cy="27984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D956E" id="_x0000_s1028" type="#_x0000_t202" style="position:absolute;margin-left:0;margin-top:26.45pt;width:455.3pt;height:234.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sHGOwIAACkEAAAOAAAAZHJzL2Uyb0RvYy54bWysU82O0zAQviPxDpbvNG22pW3UdLV0KUJa&#10;fqSFB3Acp7GwPcF2m5Tb3nkF3oEDB268QveNGDvdUuCGyMGaycx8nvnm8+Ky04rshHUSTE5HgyEl&#10;wnAopdnk9P279ZMZJc4zUzIFRuR0Lxy9XD5+tGibTKRQgyqFJQhiXNY2Oa29b7IkcbwWmrkBNMJg&#10;sAKrmUfXbpLSshbRtUrS4fBp0oItGwtcOId/r/sgXUb8qhLcv6kqJzxROcXefDxtPItwJssFyzaW&#10;NbXkxzbYP3ShmTR46QnqmnlGtlb+BaUlt+Cg8gMOOoGqklzEGXCa0fCPaW5r1og4C5LjmhNN7v/B&#10;8te7t5bIMqcTSgzTuKLDl8PXw7fDj8P3+7v7zyQNHLWNyzD1tsFk3z2DDncd53XNDfAPjhhY1cxs&#10;xJW10NaCldjjKFQmZ6U9jgsgRfsKSryMbT1EoK6yOhCIlBBEx13tT/sRnSccf06ms/RihCGOsXQ+&#10;TccXk3gHyx7KG+v8CwGaBCOnFgUQ4dnuxvnQDsseUsJtDpQs11Kp6NhNsVKW7BiKZR2/I/pvacqQ&#10;NqfzSTqJyAZCfdSRlh7FrKTO6WwYvlDOskDHc1NG2zOpehs7UebIT6CkJ8d3RRfXcaK9gHKPhFno&#10;tYtvDY0a7CdKWtRtTt3HLbOCEvXSIOnz0XgchB6d8WSaomPPI8V5hBmOUDn1lPTmysfHEdo2cIXL&#10;qWSkLWyx7+TYMuoxsnl8O0Hw537M+vXClz8BAAD//wMAUEsDBBQABgAIAAAAIQCwYPOd3AAAAAcB&#10;AAAPAAAAZHJzL2Rvd25yZXYueG1sTI/BTsMwEETvSPyDtUhcELVT0ZSEOBVUAnFt6Qds4m0SEa+j&#10;2G3Sv697guPOjGbeFpvZ9uJMo+8ca0gWCgRx7UzHjYbDz+fzKwgfkA32jknDhTxsyvu7AnPjJt7R&#10;eR8aEUvY56ihDWHIpfR1Sxb9wg3E0Tu60WKI59hIM+IUy20vl0ql0mLHcaHFgbYt1b/7k9Vw/J6e&#10;VtlUfYXDeveSfmC3rtxF68eH+f0NRKA5/IXhhh/RoYxMlTux8aLXEB8JGlbLDER0s0SlIKqbkCiQ&#10;ZSH/85dXAAAA//8DAFBLAQItABQABgAIAAAAIQC2gziS/gAAAOEBAAATAAAAAAAAAAAAAAAAAAAA&#10;AABbQ29udGVudF9UeXBlc10ueG1sUEsBAi0AFAAGAAgAAAAhADj9If/WAAAAlAEAAAsAAAAAAAAA&#10;AAAAAAAALwEAAF9yZWxzLy5yZWxzUEsBAi0AFAAGAAgAAAAhABn2wcY7AgAAKQQAAA4AAAAAAAAA&#10;AAAAAAAALgIAAGRycy9lMm9Eb2MueG1sUEsBAi0AFAAGAAgAAAAhALBg853cAAAABwEAAA8AAAAA&#10;AAAAAAAAAAAAlQQAAGRycy9kb3ducmV2LnhtbFBLBQYAAAAABAAEAPMAAACeBQAAAAA=&#10;" stroked="f">
                <v:textbox>
                  <w:txbxContent>
                    <w:p w14:paraId="1053F27D" w14:textId="77777777" w:rsidR="00442A87" w:rsidRDefault="00442A87" w:rsidP="00442A87">
                      <w:r>
                        <w:rPr>
                          <w:noProof/>
                          <w:lang w:eastAsia="ru-RU"/>
                        </w:rPr>
                        <w:drawing>
                          <wp:inline distT="0" distB="0" distL="0" distR="0" wp14:anchorId="7F8A64A5" wp14:editId="7B4419D4">
                            <wp:extent cx="5590540" cy="2798445"/>
                            <wp:effectExtent l="0" t="0" r="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is_gen.png"/>
                                    <pic:cNvPicPr/>
                                  </pic:nvPicPr>
                                  <pic:blipFill>
                                    <a:blip r:embed="rId11">
                                      <a:extLst>
                                        <a:ext uri="{28A0092B-C50C-407E-A947-70E740481C1C}">
                                          <a14:useLocalDpi xmlns:a14="http://schemas.microsoft.com/office/drawing/2010/main" val="0"/>
                                        </a:ext>
                                      </a:extLst>
                                    </a:blip>
                                    <a:stretch>
                                      <a:fillRect/>
                                    </a:stretch>
                                  </pic:blipFill>
                                  <pic:spPr>
                                    <a:xfrm>
                                      <a:off x="0" y="0"/>
                                      <a:ext cx="5590540" cy="2798445"/>
                                    </a:xfrm>
                                    <a:prstGeom prst="rect">
                                      <a:avLst/>
                                    </a:prstGeom>
                                  </pic:spPr>
                                </pic:pic>
                              </a:graphicData>
                            </a:graphic>
                          </wp:inline>
                        </w:drawing>
                      </w:r>
                    </w:p>
                  </w:txbxContent>
                </v:textbox>
                <w10:wrap type="square"/>
              </v:shape>
            </w:pict>
          </mc:Fallback>
        </mc:AlternateContent>
      </w:r>
    </w:p>
    <w:p w14:paraId="351CF7CA" w14:textId="77777777" w:rsidR="0010665A" w:rsidRPr="00D65348" w:rsidRDefault="0010665A" w:rsidP="00C83D37">
      <w:pPr>
        <w:pStyle w:val="font-claude-response-body"/>
        <w:spacing w:before="240" w:beforeAutospacing="0" w:after="0" w:afterAutospacing="0"/>
        <w:jc w:val="both"/>
        <w:rPr>
          <w:b/>
          <w:lang w:val="en-US"/>
        </w:rPr>
      </w:pPr>
      <w:r>
        <w:rPr>
          <w:b/>
          <w:lang w:val="en-US"/>
        </w:rPr>
        <w:t>Morphological</w:t>
      </w:r>
      <w:r w:rsidRPr="00D65348">
        <w:rPr>
          <w:b/>
          <w:lang w:val="en-US"/>
        </w:rPr>
        <w:t xml:space="preserve"> </w:t>
      </w:r>
      <w:r>
        <w:rPr>
          <w:b/>
          <w:lang w:val="en-US"/>
        </w:rPr>
        <w:t>analysis</w:t>
      </w:r>
    </w:p>
    <w:p w14:paraId="2A2EF2F6" w14:textId="3FB6B7E9" w:rsidR="00120FA4" w:rsidRDefault="00A633A9" w:rsidP="00C83D37">
      <w:pPr>
        <w:pStyle w:val="font-claude-response-body"/>
        <w:spacing w:before="240" w:beforeAutospacing="0" w:after="0" w:afterAutospacing="0"/>
        <w:jc w:val="both"/>
        <w:rPr>
          <w:lang w:val="en-US"/>
        </w:rPr>
      </w:pPr>
      <w:r>
        <w:rPr>
          <w:lang w:val="en-US"/>
        </w:rPr>
        <w:t>Visually, t</w:t>
      </w:r>
      <w:r w:rsidR="009959A9" w:rsidRPr="009959A9">
        <w:rPr>
          <w:lang w:val="en-US"/>
        </w:rPr>
        <w:t xml:space="preserve">he shape of the mussel shells varied considerably within the studied samples, partially masking </w:t>
      </w:r>
      <w:proofErr w:type="spellStart"/>
      <w:r w:rsidR="009959A9" w:rsidRPr="009959A9">
        <w:rPr>
          <w:lang w:val="en-US"/>
        </w:rPr>
        <w:t>interpopulation</w:t>
      </w:r>
      <w:proofErr w:type="spellEnd"/>
      <w:r w:rsidR="009959A9" w:rsidRPr="009959A9">
        <w:rPr>
          <w:lang w:val="en-US"/>
        </w:rPr>
        <w:t xml:space="preserve"> differences, and in all Arctic samples, individual mussels, given sufficient imagination, </w:t>
      </w:r>
      <w:proofErr w:type="gramStart"/>
      <w:r w:rsidR="009959A9" w:rsidRPr="009959A9">
        <w:rPr>
          <w:lang w:val="en-US"/>
        </w:rPr>
        <w:t>could be found</w:t>
      </w:r>
      <w:proofErr w:type="gramEnd"/>
      <w:r w:rsidR="009959A9" w:rsidRPr="009959A9">
        <w:rPr>
          <w:lang w:val="en-US"/>
        </w:rPr>
        <w:t xml:space="preserve"> to resemble </w:t>
      </w:r>
      <w:r w:rsidR="009959A9" w:rsidRPr="00A633A9">
        <w:rPr>
          <w:i/>
          <w:lang w:val="en-US"/>
        </w:rPr>
        <w:t>MG</w:t>
      </w:r>
      <w:r w:rsidR="009959A9" w:rsidRPr="009959A9">
        <w:rPr>
          <w:lang w:val="en-US"/>
        </w:rPr>
        <w:t xml:space="preserve"> mussels from QIN in certain respects (</w:t>
      </w:r>
      <w:r w:rsidR="009959A9" w:rsidRPr="00442A87">
        <w:rPr>
          <w:b/>
          <w:highlight w:val="yellow"/>
          <w:lang w:val="en-US"/>
        </w:rPr>
        <w:t xml:space="preserve">Fig. </w:t>
      </w:r>
      <w:r w:rsidR="00442A87" w:rsidRPr="00442A87">
        <w:rPr>
          <w:b/>
          <w:highlight w:val="yellow"/>
          <w:lang w:val="en-US"/>
        </w:rPr>
        <w:t>2</w:t>
      </w:r>
      <w:r w:rsidR="00E17273" w:rsidRPr="00442A87">
        <w:rPr>
          <w:b/>
          <w:highlight w:val="yellow"/>
          <w:lang w:val="en-US"/>
        </w:rPr>
        <w:t>A</w:t>
      </w:r>
      <w:r w:rsidR="009959A9" w:rsidRPr="009959A9">
        <w:rPr>
          <w:lang w:val="en-US"/>
        </w:rPr>
        <w:t xml:space="preserve">). This similarity </w:t>
      </w:r>
      <w:proofErr w:type="gramStart"/>
      <w:r w:rsidR="009959A9" w:rsidRPr="009959A9">
        <w:rPr>
          <w:lang w:val="en-US"/>
        </w:rPr>
        <w:t>was formally assessed</w:t>
      </w:r>
      <w:proofErr w:type="gramEnd"/>
      <w:r w:rsidR="009959A9" w:rsidRPr="009959A9">
        <w:rPr>
          <w:lang w:val="en-US"/>
        </w:rPr>
        <w:t xml:space="preserve"> using Elliptical Fourier Analysis of shell outlines (EFA). </w:t>
      </w:r>
      <w:r w:rsidR="009959A9">
        <w:rPr>
          <w:lang w:val="en-US"/>
        </w:rPr>
        <w:t>Th</w:t>
      </w:r>
      <w:r w:rsidR="00F566A4">
        <w:rPr>
          <w:lang w:val="en-US"/>
        </w:rPr>
        <w:t>e</w:t>
      </w:r>
      <w:r w:rsidR="009959A9">
        <w:rPr>
          <w:lang w:val="en-US"/>
        </w:rPr>
        <w:t xml:space="preserve"> analysis, </w:t>
      </w:r>
      <w:r w:rsidR="0010665A" w:rsidRPr="004A60F7">
        <w:rPr>
          <w:lang w:val="en-US"/>
        </w:rPr>
        <w:t xml:space="preserve">based on seven harmonics, yielded 28 Fourier coefficients </w:t>
      </w:r>
      <w:r w:rsidR="0010665A" w:rsidRPr="00E11364">
        <w:rPr>
          <w:lang w:val="en-US"/>
        </w:rPr>
        <w:t xml:space="preserve">per </w:t>
      </w:r>
      <w:r w:rsidR="00F566A4">
        <w:rPr>
          <w:lang w:val="en-US"/>
        </w:rPr>
        <w:t>mussel</w:t>
      </w:r>
      <w:r w:rsidR="0010665A" w:rsidRPr="00E11364">
        <w:rPr>
          <w:lang w:val="en-US"/>
        </w:rPr>
        <w:t xml:space="preserve">. </w:t>
      </w:r>
      <w:r w:rsidR="00F566A4">
        <w:rPr>
          <w:lang w:val="en-US"/>
        </w:rPr>
        <w:t xml:space="preserve">In the </w:t>
      </w:r>
      <w:r w:rsidR="0010665A" w:rsidRPr="00E11364">
        <w:rPr>
          <w:lang w:val="en-US"/>
        </w:rPr>
        <w:t>PCA of these coefficients</w:t>
      </w:r>
      <w:r w:rsidR="00F566A4">
        <w:rPr>
          <w:lang w:val="en-US"/>
        </w:rPr>
        <w:t>,</w:t>
      </w:r>
      <w:r w:rsidR="0010665A" w:rsidRPr="00E11364">
        <w:rPr>
          <w:lang w:val="en-US"/>
        </w:rPr>
        <w:t xml:space="preserve"> PC1</w:t>
      </w:r>
      <w:r w:rsidR="009959A9" w:rsidRPr="00F566A4">
        <w:rPr>
          <w:vertAlign w:val="subscript"/>
          <w:lang w:val="en-US"/>
        </w:rPr>
        <w:t>outline</w:t>
      </w:r>
      <w:r w:rsidR="0010665A" w:rsidRPr="00E11364">
        <w:rPr>
          <w:lang w:val="en-US"/>
        </w:rPr>
        <w:t xml:space="preserve"> and PC2</w:t>
      </w:r>
      <w:r w:rsidR="009959A9" w:rsidRPr="00F566A4">
        <w:rPr>
          <w:vertAlign w:val="subscript"/>
          <w:lang w:val="en-US"/>
        </w:rPr>
        <w:t>outline</w:t>
      </w:r>
      <w:r w:rsidR="0010665A" w:rsidRPr="00E11364">
        <w:rPr>
          <w:lang w:val="en-US"/>
        </w:rPr>
        <w:t xml:space="preserve"> accounted 62.8% and 16.5%</w:t>
      </w:r>
      <w:r>
        <w:rPr>
          <w:lang w:val="en-US"/>
        </w:rPr>
        <w:t xml:space="preserve"> </w:t>
      </w:r>
      <w:r w:rsidRPr="00E11364">
        <w:rPr>
          <w:lang w:val="en-US"/>
        </w:rPr>
        <w:t>of total shape variation</w:t>
      </w:r>
      <w:r w:rsidR="0010665A" w:rsidRPr="00E11364">
        <w:rPr>
          <w:lang w:val="en-US"/>
        </w:rPr>
        <w:t xml:space="preserve">, respectively. </w:t>
      </w:r>
      <w:r w:rsidR="009959A9" w:rsidRPr="00F566A4">
        <w:rPr>
          <w:lang w:val="en-US"/>
        </w:rPr>
        <w:t>PC1</w:t>
      </w:r>
      <w:r w:rsidR="009959A9" w:rsidRPr="00F566A4">
        <w:rPr>
          <w:vertAlign w:val="subscript"/>
          <w:lang w:val="en-US"/>
        </w:rPr>
        <w:t>outline</w:t>
      </w:r>
      <w:r w:rsidR="009959A9" w:rsidRPr="00F566A4">
        <w:rPr>
          <w:lang w:val="en-US"/>
        </w:rPr>
        <w:t xml:space="preserve"> was associated mainly with shell height, with high scores corresponding to taller, </w:t>
      </w:r>
      <w:proofErr w:type="gramStart"/>
      <w:r w:rsidR="009959A9" w:rsidRPr="00F566A4">
        <w:rPr>
          <w:lang w:val="en-US"/>
        </w:rPr>
        <w:t>more triangular</w:t>
      </w:r>
      <w:proofErr w:type="gramEnd"/>
      <w:r w:rsidR="009959A9" w:rsidRPr="00F566A4">
        <w:rPr>
          <w:lang w:val="en-US"/>
        </w:rPr>
        <w:t xml:space="preserve"> shells and low scores to shells that were flatter and more elongate along the </w:t>
      </w:r>
      <w:proofErr w:type="spellStart"/>
      <w:r w:rsidR="009959A9" w:rsidRPr="00F566A4">
        <w:rPr>
          <w:lang w:val="en-US"/>
        </w:rPr>
        <w:t>antero</w:t>
      </w:r>
      <w:proofErr w:type="spellEnd"/>
      <w:r w:rsidR="009959A9" w:rsidRPr="00F566A4">
        <w:rPr>
          <w:lang w:val="en-US"/>
        </w:rPr>
        <w:t>-posterior axis. Variation along PC2</w:t>
      </w:r>
      <w:r w:rsidR="009959A9" w:rsidRPr="00F566A4">
        <w:rPr>
          <w:vertAlign w:val="subscript"/>
          <w:lang w:val="en-US"/>
        </w:rPr>
        <w:t>outline</w:t>
      </w:r>
      <w:r w:rsidR="009959A9" w:rsidRPr="00F566A4">
        <w:rPr>
          <w:lang w:val="en-US"/>
        </w:rPr>
        <w:t xml:space="preserve"> reflected the curvature of the ventral margin and the degree of pointing or </w:t>
      </w:r>
      <w:proofErr w:type="gramStart"/>
      <w:r w:rsidR="009959A9" w:rsidRPr="00F566A4">
        <w:rPr>
          <w:lang w:val="en-US"/>
        </w:rPr>
        <w:t>down-turning</w:t>
      </w:r>
      <w:proofErr w:type="gramEnd"/>
      <w:r w:rsidR="009959A9" w:rsidRPr="00F566A4">
        <w:rPr>
          <w:lang w:val="en-US"/>
        </w:rPr>
        <w:t xml:space="preserve"> ("</w:t>
      </w:r>
      <w:proofErr w:type="spellStart"/>
      <w:r w:rsidR="009959A9" w:rsidRPr="00F566A4">
        <w:rPr>
          <w:lang w:val="en-US"/>
        </w:rPr>
        <w:t>beaking</w:t>
      </w:r>
      <w:proofErr w:type="spellEnd"/>
      <w:r w:rsidR="009959A9" w:rsidRPr="00F566A4">
        <w:rPr>
          <w:lang w:val="en-US"/>
        </w:rPr>
        <w:t xml:space="preserve">") of the anterior end. Mussels with a straight or convex ventral margin had </w:t>
      </w:r>
      <w:r w:rsidR="00FE7383" w:rsidRPr="00FE7383">
        <w:rPr>
          <w:highlight w:val="yellow"/>
          <w:lang w:val="en-US"/>
        </w:rPr>
        <w:t>high</w:t>
      </w:r>
      <w:r w:rsidR="009959A9" w:rsidRPr="00F566A4">
        <w:rPr>
          <w:lang w:val="en-US"/>
        </w:rPr>
        <w:t xml:space="preserve"> scores along this component, whereas those with a markedly </w:t>
      </w:r>
      <w:r w:rsidR="009959A9" w:rsidRPr="00784DDE">
        <w:rPr>
          <w:highlight w:val="yellow"/>
          <w:lang w:val="en-US"/>
        </w:rPr>
        <w:t xml:space="preserve">incurved </w:t>
      </w:r>
      <w:r w:rsidR="009959A9" w:rsidRPr="00F566A4">
        <w:rPr>
          <w:lang w:val="en-US"/>
        </w:rPr>
        <w:t xml:space="preserve">ventral margin and a beaked anterior end had </w:t>
      </w:r>
      <w:r w:rsidR="00FE7383" w:rsidRPr="00FE7383">
        <w:rPr>
          <w:highlight w:val="yellow"/>
          <w:lang w:val="en-US"/>
        </w:rPr>
        <w:t>low</w:t>
      </w:r>
      <w:r w:rsidR="009959A9" w:rsidRPr="00F566A4">
        <w:rPr>
          <w:lang w:val="en-US"/>
        </w:rPr>
        <w:t xml:space="preserve"> scores.</w:t>
      </w:r>
      <w:r w:rsidR="00F566A4" w:rsidRPr="00F566A4">
        <w:rPr>
          <w:lang w:val="en-US"/>
        </w:rPr>
        <w:t xml:space="preserve"> </w:t>
      </w:r>
    </w:p>
    <w:p w14:paraId="41950CB9" w14:textId="69B076CF" w:rsidR="0037722D" w:rsidRDefault="007A6CE4" w:rsidP="00C83D37">
      <w:pPr>
        <w:pStyle w:val="font-claude-response-body"/>
        <w:spacing w:before="240" w:beforeAutospacing="0" w:after="0" w:afterAutospacing="0"/>
        <w:jc w:val="both"/>
        <w:rPr>
          <w:color w:val="0F1115"/>
          <w:shd w:val="clear" w:color="auto" w:fill="FFFFFF"/>
          <w:lang w:val="en-US"/>
        </w:rPr>
      </w:pPr>
      <w:r w:rsidRPr="007A6CE4">
        <w:rPr>
          <w:lang w:val="en-US"/>
        </w:rPr>
        <w:t xml:space="preserve">In the </w:t>
      </w:r>
      <w:proofErr w:type="spellStart"/>
      <w:r w:rsidRPr="007A6CE4">
        <w:rPr>
          <w:lang w:val="en-US"/>
        </w:rPr>
        <w:t>morphospace</w:t>
      </w:r>
      <w:proofErr w:type="spellEnd"/>
      <w:r w:rsidRPr="007A6CE4">
        <w:rPr>
          <w:lang w:val="en-US"/>
        </w:rPr>
        <w:t xml:space="preserve"> defined by PC1</w:t>
      </w:r>
      <w:r w:rsidRPr="007A6CE4">
        <w:rPr>
          <w:vertAlign w:val="subscript"/>
          <w:lang w:val="en-US"/>
        </w:rPr>
        <w:t xml:space="preserve">outline </w:t>
      </w:r>
      <w:r w:rsidRPr="007A6CE4">
        <w:rPr>
          <w:lang w:val="en-US"/>
        </w:rPr>
        <w:t>and PC2</w:t>
      </w:r>
      <w:r w:rsidRPr="007A6CE4">
        <w:rPr>
          <w:vertAlign w:val="subscript"/>
          <w:lang w:val="en-US"/>
        </w:rPr>
        <w:t>outline</w:t>
      </w:r>
      <w:r w:rsidRPr="007A6CE4">
        <w:rPr>
          <w:lang w:val="en-US"/>
        </w:rPr>
        <w:t>, mussels from KIL and GRA largely overlapped, having low PC1</w:t>
      </w:r>
      <w:r w:rsidR="0032626F" w:rsidRPr="007A6CE4">
        <w:rPr>
          <w:vertAlign w:val="subscript"/>
          <w:lang w:val="en-US"/>
        </w:rPr>
        <w:t>outline</w:t>
      </w:r>
      <w:r w:rsidRPr="007A6CE4">
        <w:rPr>
          <w:lang w:val="en-US"/>
        </w:rPr>
        <w:t xml:space="preserve"> and high PC2</w:t>
      </w:r>
      <w:r w:rsidR="0032626F" w:rsidRPr="007A6CE4">
        <w:rPr>
          <w:vertAlign w:val="subscript"/>
          <w:lang w:val="en-US"/>
        </w:rPr>
        <w:t>outline</w:t>
      </w:r>
      <w:r w:rsidRPr="007A6CE4">
        <w:rPr>
          <w:lang w:val="en-US"/>
        </w:rPr>
        <w:t xml:space="preserve"> scores, whereas those from QIN were clearly separated from them, having high PC1</w:t>
      </w:r>
      <w:r w:rsidR="0032626F" w:rsidRPr="007A6CE4">
        <w:rPr>
          <w:vertAlign w:val="subscript"/>
          <w:lang w:val="en-US"/>
        </w:rPr>
        <w:t>outline</w:t>
      </w:r>
      <w:r w:rsidRPr="007A6CE4">
        <w:rPr>
          <w:lang w:val="en-US"/>
        </w:rPr>
        <w:t xml:space="preserve"> and low PC2</w:t>
      </w:r>
      <w:r w:rsidR="0032626F" w:rsidRPr="007A6CE4">
        <w:rPr>
          <w:vertAlign w:val="subscript"/>
          <w:lang w:val="en-US"/>
        </w:rPr>
        <w:t>outline</w:t>
      </w:r>
      <w:r w:rsidRPr="007A6CE4">
        <w:rPr>
          <w:lang w:val="en-US"/>
        </w:rPr>
        <w:t xml:space="preserve"> scores. Mussels from GAS, in turn, had low PC2</w:t>
      </w:r>
      <w:r w:rsidR="0032626F" w:rsidRPr="007A6CE4">
        <w:rPr>
          <w:vertAlign w:val="subscript"/>
          <w:lang w:val="en-US"/>
        </w:rPr>
        <w:t>outline</w:t>
      </w:r>
      <w:r w:rsidRPr="007A6CE4">
        <w:rPr>
          <w:lang w:val="en-US"/>
        </w:rPr>
        <w:t xml:space="preserve"> scores but showed the greatest variation along PC1</w:t>
      </w:r>
      <w:r w:rsidR="0032626F" w:rsidRPr="007A6CE4">
        <w:rPr>
          <w:vertAlign w:val="subscript"/>
          <w:lang w:val="en-US"/>
        </w:rPr>
        <w:t>outline</w:t>
      </w:r>
      <w:r w:rsidRPr="007A6CE4">
        <w:rPr>
          <w:lang w:val="en-US"/>
        </w:rPr>
        <w:t xml:space="preserve">, overlapping with all other samples — almost completely with GAS and partially with the remaining samples </w:t>
      </w:r>
      <w:r w:rsidRPr="007A6CE4">
        <w:rPr>
          <w:highlight w:val="yellow"/>
          <w:lang w:val="en-US"/>
        </w:rPr>
        <w:lastRenderedPageBreak/>
        <w:t>(</w:t>
      </w:r>
      <w:r w:rsidRPr="00442A87">
        <w:rPr>
          <w:b/>
          <w:highlight w:val="yellow"/>
          <w:lang w:val="en-US"/>
        </w:rPr>
        <w:t xml:space="preserve">Fig. </w:t>
      </w:r>
      <w:r w:rsidR="00442A87" w:rsidRPr="00442A87">
        <w:rPr>
          <w:b/>
          <w:highlight w:val="yellow"/>
          <w:lang w:val="en-US"/>
        </w:rPr>
        <w:t>2</w:t>
      </w:r>
      <w:r w:rsidR="00066C75" w:rsidRPr="00442A87">
        <w:rPr>
          <w:b/>
          <w:highlight w:val="yellow"/>
          <w:lang w:val="en-US"/>
        </w:rPr>
        <w:t>B</w:t>
      </w:r>
      <w:r w:rsidRPr="007A6CE4">
        <w:rPr>
          <w:highlight w:val="yellow"/>
          <w:lang w:val="en-US"/>
        </w:rPr>
        <w:t>)</w:t>
      </w:r>
      <w:r w:rsidRPr="007A6CE4">
        <w:rPr>
          <w:lang w:val="en-US"/>
        </w:rPr>
        <w:t>.</w:t>
      </w:r>
      <w:r w:rsidR="001B38CC" w:rsidRPr="001B38CC">
        <w:rPr>
          <w:lang w:val="en-US"/>
        </w:rPr>
        <w:t xml:space="preserve"> </w:t>
      </w:r>
      <w:r w:rsidR="001B38CC" w:rsidRPr="003D54AC">
        <w:rPr>
          <w:highlight w:val="yellow"/>
          <w:lang w:val="en-US"/>
        </w:rPr>
        <w:t>In terms of morphology,</w:t>
      </w:r>
      <w:r w:rsidR="001B38CC" w:rsidRPr="001B38CC">
        <w:rPr>
          <w:lang w:val="en-US"/>
        </w:rPr>
        <w:t xml:space="preserve"> shells from QIN were higher and more angular dorsally, with a pointed, oblique anterior end, whereas mussels from KIL and GRA possessed more elongate, lower shells, with the ventral margin either straight or distinctly convex. Mussels from GAS were either elongate or high, but a</w:t>
      </w:r>
      <w:r w:rsidR="003D54AC">
        <w:rPr>
          <w:lang w:val="en-US"/>
        </w:rPr>
        <w:t>n</w:t>
      </w:r>
      <w:r w:rsidR="001B38CC" w:rsidRPr="001B38CC">
        <w:rPr>
          <w:lang w:val="en-US"/>
        </w:rPr>
        <w:t xml:space="preserve"> </w:t>
      </w:r>
      <w:r w:rsidR="001B38CC" w:rsidRPr="00D712AC">
        <w:rPr>
          <w:highlight w:val="yellow"/>
          <w:lang w:val="en-US"/>
        </w:rPr>
        <w:t>incurved</w:t>
      </w:r>
      <w:r w:rsidR="003D54AC">
        <w:rPr>
          <w:lang w:val="en-US"/>
        </w:rPr>
        <w:t xml:space="preserve"> </w:t>
      </w:r>
      <w:r w:rsidR="001B38CC" w:rsidRPr="001B38CC">
        <w:rPr>
          <w:lang w:val="en-US"/>
        </w:rPr>
        <w:t xml:space="preserve">ventral margin was </w:t>
      </w:r>
      <w:r w:rsidR="00066C75">
        <w:rPr>
          <w:lang w:val="en-US"/>
        </w:rPr>
        <w:t>present</w:t>
      </w:r>
      <w:r w:rsidR="001B38CC" w:rsidRPr="001B38CC">
        <w:rPr>
          <w:lang w:val="en-US"/>
        </w:rPr>
        <w:t xml:space="preserve"> in most individuals </w:t>
      </w:r>
      <w:r w:rsidR="001B38CC" w:rsidRPr="007A6CE4">
        <w:rPr>
          <w:highlight w:val="yellow"/>
          <w:lang w:val="en-US"/>
        </w:rPr>
        <w:t>(</w:t>
      </w:r>
      <w:r w:rsidR="001B38CC" w:rsidRPr="00442A87">
        <w:rPr>
          <w:b/>
          <w:highlight w:val="yellow"/>
          <w:lang w:val="en-US"/>
        </w:rPr>
        <w:t>Fig. 2</w:t>
      </w:r>
      <w:r w:rsidR="00442A87" w:rsidRPr="00442A87">
        <w:rPr>
          <w:b/>
          <w:highlight w:val="yellow"/>
          <w:lang w:val="en-US"/>
        </w:rPr>
        <w:t>B</w:t>
      </w:r>
      <w:r w:rsidR="001B38CC" w:rsidRPr="007A6CE4">
        <w:rPr>
          <w:highlight w:val="yellow"/>
          <w:lang w:val="en-US"/>
        </w:rPr>
        <w:t>)</w:t>
      </w:r>
      <w:r w:rsidR="001B38CC" w:rsidRPr="001B38CC">
        <w:rPr>
          <w:lang w:val="en-US"/>
        </w:rPr>
        <w:t xml:space="preserve">. </w:t>
      </w:r>
      <w:r w:rsidR="001B38CC" w:rsidRPr="00AA1876">
        <w:rPr>
          <w:lang w:val="en-US"/>
        </w:rPr>
        <w:t xml:space="preserve">A low but statistically significant correlation was found between both PCs and </w:t>
      </w:r>
      <w:proofErr w:type="spellStart"/>
      <w:proofErr w:type="gramStart"/>
      <w:r w:rsidR="001B38CC" w:rsidRPr="00AA1876">
        <w:rPr>
          <w:lang w:val="en-US"/>
        </w:rPr>
        <w:t>Q</w:t>
      </w:r>
      <w:r w:rsidR="001B38CC" w:rsidRPr="00AA1876">
        <w:rPr>
          <w:i/>
          <w:vertAlign w:val="subscript"/>
          <w:lang w:val="en-US"/>
        </w:rPr>
        <w:t>mg</w:t>
      </w:r>
      <w:proofErr w:type="spellEnd"/>
      <w:proofErr w:type="gramEnd"/>
      <w:r w:rsidR="005123A1" w:rsidRPr="00AA1876">
        <w:rPr>
          <w:i/>
          <w:vertAlign w:val="subscript"/>
          <w:lang w:val="en-US"/>
        </w:rPr>
        <w:t xml:space="preserve"> </w:t>
      </w:r>
      <w:r w:rsidR="005123A1" w:rsidRPr="00AA1876">
        <w:rPr>
          <w:color w:val="0F1115"/>
          <w:shd w:val="clear" w:color="auto" w:fill="FFFFFF"/>
          <w:lang w:val="en-US"/>
        </w:rPr>
        <w:t>across the entire dataset</w:t>
      </w:r>
      <w:r w:rsidR="001B38CC" w:rsidRPr="00AA1876">
        <w:rPr>
          <w:lang w:val="en-US"/>
        </w:rPr>
        <w:t>: r = 0.38 (p = 0.0014) for PC1</w:t>
      </w:r>
      <w:r w:rsidR="001B38CC" w:rsidRPr="00AA1876">
        <w:rPr>
          <w:vertAlign w:val="subscript"/>
          <w:lang w:val="en-US"/>
        </w:rPr>
        <w:t>outline</w:t>
      </w:r>
      <w:r w:rsidR="001B38CC" w:rsidRPr="00AA1876">
        <w:rPr>
          <w:lang w:val="en-US"/>
        </w:rPr>
        <w:t xml:space="preserve"> and r = -0.39 (</w:t>
      </w:r>
      <w:r w:rsidR="001B38CC" w:rsidRPr="00EE7CBF">
        <w:rPr>
          <w:highlight w:val="yellow"/>
          <w:lang w:val="en-US"/>
        </w:rPr>
        <w:t xml:space="preserve">p </w:t>
      </w:r>
      <w:r w:rsidR="00CD36B8" w:rsidRPr="00EE7CBF">
        <w:rPr>
          <w:highlight w:val="yellow"/>
          <w:lang w:val="en-US"/>
        </w:rPr>
        <w:t xml:space="preserve">= </w:t>
      </w:r>
      <w:r w:rsidR="001B38CC" w:rsidRPr="00EE7CBF">
        <w:rPr>
          <w:highlight w:val="yellow"/>
          <w:lang w:val="en-US"/>
        </w:rPr>
        <w:t>0.00</w:t>
      </w:r>
      <w:r w:rsidR="00CD36B8" w:rsidRPr="00EE7CBF">
        <w:rPr>
          <w:highlight w:val="yellow"/>
          <w:lang w:val="en-US"/>
        </w:rPr>
        <w:t xml:space="preserve">? - </w:t>
      </w:r>
      <w:r w:rsidR="00CD36B8" w:rsidRPr="00EE7CBF">
        <w:rPr>
          <w:highlight w:val="yellow"/>
        </w:rPr>
        <w:t>единообразно</w:t>
      </w:r>
      <w:r w:rsidR="001B38CC" w:rsidRPr="00AA1876">
        <w:rPr>
          <w:lang w:val="en-US"/>
        </w:rPr>
        <w:t>) for PC2</w:t>
      </w:r>
      <w:r w:rsidR="001B38CC" w:rsidRPr="00AA1876">
        <w:rPr>
          <w:vertAlign w:val="subscript"/>
          <w:lang w:val="en-US"/>
        </w:rPr>
        <w:t>outline</w:t>
      </w:r>
      <w:r w:rsidR="001B38CC" w:rsidRPr="00AA1876">
        <w:rPr>
          <w:lang w:val="en-US"/>
        </w:rPr>
        <w:t>.</w:t>
      </w:r>
      <w:r w:rsidR="005123A1" w:rsidRPr="00AA1876">
        <w:rPr>
          <w:lang w:val="en-US"/>
        </w:rPr>
        <w:t xml:space="preserve"> </w:t>
      </w:r>
      <w:r w:rsidR="005123A1" w:rsidRPr="005123A1">
        <w:rPr>
          <w:color w:val="0F1115"/>
          <w:highlight w:val="yellow"/>
          <w:shd w:val="clear" w:color="auto" w:fill="FFFFFF"/>
          <w:lang w:val="en-US"/>
        </w:rPr>
        <w:t xml:space="preserve">However, no relationships were found between the PC scores and </w:t>
      </w:r>
      <w:proofErr w:type="spellStart"/>
      <w:proofErr w:type="gramStart"/>
      <w:r w:rsidR="005123A1" w:rsidRPr="005123A1">
        <w:rPr>
          <w:color w:val="0F1115"/>
          <w:highlight w:val="yellow"/>
          <w:shd w:val="clear" w:color="auto" w:fill="FFFFFF"/>
          <w:lang w:val="en-US"/>
        </w:rPr>
        <w:t>Q</w:t>
      </w:r>
      <w:r w:rsidR="005123A1" w:rsidRPr="005123A1">
        <w:rPr>
          <w:i/>
          <w:color w:val="0F1115"/>
          <w:highlight w:val="yellow"/>
          <w:shd w:val="clear" w:color="auto" w:fill="FFFFFF"/>
          <w:vertAlign w:val="subscript"/>
          <w:lang w:val="en-US"/>
        </w:rPr>
        <w:t>mg</w:t>
      </w:r>
      <w:proofErr w:type="spellEnd"/>
      <w:proofErr w:type="gramEnd"/>
      <w:r w:rsidR="005123A1" w:rsidRPr="005123A1">
        <w:rPr>
          <w:color w:val="0F1115"/>
          <w:highlight w:val="yellow"/>
          <w:shd w:val="clear" w:color="auto" w:fill="FFFFFF"/>
          <w:lang w:val="en-US"/>
        </w:rPr>
        <w:t xml:space="preserve"> within the Arctic samples or within GAS alone</w:t>
      </w:r>
      <w:r w:rsidR="00066C75">
        <w:rPr>
          <w:color w:val="0F1115"/>
          <w:highlight w:val="yellow"/>
          <w:shd w:val="clear" w:color="auto" w:fill="FFFFFF"/>
          <w:lang w:val="en-US"/>
        </w:rPr>
        <w:t xml:space="preserve"> (p&lt;&lt;0.5)</w:t>
      </w:r>
      <w:r w:rsidR="005123A1" w:rsidRPr="005123A1">
        <w:rPr>
          <w:color w:val="0F1115"/>
          <w:highlight w:val="yellow"/>
          <w:shd w:val="clear" w:color="auto" w:fill="FFFFFF"/>
          <w:lang w:val="en-US"/>
        </w:rPr>
        <w:t>.</w:t>
      </w:r>
    </w:p>
    <w:p w14:paraId="4F761C75" w14:textId="5FBA39F0" w:rsidR="00076D74" w:rsidRPr="00784DDE" w:rsidRDefault="0037722D" w:rsidP="00A37652">
      <w:pPr>
        <w:pStyle w:val="font-claude-response-body"/>
        <w:spacing w:before="240" w:beforeAutospacing="0" w:after="0" w:afterAutospacing="0"/>
        <w:jc w:val="both"/>
        <w:rPr>
          <w:lang w:val="en-US"/>
        </w:rPr>
      </w:pPr>
      <w:r w:rsidRPr="0037722D">
        <w:rPr>
          <w:lang w:val="en-US"/>
        </w:rPr>
        <w:t xml:space="preserve">The RDA model (shell length as constrained predictor, 16 remaining </w:t>
      </w:r>
      <w:proofErr w:type="spellStart"/>
      <w:r w:rsidR="00C83D37">
        <w:rPr>
          <w:lang w:val="en-US"/>
        </w:rPr>
        <w:t>conchological</w:t>
      </w:r>
      <w:proofErr w:type="spellEnd"/>
      <w:r w:rsidR="00C83D37">
        <w:rPr>
          <w:lang w:val="en-US"/>
        </w:rPr>
        <w:t xml:space="preserve"> </w:t>
      </w:r>
      <w:r w:rsidRPr="0037722D">
        <w:rPr>
          <w:lang w:val="en-US"/>
        </w:rPr>
        <w:t>traits as response matrix) was significant (F = 103.52, p = 0.0001), with the constrained axis explaining 45.10% of total trait variance. As all traits were length-standardized</w:t>
      </w:r>
      <w:r>
        <w:rPr>
          <w:lang w:val="en-US"/>
        </w:rPr>
        <w:t xml:space="preserve"> prior to RDA</w:t>
      </w:r>
      <w:r w:rsidRPr="0037722D">
        <w:rPr>
          <w:lang w:val="en-US"/>
        </w:rPr>
        <w:t xml:space="preserve">, this indicates </w:t>
      </w:r>
      <w:proofErr w:type="spellStart"/>
      <w:r w:rsidRPr="0037722D">
        <w:rPr>
          <w:lang w:val="en-US"/>
        </w:rPr>
        <w:t>allometric</w:t>
      </w:r>
      <w:proofErr w:type="spellEnd"/>
      <w:r w:rsidRPr="0037722D">
        <w:rPr>
          <w:lang w:val="en-US"/>
        </w:rPr>
        <w:t xml:space="preserve"> dependencies. Among unconstrained (size-independent) axes, PC1</w:t>
      </w:r>
      <w:r w:rsidRPr="0037722D">
        <w:rPr>
          <w:vertAlign w:val="subscript"/>
          <w:lang w:val="en-US"/>
        </w:rPr>
        <w:t>classic</w:t>
      </w:r>
      <w:r w:rsidRPr="0037722D">
        <w:rPr>
          <w:lang w:val="en-US"/>
        </w:rPr>
        <w:t xml:space="preserve"> explained 46.31% and PC2</w:t>
      </w:r>
      <w:r w:rsidRPr="0037722D">
        <w:rPr>
          <w:vertAlign w:val="subscript"/>
          <w:lang w:val="en-US"/>
        </w:rPr>
        <w:t>classic</w:t>
      </w:r>
      <w:r w:rsidRPr="0037722D">
        <w:rPr>
          <w:lang w:val="en-US"/>
        </w:rPr>
        <w:t xml:space="preserve"> 11.11% of residual variance. PC1</w:t>
      </w:r>
      <w:r w:rsidRPr="003F4425">
        <w:rPr>
          <w:vertAlign w:val="subscript"/>
          <w:lang w:val="en-US"/>
        </w:rPr>
        <w:t>classic</w:t>
      </w:r>
      <w:r w:rsidRPr="0037722D">
        <w:rPr>
          <w:lang w:val="en-US"/>
        </w:rPr>
        <w:t xml:space="preserve"> was most strongly associated (loadings r &gt; 0.3, all positive) with </w:t>
      </w:r>
      <w:proofErr w:type="spellStart"/>
      <w:r w:rsidRPr="0037722D">
        <w:rPr>
          <w:i/>
          <w:lang w:val="en-US"/>
        </w:rPr>
        <w:t>tkn</w:t>
      </w:r>
      <w:proofErr w:type="spellEnd"/>
      <w:r w:rsidRPr="0037722D">
        <w:rPr>
          <w:lang w:val="en-US"/>
        </w:rPr>
        <w:t xml:space="preserve"> (shell wall thickness), </w:t>
      </w:r>
      <w:proofErr w:type="spellStart"/>
      <w:r w:rsidRPr="0037722D">
        <w:rPr>
          <w:i/>
          <w:lang w:val="en-US"/>
        </w:rPr>
        <w:t>wpr</w:t>
      </w:r>
      <w:proofErr w:type="spellEnd"/>
      <w:r w:rsidRPr="0037722D">
        <w:rPr>
          <w:lang w:val="en-US"/>
        </w:rPr>
        <w:t xml:space="preserve"> (width of posterior retractor muscle scar), and </w:t>
      </w:r>
      <w:proofErr w:type="spellStart"/>
      <w:r w:rsidRPr="0037722D">
        <w:rPr>
          <w:i/>
          <w:lang w:val="en-US"/>
        </w:rPr>
        <w:t>vpr</w:t>
      </w:r>
      <w:proofErr w:type="spellEnd"/>
      <w:r w:rsidRPr="0037722D">
        <w:rPr>
          <w:lang w:val="en-US"/>
        </w:rPr>
        <w:t xml:space="preserve"> (distance between ventral edge of posterior retractor muscle scar and dorsal shell margin). PC2</w:t>
      </w:r>
      <w:r w:rsidRPr="003F4425">
        <w:rPr>
          <w:vertAlign w:val="subscript"/>
          <w:lang w:val="en-US"/>
        </w:rPr>
        <w:t>classic</w:t>
      </w:r>
      <w:r w:rsidRPr="0037722D">
        <w:rPr>
          <w:lang w:val="en-US"/>
        </w:rPr>
        <w:t xml:space="preserve"> was most strongly associated with </w:t>
      </w:r>
      <w:proofErr w:type="spellStart"/>
      <w:r w:rsidRPr="0037722D">
        <w:rPr>
          <w:i/>
          <w:lang w:val="en-US"/>
        </w:rPr>
        <w:t>aam</w:t>
      </w:r>
      <w:proofErr w:type="spellEnd"/>
      <w:r w:rsidRPr="0037722D">
        <w:rPr>
          <w:lang w:val="en-US"/>
        </w:rPr>
        <w:t xml:space="preserve"> (length of anterior adductor muscle scar, negative association).</w:t>
      </w:r>
      <w:r w:rsidR="00C83D37">
        <w:rPr>
          <w:lang w:val="en-US"/>
        </w:rPr>
        <w:t xml:space="preserve"> </w:t>
      </w:r>
      <w:r w:rsidR="003D54AC" w:rsidRPr="00C83D37">
        <w:rPr>
          <w:rStyle w:val="ab"/>
          <w:b w:val="0"/>
          <w:color w:val="0F1115"/>
          <w:shd w:val="clear" w:color="auto" w:fill="FFFFFF"/>
          <w:lang w:val="en-US"/>
        </w:rPr>
        <w:t>In the space of these components, mussels from QIU — with the highest scores on both components — clustered separately from the Arctic samples, which partially overlapped with each other. Of the Arctic samples, GAS partly overlapped with QIU along the first component, while KIL and, to a lesser extent, GRA did so along the second</w:t>
      </w:r>
      <w:r w:rsidR="00C83D37">
        <w:rPr>
          <w:rStyle w:val="ab"/>
          <w:b w:val="0"/>
          <w:color w:val="0F1115"/>
          <w:shd w:val="clear" w:color="auto" w:fill="FFFFFF"/>
          <w:lang w:val="en-US"/>
        </w:rPr>
        <w:t xml:space="preserve"> (</w:t>
      </w:r>
      <w:proofErr w:type="spellStart"/>
      <w:proofErr w:type="gramStart"/>
      <w:r w:rsidR="00C83D37" w:rsidRPr="00C83D37">
        <w:rPr>
          <w:rStyle w:val="ab"/>
          <w:b w:val="0"/>
          <w:color w:val="0F1115"/>
          <w:highlight w:val="yellow"/>
          <w:shd w:val="clear" w:color="auto" w:fill="FFFFFF"/>
          <w:lang w:val="en-US"/>
        </w:rPr>
        <w:t>SFigure</w:t>
      </w:r>
      <w:proofErr w:type="spellEnd"/>
      <w:r w:rsidR="00C83D37" w:rsidRPr="00C83D37">
        <w:rPr>
          <w:rStyle w:val="ab"/>
          <w:b w:val="0"/>
          <w:color w:val="0F1115"/>
          <w:highlight w:val="yellow"/>
          <w:shd w:val="clear" w:color="auto" w:fill="FFFFFF"/>
          <w:lang w:val="en-US"/>
        </w:rPr>
        <w:t xml:space="preserve"> ?</w:t>
      </w:r>
      <w:proofErr w:type="gramEnd"/>
      <w:r w:rsidR="007E5653">
        <w:rPr>
          <w:rStyle w:val="ab"/>
          <w:b w:val="0"/>
          <w:color w:val="0F1115"/>
          <w:shd w:val="clear" w:color="auto" w:fill="FFFFFF"/>
          <w:lang w:val="en-US"/>
        </w:rPr>
        <w:t xml:space="preserve">, see also Fig. 2D for differences </w:t>
      </w:r>
      <w:r w:rsidR="00A37652">
        <w:rPr>
          <w:rStyle w:val="ab"/>
          <w:b w:val="0"/>
          <w:color w:val="0F1115"/>
          <w:shd w:val="clear" w:color="auto" w:fill="FFFFFF"/>
          <w:lang w:val="en-US"/>
        </w:rPr>
        <w:t xml:space="preserve">between samples </w:t>
      </w:r>
      <w:r w:rsidR="007E5653">
        <w:rPr>
          <w:rStyle w:val="ab"/>
          <w:b w:val="0"/>
          <w:color w:val="0F1115"/>
          <w:shd w:val="clear" w:color="auto" w:fill="FFFFFF"/>
          <w:lang w:val="en-US"/>
        </w:rPr>
        <w:t xml:space="preserve">against </w:t>
      </w:r>
      <w:r w:rsidR="00A37652" w:rsidRPr="00AD0EB7">
        <w:rPr>
          <w:lang w:val="en-US"/>
        </w:rPr>
        <w:t>PC</w:t>
      </w:r>
      <w:r w:rsidR="00A37652" w:rsidRPr="003D54AC">
        <w:rPr>
          <w:lang w:val="en-US"/>
        </w:rPr>
        <w:t>1</w:t>
      </w:r>
      <w:r w:rsidR="00A37652" w:rsidRPr="004A4364">
        <w:rPr>
          <w:vertAlign w:val="subscript"/>
          <w:lang w:val="en-US"/>
        </w:rPr>
        <w:t>classic</w:t>
      </w:r>
      <w:r w:rsidR="00C83D37">
        <w:rPr>
          <w:rStyle w:val="ab"/>
          <w:b w:val="0"/>
          <w:color w:val="0F1115"/>
          <w:shd w:val="clear" w:color="auto" w:fill="FFFFFF"/>
          <w:lang w:val="en-US"/>
        </w:rPr>
        <w:t>)</w:t>
      </w:r>
      <w:r w:rsidR="003D54AC" w:rsidRPr="00C83D37">
        <w:rPr>
          <w:rStyle w:val="ab"/>
          <w:b w:val="0"/>
          <w:color w:val="0F1115"/>
          <w:shd w:val="clear" w:color="auto" w:fill="FFFFFF"/>
          <w:lang w:val="en-US"/>
        </w:rPr>
        <w:t>.</w:t>
      </w:r>
      <w:r w:rsidR="003D54AC" w:rsidRPr="00C83D37">
        <w:rPr>
          <w:rStyle w:val="ab"/>
          <w:color w:val="0F1115"/>
          <w:shd w:val="clear" w:color="auto" w:fill="FFFFFF"/>
          <w:lang w:val="en-US"/>
        </w:rPr>
        <w:t xml:space="preserve"> </w:t>
      </w:r>
      <w:r w:rsidR="00AD0EB7" w:rsidRPr="00AD0EB7">
        <w:rPr>
          <w:lang w:val="en-US"/>
        </w:rPr>
        <w:t>Both</w:t>
      </w:r>
      <w:r w:rsidR="00AD0EB7" w:rsidRPr="003D54AC">
        <w:rPr>
          <w:lang w:val="en-US"/>
        </w:rPr>
        <w:t xml:space="preserve"> </w:t>
      </w:r>
      <w:r w:rsidR="00AD0EB7" w:rsidRPr="00AD0EB7">
        <w:rPr>
          <w:lang w:val="en-US"/>
        </w:rPr>
        <w:t>PCs</w:t>
      </w:r>
      <w:r w:rsidR="00AD0EB7" w:rsidRPr="003D54AC">
        <w:rPr>
          <w:lang w:val="en-US"/>
        </w:rPr>
        <w:t xml:space="preserve"> </w:t>
      </w:r>
      <w:r w:rsidR="00AD0EB7" w:rsidRPr="00AD0EB7">
        <w:rPr>
          <w:lang w:val="en-US"/>
        </w:rPr>
        <w:t>showed</w:t>
      </w:r>
      <w:r w:rsidR="00AD0EB7" w:rsidRPr="003D54AC">
        <w:rPr>
          <w:lang w:val="en-US"/>
        </w:rPr>
        <w:t xml:space="preserve"> </w:t>
      </w:r>
      <w:proofErr w:type="gramStart"/>
      <w:r w:rsidR="00AD0EB7" w:rsidRPr="00AD0EB7">
        <w:rPr>
          <w:lang w:val="en-US"/>
        </w:rPr>
        <w:t>a</w:t>
      </w:r>
      <w:r w:rsidR="00AD0EB7" w:rsidRPr="003D54AC">
        <w:rPr>
          <w:lang w:val="en-US"/>
        </w:rPr>
        <w:t xml:space="preserve"> </w:t>
      </w:r>
      <w:r w:rsidR="00AD0EB7" w:rsidRPr="00AD0EB7">
        <w:rPr>
          <w:lang w:val="en-US"/>
        </w:rPr>
        <w:t>significant</w:t>
      </w:r>
      <w:r w:rsidR="00AD0EB7" w:rsidRPr="003D54AC">
        <w:rPr>
          <w:lang w:val="en-US"/>
        </w:rPr>
        <w:t xml:space="preserve"> </w:t>
      </w:r>
      <w:r w:rsidR="00AD0EB7" w:rsidRPr="00AD0EB7">
        <w:rPr>
          <w:lang w:val="en-US"/>
        </w:rPr>
        <w:t>correlations</w:t>
      </w:r>
      <w:proofErr w:type="gramEnd"/>
      <w:r w:rsidR="00AD0EB7" w:rsidRPr="003D54AC">
        <w:rPr>
          <w:lang w:val="en-US"/>
        </w:rPr>
        <w:t xml:space="preserve"> </w:t>
      </w:r>
      <w:r w:rsidR="00AD0EB7" w:rsidRPr="00AD0EB7">
        <w:rPr>
          <w:lang w:val="en-US"/>
        </w:rPr>
        <w:t>with</w:t>
      </w:r>
      <w:r w:rsidR="00AD0EB7" w:rsidRPr="003D54AC">
        <w:rPr>
          <w:lang w:val="en-US"/>
        </w:rPr>
        <w:t xml:space="preserve"> </w:t>
      </w:r>
      <w:proofErr w:type="spellStart"/>
      <w:r w:rsidR="00AD0EB7" w:rsidRPr="00AD0EB7">
        <w:rPr>
          <w:lang w:val="en-US"/>
        </w:rPr>
        <w:t>Q</w:t>
      </w:r>
      <w:r w:rsidR="00AD0EB7" w:rsidRPr="00784DDE">
        <w:rPr>
          <w:i/>
          <w:lang w:val="en-US"/>
        </w:rPr>
        <w:t>mg</w:t>
      </w:r>
      <w:proofErr w:type="spellEnd"/>
      <w:r w:rsidR="00AD0EB7" w:rsidRPr="003D54AC">
        <w:rPr>
          <w:lang w:val="en-US"/>
        </w:rPr>
        <w:t xml:space="preserve"> </w:t>
      </w:r>
      <w:r w:rsidR="00AD0EB7" w:rsidRPr="00AD0EB7">
        <w:rPr>
          <w:lang w:val="en-US"/>
        </w:rPr>
        <w:t>across</w:t>
      </w:r>
      <w:r w:rsidR="00AD0EB7" w:rsidRPr="003D54AC">
        <w:rPr>
          <w:lang w:val="en-US"/>
        </w:rPr>
        <w:t xml:space="preserve"> </w:t>
      </w:r>
      <w:r w:rsidR="00AD0EB7" w:rsidRPr="00AD0EB7">
        <w:rPr>
          <w:lang w:val="en-US"/>
        </w:rPr>
        <w:t>the</w:t>
      </w:r>
      <w:r w:rsidR="00AD0EB7" w:rsidRPr="003D54AC">
        <w:rPr>
          <w:lang w:val="en-US"/>
        </w:rPr>
        <w:t xml:space="preserve"> </w:t>
      </w:r>
      <w:r w:rsidR="00AD0EB7" w:rsidRPr="00AD0EB7">
        <w:rPr>
          <w:lang w:val="en-US"/>
        </w:rPr>
        <w:t>entire</w:t>
      </w:r>
      <w:r w:rsidR="00AD0EB7" w:rsidRPr="003D54AC">
        <w:rPr>
          <w:lang w:val="en-US"/>
        </w:rPr>
        <w:t xml:space="preserve"> </w:t>
      </w:r>
      <w:r w:rsidR="00AD0EB7" w:rsidRPr="00AD0EB7">
        <w:rPr>
          <w:lang w:val="en-US"/>
        </w:rPr>
        <w:t>dataset</w:t>
      </w:r>
      <w:r w:rsidR="00AD0EB7" w:rsidRPr="003D54AC">
        <w:rPr>
          <w:lang w:val="en-US"/>
        </w:rPr>
        <w:t xml:space="preserve">: </w:t>
      </w:r>
      <w:r w:rsidR="00AD0EB7" w:rsidRPr="00AD0EB7">
        <w:rPr>
          <w:lang w:val="en-US"/>
        </w:rPr>
        <w:t>r</w:t>
      </w:r>
      <w:r w:rsidR="00AD0EB7" w:rsidRPr="003D54AC">
        <w:rPr>
          <w:lang w:val="en-US"/>
        </w:rPr>
        <w:t xml:space="preserve"> = 0.77 (</w:t>
      </w:r>
      <w:r w:rsidR="00AD0EB7" w:rsidRPr="00AD0EB7">
        <w:rPr>
          <w:lang w:val="en-US"/>
        </w:rPr>
        <w:t>p</w:t>
      </w:r>
      <w:r w:rsidR="00AD0EB7" w:rsidRPr="003D54AC">
        <w:rPr>
          <w:lang w:val="en-US"/>
        </w:rPr>
        <w:t xml:space="preserve"> = 0.001) </w:t>
      </w:r>
      <w:r w:rsidR="00AD0EB7" w:rsidRPr="00AD0EB7">
        <w:rPr>
          <w:lang w:val="en-US"/>
        </w:rPr>
        <w:t>for</w:t>
      </w:r>
      <w:r w:rsidR="00AD0EB7" w:rsidRPr="003D54AC">
        <w:rPr>
          <w:lang w:val="en-US"/>
        </w:rPr>
        <w:t xml:space="preserve"> </w:t>
      </w:r>
      <w:r w:rsidR="00AD0EB7" w:rsidRPr="00AD0EB7">
        <w:rPr>
          <w:lang w:val="en-US"/>
        </w:rPr>
        <w:t>PC</w:t>
      </w:r>
      <w:r w:rsidR="00AD0EB7" w:rsidRPr="003D54AC">
        <w:rPr>
          <w:lang w:val="en-US"/>
        </w:rPr>
        <w:t>1</w:t>
      </w:r>
      <w:r w:rsidR="00AD0EB7" w:rsidRPr="004A4364">
        <w:rPr>
          <w:vertAlign w:val="subscript"/>
          <w:lang w:val="en-US"/>
        </w:rPr>
        <w:t>classic</w:t>
      </w:r>
      <w:r w:rsidR="00AD0EB7" w:rsidRPr="003D54AC">
        <w:rPr>
          <w:lang w:val="en-US"/>
        </w:rPr>
        <w:t xml:space="preserve">, </w:t>
      </w:r>
      <w:r w:rsidR="00AD0EB7" w:rsidRPr="00AD0EB7">
        <w:rPr>
          <w:lang w:val="en-US"/>
        </w:rPr>
        <w:t>r</w:t>
      </w:r>
      <w:r w:rsidR="00AD0EB7" w:rsidRPr="003D54AC">
        <w:rPr>
          <w:lang w:val="en-US"/>
        </w:rPr>
        <w:t xml:space="preserve"> </w:t>
      </w:r>
      <w:r w:rsidR="00AD0EB7" w:rsidRPr="00AD0EB7">
        <w:rPr>
          <w:lang w:val="en-US"/>
        </w:rPr>
        <w:t>= 0.39 (p=0.</w:t>
      </w:r>
      <w:commentRangeStart w:id="12"/>
      <w:r w:rsidR="00AD0EB7" w:rsidRPr="00AD0EB7">
        <w:rPr>
          <w:lang w:val="en-US"/>
        </w:rPr>
        <w:t>001</w:t>
      </w:r>
      <w:commentRangeEnd w:id="12"/>
      <w:r w:rsidR="007E2F0C">
        <w:rPr>
          <w:rStyle w:val="a4"/>
          <w:rFonts w:asciiTheme="minorHAnsi" w:eastAsiaTheme="minorHAnsi" w:hAnsiTheme="minorHAnsi" w:cstheme="minorBidi"/>
          <w:lang w:eastAsia="en-US"/>
        </w:rPr>
        <w:commentReference w:id="12"/>
      </w:r>
      <w:r w:rsidR="00AD0EB7" w:rsidRPr="00AD0EB7">
        <w:rPr>
          <w:lang w:val="en-US"/>
        </w:rPr>
        <w:t>) for PC2</w:t>
      </w:r>
      <w:r w:rsidR="00AD0EB7" w:rsidRPr="004A4364">
        <w:rPr>
          <w:vertAlign w:val="subscript"/>
          <w:lang w:val="en-US"/>
        </w:rPr>
        <w:t>classic</w:t>
      </w:r>
      <w:r w:rsidR="00991034">
        <w:rPr>
          <w:lang w:val="en-US"/>
        </w:rPr>
        <w:t>.</w:t>
      </w:r>
      <w:r w:rsidR="00AD0EB7" w:rsidRPr="00AD0EB7">
        <w:rPr>
          <w:lang w:val="en-US"/>
        </w:rPr>
        <w:t xml:space="preserve"> A marginally significant correlation was al</w:t>
      </w:r>
      <w:r w:rsidR="00AD0EB7">
        <w:rPr>
          <w:lang w:val="en-US"/>
        </w:rPr>
        <w:t>s</w:t>
      </w:r>
      <w:r w:rsidR="00AD0EB7" w:rsidRPr="00AD0EB7">
        <w:rPr>
          <w:lang w:val="en-US"/>
        </w:rPr>
        <w:t>o recorded between PC1</w:t>
      </w:r>
      <w:r w:rsidR="00AD0EB7" w:rsidRPr="004A4364">
        <w:rPr>
          <w:vertAlign w:val="subscript"/>
          <w:lang w:val="en-US"/>
        </w:rPr>
        <w:t>classic</w:t>
      </w:r>
      <w:r w:rsidR="00AD0EB7" w:rsidRPr="00AD0EB7">
        <w:rPr>
          <w:lang w:val="en-US"/>
        </w:rPr>
        <w:t xml:space="preserve"> and </w:t>
      </w:r>
      <w:proofErr w:type="spellStart"/>
      <w:proofErr w:type="gramStart"/>
      <w:r w:rsidR="00AD0EB7" w:rsidRPr="00AD0EB7">
        <w:rPr>
          <w:lang w:val="en-US"/>
        </w:rPr>
        <w:t>Q</w:t>
      </w:r>
      <w:r w:rsidR="00AD0EB7" w:rsidRPr="004A4364">
        <w:rPr>
          <w:i/>
          <w:lang w:val="en-US"/>
        </w:rPr>
        <w:t>mg</w:t>
      </w:r>
      <w:proofErr w:type="spellEnd"/>
      <w:proofErr w:type="gramEnd"/>
      <w:r w:rsidR="00AD0EB7" w:rsidRPr="00AD0EB7">
        <w:rPr>
          <w:lang w:val="en-US"/>
        </w:rPr>
        <w:t xml:space="preserve"> in mussels from GAS (r = 0.31, p = 0.07</w:t>
      </w:r>
      <w:r w:rsidR="00A37652">
        <w:rPr>
          <w:lang w:val="en-US"/>
        </w:rPr>
        <w:t>,</w:t>
      </w:r>
      <w:r w:rsidR="00AD0EB7" w:rsidRPr="00AD0EB7">
        <w:rPr>
          <w:lang w:val="en-US"/>
        </w:rPr>
        <w:t xml:space="preserve"> Fig. </w:t>
      </w:r>
      <w:r w:rsidR="00C83D37">
        <w:rPr>
          <w:lang w:val="en-US"/>
        </w:rPr>
        <w:t>2D</w:t>
      </w:r>
      <w:r w:rsidR="00AD0EB7" w:rsidRPr="00C83D37">
        <w:rPr>
          <w:lang w:val="en-US"/>
        </w:rPr>
        <w:t>)</w:t>
      </w:r>
      <w:r w:rsidR="009A0CC8">
        <w:rPr>
          <w:lang w:val="en-US"/>
        </w:rPr>
        <w:t xml:space="preserve"> </w:t>
      </w:r>
      <w:r w:rsidR="009A0CC8" w:rsidRPr="00A37652">
        <w:rPr>
          <w:highlight w:val="yellow"/>
          <w:lang w:val="en-US"/>
        </w:rPr>
        <w:t>while other correlations tested were low and insignificant.</w:t>
      </w:r>
      <w:r w:rsidR="009A0CC8">
        <w:rPr>
          <w:lang w:val="en-US"/>
        </w:rPr>
        <w:t xml:space="preserve"> </w:t>
      </w:r>
    </w:p>
    <w:p w14:paraId="482EC8CE" w14:textId="5F0975D3" w:rsidR="00031482" w:rsidRPr="007E5653" w:rsidRDefault="00AA1876" w:rsidP="007E5653">
      <w:pPr>
        <w:pStyle w:val="font-claude-response-body"/>
        <w:spacing w:before="240" w:beforeAutospacing="0" w:after="0" w:afterAutospacing="0"/>
        <w:ind w:firstLine="709"/>
        <w:jc w:val="both"/>
        <w:rPr>
          <w:lang w:val="en-US"/>
        </w:rPr>
      </w:pPr>
      <w:r w:rsidRPr="007A2344">
        <w:rPr>
          <w:lang w:val="en-US"/>
        </w:rPr>
        <w:t xml:space="preserve">The results of </w:t>
      </w:r>
      <w:r w:rsidR="0040224A" w:rsidRPr="007A2344">
        <w:rPr>
          <w:lang w:val="en-US"/>
        </w:rPr>
        <w:t>both</w:t>
      </w:r>
      <w:r w:rsidRPr="007A2344">
        <w:rPr>
          <w:lang w:val="en-US"/>
        </w:rPr>
        <w:t xml:space="preserve"> morphometric approaches</w:t>
      </w:r>
      <w:r w:rsidR="0040224A" w:rsidRPr="007A2344">
        <w:rPr>
          <w:lang w:val="en-US"/>
        </w:rPr>
        <w:t>,</w:t>
      </w:r>
      <w:r w:rsidRPr="007A2344">
        <w:rPr>
          <w:lang w:val="en-US"/>
        </w:rPr>
        <w:t xml:space="preserve"> EFA and </w:t>
      </w:r>
      <w:commentRangeStart w:id="13"/>
      <w:r w:rsidR="0040224A" w:rsidRPr="007A2344">
        <w:rPr>
          <w:lang w:val="en-US"/>
        </w:rPr>
        <w:t>RDA</w:t>
      </w:r>
      <w:commentRangeEnd w:id="13"/>
      <w:r w:rsidR="0040224A" w:rsidRPr="007A2344">
        <w:rPr>
          <w:rStyle w:val="a4"/>
          <w:rFonts w:eastAsiaTheme="minorHAnsi"/>
          <w:sz w:val="24"/>
          <w:szCs w:val="24"/>
          <w:lang w:eastAsia="en-US"/>
        </w:rPr>
        <w:commentReference w:id="13"/>
      </w:r>
      <w:r w:rsidRPr="007A2344">
        <w:rPr>
          <w:lang w:val="en-US"/>
        </w:rPr>
        <w:t xml:space="preserve"> </w:t>
      </w:r>
      <w:r w:rsidR="0040224A" w:rsidRPr="007A2344">
        <w:rPr>
          <w:lang w:val="en-US"/>
        </w:rPr>
        <w:t xml:space="preserve">were </w:t>
      </w:r>
      <w:r w:rsidR="007A2344" w:rsidRPr="007A2344">
        <w:rPr>
          <w:lang w:val="en-US"/>
        </w:rPr>
        <w:t>highly</w:t>
      </w:r>
      <w:r w:rsidR="0040224A" w:rsidRPr="007A2344">
        <w:rPr>
          <w:lang w:val="en-US"/>
        </w:rPr>
        <w:t xml:space="preserve"> concordant: PC1</w:t>
      </w:r>
      <w:r w:rsidR="0040224A" w:rsidRPr="007A2344">
        <w:rPr>
          <w:vertAlign w:val="subscript"/>
          <w:lang w:val="en-US"/>
        </w:rPr>
        <w:t>classic</w:t>
      </w:r>
      <w:r w:rsidR="0040224A" w:rsidRPr="007A2344">
        <w:rPr>
          <w:lang w:val="en-US"/>
        </w:rPr>
        <w:t xml:space="preserve"> was strongly correlated </w:t>
      </w:r>
      <w:r w:rsidR="007A2344" w:rsidRPr="007A2344">
        <w:rPr>
          <w:lang w:val="en-US"/>
        </w:rPr>
        <w:t xml:space="preserve">both </w:t>
      </w:r>
      <w:r w:rsidR="0040224A" w:rsidRPr="007A2344">
        <w:rPr>
          <w:lang w:val="en-US"/>
        </w:rPr>
        <w:t>with PC1</w:t>
      </w:r>
      <w:r w:rsidR="0040224A" w:rsidRPr="007A2344">
        <w:rPr>
          <w:vertAlign w:val="subscript"/>
          <w:lang w:val="en-US"/>
        </w:rPr>
        <w:t>outline</w:t>
      </w:r>
      <w:r w:rsidRPr="007A2344">
        <w:rPr>
          <w:lang w:val="en-US"/>
        </w:rPr>
        <w:t xml:space="preserve"> </w:t>
      </w:r>
      <w:r w:rsidR="0040224A" w:rsidRPr="007A2344">
        <w:rPr>
          <w:lang w:val="en-US"/>
        </w:rPr>
        <w:t xml:space="preserve">(r=0.48, </w:t>
      </w:r>
      <w:r w:rsidR="0040224A" w:rsidRPr="007E5653">
        <w:rPr>
          <w:highlight w:val="yellow"/>
          <w:lang w:val="en-US"/>
        </w:rPr>
        <w:t>p=</w:t>
      </w:r>
      <w:proofErr w:type="gramStart"/>
      <w:r w:rsidR="0040224A" w:rsidRPr="007E5653">
        <w:rPr>
          <w:highlight w:val="yellow"/>
          <w:lang w:val="en-US"/>
        </w:rPr>
        <w:t>???</w:t>
      </w:r>
      <w:r w:rsidR="0040224A" w:rsidRPr="007A2344">
        <w:rPr>
          <w:lang w:val="en-US"/>
        </w:rPr>
        <w:t>)</w:t>
      </w:r>
      <w:proofErr w:type="gramEnd"/>
      <w:r w:rsidR="0040224A" w:rsidRPr="007A2344">
        <w:rPr>
          <w:lang w:val="en-US"/>
        </w:rPr>
        <w:t xml:space="preserve"> and with PC2</w:t>
      </w:r>
      <w:r w:rsidR="007A2344" w:rsidRPr="007A2344">
        <w:rPr>
          <w:vertAlign w:val="subscript"/>
          <w:lang w:val="en-US"/>
        </w:rPr>
        <w:t xml:space="preserve"> outline</w:t>
      </w:r>
      <w:r w:rsidR="0040224A" w:rsidRPr="007A2344">
        <w:rPr>
          <w:lang w:val="en-US"/>
        </w:rPr>
        <w:t xml:space="preserve"> (r=-0.61, </w:t>
      </w:r>
      <w:r w:rsidR="0040224A" w:rsidRPr="007E5653">
        <w:rPr>
          <w:highlight w:val="yellow"/>
          <w:lang w:val="en-US"/>
        </w:rPr>
        <w:t>p=???</w:t>
      </w:r>
      <w:r w:rsidR="0040224A" w:rsidRPr="007A2344">
        <w:rPr>
          <w:lang w:val="en-US"/>
        </w:rPr>
        <w:t>) while PC</w:t>
      </w:r>
      <w:r w:rsidR="007A2344" w:rsidRPr="007A2344">
        <w:rPr>
          <w:lang w:val="en-US"/>
        </w:rPr>
        <w:t>2</w:t>
      </w:r>
      <w:r w:rsidR="0040224A" w:rsidRPr="007A2344">
        <w:rPr>
          <w:vertAlign w:val="subscript"/>
          <w:lang w:val="en-US"/>
        </w:rPr>
        <w:t>classic</w:t>
      </w:r>
      <w:r w:rsidR="0040224A" w:rsidRPr="007A2344">
        <w:rPr>
          <w:lang w:val="en-US"/>
        </w:rPr>
        <w:t xml:space="preserve"> </w:t>
      </w:r>
      <w:r w:rsidR="007A2344" w:rsidRPr="007A2344">
        <w:rPr>
          <w:lang w:val="en-US"/>
        </w:rPr>
        <w:t>weakly but significantly correlated with PC1</w:t>
      </w:r>
      <w:r w:rsidR="007A2344" w:rsidRPr="007A2344">
        <w:rPr>
          <w:vertAlign w:val="subscript"/>
          <w:lang w:val="en-US"/>
        </w:rPr>
        <w:t>outline</w:t>
      </w:r>
      <w:r w:rsidR="007A2344" w:rsidRPr="007A2344">
        <w:rPr>
          <w:lang w:val="en-US"/>
        </w:rPr>
        <w:t xml:space="preserve"> (r=0.15, </w:t>
      </w:r>
      <w:r w:rsidR="007A2344" w:rsidRPr="007E5653">
        <w:rPr>
          <w:highlight w:val="yellow"/>
          <w:lang w:val="en-US"/>
        </w:rPr>
        <w:t>p=???).</w:t>
      </w:r>
      <w:r w:rsidR="007A2344">
        <w:rPr>
          <w:lang w:val="en-US"/>
        </w:rPr>
        <w:t xml:space="preserve"> </w:t>
      </w:r>
      <w:r w:rsidR="000C651A" w:rsidRPr="000C651A">
        <w:rPr>
          <w:highlight w:val="yellow"/>
          <w:lang w:val="en-US"/>
        </w:rPr>
        <w:t xml:space="preserve">It follows that mussels with taller and more triangular shells and (or) an incurved ventral shell margin generally had thicker shells and larger (hence stronger) posterior retractors, and that this combination of traits was statistically associated with MG, with the </w:t>
      </w:r>
      <w:proofErr w:type="spellStart"/>
      <w:r w:rsidR="000C651A" w:rsidRPr="000C651A">
        <w:rPr>
          <w:highlight w:val="yellow"/>
          <w:lang w:val="en-US"/>
        </w:rPr>
        <w:t>gallarctic</w:t>
      </w:r>
      <w:proofErr w:type="spellEnd"/>
      <w:r w:rsidR="000C651A" w:rsidRPr="000C651A">
        <w:rPr>
          <w:highlight w:val="yellow"/>
          <w:lang w:val="en-US"/>
        </w:rPr>
        <w:t xml:space="preserve"> mussels being on average intermediate between </w:t>
      </w:r>
      <w:r w:rsidR="000C651A" w:rsidRPr="000C651A">
        <w:rPr>
          <w:i/>
          <w:highlight w:val="yellow"/>
          <w:lang w:val="en-US"/>
        </w:rPr>
        <w:t>MG</w:t>
      </w:r>
      <w:r w:rsidR="000C651A" w:rsidRPr="000C651A">
        <w:rPr>
          <w:highlight w:val="yellow"/>
          <w:lang w:val="en-US"/>
        </w:rPr>
        <w:t xml:space="preserve"> and boreal species.</w:t>
      </w:r>
    </w:p>
    <w:p w14:paraId="51F24062" w14:textId="637D592B" w:rsidR="008B6BBA" w:rsidRPr="0025735C" w:rsidRDefault="00D2037A" w:rsidP="008B6BBA">
      <w:pPr>
        <w:pStyle w:val="font-claude-response-body"/>
        <w:spacing w:before="240" w:beforeAutospacing="0" w:after="0" w:afterAutospacing="0"/>
        <w:ind w:firstLine="709"/>
        <w:jc w:val="both"/>
      </w:pPr>
      <w:r w:rsidRPr="00346AF6">
        <w:rPr>
          <w:b/>
          <w:lang w:val="en-US"/>
        </w:rPr>
        <w:t>Bibliographic</w:t>
      </w:r>
      <w:r w:rsidRPr="008B6BBA">
        <w:rPr>
          <w:b/>
        </w:rPr>
        <w:t xml:space="preserve"> </w:t>
      </w:r>
      <w:r w:rsidRPr="00346AF6">
        <w:rPr>
          <w:b/>
          <w:lang w:val="en-US"/>
        </w:rPr>
        <w:t>search</w:t>
      </w:r>
      <w:r w:rsidRPr="008B6BBA">
        <w:rPr>
          <w:b/>
        </w:rPr>
        <w:t xml:space="preserve"> </w:t>
      </w:r>
      <w:r w:rsidR="008B6BBA" w:rsidRPr="008B6BBA">
        <w:rPr>
          <w:highlight w:val="yellow"/>
        </w:rPr>
        <w:t>–</w:t>
      </w:r>
      <w:r w:rsidR="008B6BBA" w:rsidRPr="0025735C">
        <w:rPr>
          <w:highlight w:val="yellow"/>
        </w:rPr>
        <w:t xml:space="preserve"> это напоминает общение слепого с глухим. Были пожелания:</w:t>
      </w:r>
      <w:r w:rsidR="007F3A44" w:rsidRPr="0025735C">
        <w:rPr>
          <w:highlight w:val="yellow"/>
        </w:rPr>
        <w:t xml:space="preserve"> </w:t>
      </w:r>
      <w:r w:rsidR="008B6BBA" w:rsidRPr="0025735C">
        <w:rPr>
          <w:highlight w:val="yellow"/>
        </w:rPr>
        <w:t>инкорпор</w:t>
      </w:r>
      <w:r w:rsidR="006A6D48" w:rsidRPr="0025735C">
        <w:rPr>
          <w:highlight w:val="yellow"/>
        </w:rPr>
        <w:t>ировать</w:t>
      </w:r>
      <w:r w:rsidR="008B6BBA" w:rsidRPr="0025735C">
        <w:rPr>
          <w:highlight w:val="yellow"/>
        </w:rPr>
        <w:t xml:space="preserve"> данны</w:t>
      </w:r>
      <w:r w:rsidR="006A6D48" w:rsidRPr="0025735C">
        <w:rPr>
          <w:highlight w:val="yellow"/>
        </w:rPr>
        <w:t>е</w:t>
      </w:r>
      <w:r w:rsidR="008B6BBA" w:rsidRPr="0025735C">
        <w:rPr>
          <w:highlight w:val="yellow"/>
        </w:rPr>
        <w:t xml:space="preserve"> по ме15/16 </w:t>
      </w:r>
      <w:r w:rsidR="006A6D48" w:rsidRPr="0025735C">
        <w:rPr>
          <w:highlight w:val="yellow"/>
        </w:rPr>
        <w:t xml:space="preserve">из </w:t>
      </w:r>
      <w:proofErr w:type="spellStart"/>
      <w:r w:rsidR="006A6D48" w:rsidRPr="0025735C">
        <w:rPr>
          <w:highlight w:val="yellow"/>
        </w:rPr>
        <w:t>Vainola</w:t>
      </w:r>
      <w:proofErr w:type="spellEnd"/>
      <w:r w:rsidR="006A6D48" w:rsidRPr="0025735C">
        <w:rPr>
          <w:highlight w:val="yellow"/>
        </w:rPr>
        <w:t xml:space="preserve">, </w:t>
      </w:r>
      <w:proofErr w:type="spellStart"/>
      <w:r w:rsidR="006A6D48" w:rsidRPr="0025735C">
        <w:rPr>
          <w:highlight w:val="yellow"/>
        </w:rPr>
        <w:t>Strelkov</w:t>
      </w:r>
      <w:proofErr w:type="spellEnd"/>
      <w:r w:rsidR="0025735C" w:rsidRPr="0025735C">
        <w:rPr>
          <w:highlight w:val="yellow"/>
        </w:rPr>
        <w:t xml:space="preserve"> 11</w:t>
      </w:r>
      <w:r w:rsidR="007F0947" w:rsidRPr="007F0947">
        <w:rPr>
          <w:highlight w:val="yellow"/>
        </w:rPr>
        <w:t xml:space="preserve"> </w:t>
      </w:r>
      <w:r w:rsidR="007F0947">
        <w:rPr>
          <w:highlight w:val="yellow"/>
        </w:rPr>
        <w:t>и</w:t>
      </w:r>
      <w:r w:rsidR="006A6D48" w:rsidRPr="0025735C">
        <w:rPr>
          <w:highlight w:val="yellow"/>
        </w:rPr>
        <w:t xml:space="preserve"> </w:t>
      </w:r>
      <w:r w:rsidR="007F0947">
        <w:rPr>
          <w:highlight w:val="yellow"/>
        </w:rPr>
        <w:t>в</w:t>
      </w:r>
      <w:r w:rsidR="008B6BBA" w:rsidRPr="0025735C">
        <w:rPr>
          <w:highlight w:val="yellow"/>
        </w:rPr>
        <w:t>нимательно посмотр</w:t>
      </w:r>
      <w:r w:rsidR="006A6D48" w:rsidRPr="0025735C">
        <w:rPr>
          <w:highlight w:val="yellow"/>
        </w:rPr>
        <w:t>еть</w:t>
      </w:r>
      <w:r w:rsidR="008B6BBA" w:rsidRPr="0025735C">
        <w:rPr>
          <w:highlight w:val="yellow"/>
        </w:rPr>
        <w:t xml:space="preserve"> верхнюю панель</w:t>
      </w:r>
      <w:r w:rsidR="006A6D48" w:rsidRPr="0025735C">
        <w:rPr>
          <w:highlight w:val="yellow"/>
        </w:rPr>
        <w:t xml:space="preserve"> в </w:t>
      </w:r>
      <w:proofErr w:type="spellStart"/>
      <w:r w:rsidR="006A6D48" w:rsidRPr="0025735C">
        <w:rPr>
          <w:highlight w:val="yellow"/>
        </w:rPr>
        <w:t>Vainola</w:t>
      </w:r>
      <w:proofErr w:type="spellEnd"/>
      <w:r w:rsidR="006A6D48" w:rsidRPr="0025735C">
        <w:rPr>
          <w:highlight w:val="yellow"/>
        </w:rPr>
        <w:t xml:space="preserve">, </w:t>
      </w:r>
      <w:proofErr w:type="spellStart"/>
      <w:r w:rsidR="006A6D48" w:rsidRPr="0025735C">
        <w:rPr>
          <w:highlight w:val="yellow"/>
        </w:rPr>
        <w:t>Strelkov</w:t>
      </w:r>
      <w:proofErr w:type="spellEnd"/>
      <w:r w:rsidR="006A6D48" w:rsidRPr="0025735C">
        <w:rPr>
          <w:highlight w:val="yellow"/>
        </w:rPr>
        <w:t xml:space="preserve"> 11: </w:t>
      </w:r>
      <w:r w:rsidR="008B6BBA" w:rsidRPr="0025735C">
        <w:rPr>
          <w:highlight w:val="yellow"/>
        </w:rPr>
        <w:t>не все «</w:t>
      </w:r>
      <w:proofErr w:type="spellStart"/>
      <w:r w:rsidR="008B6BBA" w:rsidRPr="0025735C">
        <w:rPr>
          <w:highlight w:val="yellow"/>
        </w:rPr>
        <w:t>пины</w:t>
      </w:r>
      <w:proofErr w:type="spellEnd"/>
      <w:r w:rsidR="008B6BBA" w:rsidRPr="0025735C">
        <w:rPr>
          <w:highlight w:val="yellow"/>
        </w:rPr>
        <w:t xml:space="preserve"> из ранних статей» в Норвегии, Исландии и Белом море (</w:t>
      </w:r>
      <w:proofErr w:type="spellStart"/>
      <w:r w:rsidR="008B6BBA" w:rsidRPr="0025735C">
        <w:rPr>
          <w:highlight w:val="yellow"/>
        </w:rPr>
        <w:t>Varvio</w:t>
      </w:r>
      <w:proofErr w:type="spellEnd"/>
      <w:r w:rsidR="008B6BBA" w:rsidRPr="0025735C">
        <w:rPr>
          <w:highlight w:val="yellow"/>
        </w:rPr>
        <w:t xml:space="preserve"> </w:t>
      </w:r>
      <w:proofErr w:type="spellStart"/>
      <w:r w:rsidR="008B6BBA" w:rsidRPr="0025735C">
        <w:rPr>
          <w:highlight w:val="yellow"/>
        </w:rPr>
        <w:t>et</w:t>
      </w:r>
      <w:proofErr w:type="spellEnd"/>
      <w:r w:rsidR="008B6BBA" w:rsidRPr="0025735C">
        <w:rPr>
          <w:highlight w:val="yellow"/>
        </w:rPr>
        <w:t xml:space="preserve"> </w:t>
      </w:r>
      <w:proofErr w:type="spellStart"/>
      <w:r w:rsidR="008B6BBA" w:rsidRPr="0025735C">
        <w:rPr>
          <w:highlight w:val="yellow"/>
        </w:rPr>
        <w:t>al</w:t>
      </w:r>
      <w:proofErr w:type="spellEnd"/>
      <w:r w:rsidR="008B6BBA" w:rsidRPr="0025735C">
        <w:rPr>
          <w:highlight w:val="yellow"/>
        </w:rPr>
        <w:t xml:space="preserve">. 1988; </w:t>
      </w:r>
      <w:proofErr w:type="spellStart"/>
      <w:r w:rsidR="008B6BBA" w:rsidRPr="0025735C">
        <w:rPr>
          <w:highlight w:val="yellow"/>
        </w:rPr>
        <w:t>McDonald</w:t>
      </w:r>
      <w:proofErr w:type="spellEnd"/>
      <w:r w:rsidR="008B6BBA" w:rsidRPr="0025735C">
        <w:rPr>
          <w:highlight w:val="yellow"/>
        </w:rPr>
        <w:t xml:space="preserve"> </w:t>
      </w:r>
      <w:proofErr w:type="spellStart"/>
      <w:r w:rsidR="008B6BBA" w:rsidRPr="0025735C">
        <w:rPr>
          <w:highlight w:val="yellow"/>
        </w:rPr>
        <w:t>et</w:t>
      </w:r>
      <w:proofErr w:type="spellEnd"/>
      <w:r w:rsidR="008B6BBA" w:rsidRPr="0025735C">
        <w:rPr>
          <w:highlight w:val="yellow"/>
        </w:rPr>
        <w:t xml:space="preserve"> </w:t>
      </w:r>
      <w:proofErr w:type="spellStart"/>
      <w:proofErr w:type="gramStart"/>
      <w:r w:rsidR="008B6BBA" w:rsidRPr="0025735C">
        <w:rPr>
          <w:highlight w:val="yellow"/>
        </w:rPr>
        <w:t>all</w:t>
      </w:r>
      <w:proofErr w:type="spellEnd"/>
      <w:r w:rsidR="008B6BBA" w:rsidRPr="0025735C">
        <w:rPr>
          <w:highlight w:val="yellow"/>
        </w:rPr>
        <w:t>.,</w:t>
      </w:r>
      <w:proofErr w:type="gramEnd"/>
      <w:r w:rsidR="008B6BBA" w:rsidRPr="0025735C">
        <w:rPr>
          <w:highlight w:val="yellow"/>
        </w:rPr>
        <w:t xml:space="preserve"> 1991) инкорпорированы в таблицу.</w:t>
      </w:r>
      <w:r w:rsidR="0025735C" w:rsidRPr="0025735C">
        <w:rPr>
          <w:highlight w:val="yellow"/>
        </w:rPr>
        <w:t xml:space="preserve"> Сверх этого я тыкаю не в того </w:t>
      </w:r>
      <w:r w:rsidR="0025735C" w:rsidRPr="0025735C">
        <w:rPr>
          <w:highlight w:val="yellow"/>
          <w:lang w:val="en-US"/>
        </w:rPr>
        <w:t>Brooks</w:t>
      </w:r>
      <w:r w:rsidR="0025735C" w:rsidRPr="0025735C">
        <w:rPr>
          <w:highlight w:val="yellow"/>
        </w:rPr>
        <w:t xml:space="preserve"> &amp; </w:t>
      </w:r>
      <w:proofErr w:type="spellStart"/>
      <w:r w:rsidR="0025735C" w:rsidRPr="0025735C">
        <w:rPr>
          <w:highlight w:val="yellow"/>
          <w:lang w:val="en-US"/>
        </w:rPr>
        <w:t>Farmen</w:t>
      </w:r>
      <w:proofErr w:type="spellEnd"/>
      <w:r w:rsidR="0025735C" w:rsidRPr="0025735C">
        <w:rPr>
          <w:highlight w:val="yellow"/>
        </w:rPr>
        <w:t xml:space="preserve"> - </w:t>
      </w:r>
      <w:hyperlink r:id="rId12" w:history="1">
        <w:r w:rsidR="0025735C" w:rsidRPr="0025735C">
          <w:rPr>
            <w:rStyle w:val="a3"/>
            <w:highlight w:val="yellow"/>
          </w:rPr>
          <w:t>https://doi.org/10.1016/j.aquatox.2014.12.018</w:t>
        </w:r>
      </w:hyperlink>
      <w:r w:rsidR="0025735C" w:rsidRPr="0025735C">
        <w:rPr>
          <w:highlight w:val="yellow"/>
        </w:rPr>
        <w:t xml:space="preserve"> - и вижу </w:t>
      </w:r>
      <w:r w:rsidR="007F0947">
        <w:rPr>
          <w:highlight w:val="yellow"/>
        </w:rPr>
        <w:t>не учтенную</w:t>
      </w:r>
      <w:r w:rsidR="007F0947" w:rsidRPr="0025735C">
        <w:rPr>
          <w:highlight w:val="yellow"/>
        </w:rPr>
        <w:t xml:space="preserve"> выборку из-под </w:t>
      </w:r>
      <w:proofErr w:type="spellStart"/>
      <w:r w:rsidR="007F0947" w:rsidRPr="0025735C">
        <w:rPr>
          <w:highlight w:val="yellow"/>
        </w:rPr>
        <w:t>Алесуна</w:t>
      </w:r>
      <w:proofErr w:type="spellEnd"/>
      <w:r w:rsidR="007F0947" w:rsidRPr="0025735C">
        <w:rPr>
          <w:highlight w:val="yellow"/>
        </w:rPr>
        <w:t xml:space="preserve"> </w:t>
      </w:r>
      <w:proofErr w:type="spellStart"/>
      <w:r w:rsidR="0025735C" w:rsidRPr="0025735C">
        <w:rPr>
          <w:highlight w:val="yellow"/>
        </w:rPr>
        <w:t>генотипированную</w:t>
      </w:r>
      <w:proofErr w:type="spellEnd"/>
      <w:r w:rsidR="0025735C" w:rsidRPr="0025735C">
        <w:rPr>
          <w:highlight w:val="yellow"/>
        </w:rPr>
        <w:t xml:space="preserve"> по ме15/16. Так был ли </w:t>
      </w:r>
      <w:r w:rsidR="0025735C" w:rsidRPr="0025735C">
        <w:rPr>
          <w:highlight w:val="yellow"/>
          <w:lang w:val="en-US"/>
        </w:rPr>
        <w:t>search</w:t>
      </w:r>
      <w:r w:rsidR="0025735C" w:rsidRPr="005354AB">
        <w:rPr>
          <w:highlight w:val="yellow"/>
        </w:rPr>
        <w:t>?</w:t>
      </w:r>
      <w:r w:rsidR="0025735C">
        <w:t xml:space="preserve"> </w:t>
      </w:r>
      <w:r w:rsidR="005354AB" w:rsidRPr="005354AB">
        <w:rPr>
          <w:highlight w:val="yellow"/>
        </w:rPr>
        <w:t>Берген кстати наша не наша территория?</w:t>
      </w:r>
      <w:r w:rsidR="005354AB">
        <w:t xml:space="preserve"> </w:t>
      </w:r>
    </w:p>
    <w:p w14:paraId="03F829C8" w14:textId="51F64D7A" w:rsidR="00C927E3" w:rsidRPr="000C069D" w:rsidRDefault="00FC7637" w:rsidP="008B6BBA">
      <w:pPr>
        <w:pStyle w:val="font-claude-response-body"/>
        <w:spacing w:before="240" w:after="0"/>
        <w:ind w:firstLine="709"/>
        <w:jc w:val="both"/>
      </w:pPr>
      <w:r w:rsidRPr="000C069D">
        <w:t xml:space="preserve">- </w:t>
      </w:r>
      <w:r w:rsidR="00C927E3" w:rsidRPr="000C069D">
        <w:rPr>
          <w:lang w:val="en-US"/>
        </w:rPr>
        <w:t>A</w:t>
      </w:r>
      <w:r w:rsidR="00C927E3" w:rsidRPr="000C069D">
        <w:t xml:space="preserve"> </w:t>
      </w:r>
      <w:r w:rsidR="00C927E3" w:rsidRPr="000C069D">
        <w:rPr>
          <w:lang w:val="en-US"/>
        </w:rPr>
        <w:t>bibliographic</w:t>
      </w:r>
      <w:r w:rsidR="00C927E3" w:rsidRPr="000C069D">
        <w:t xml:space="preserve"> </w:t>
      </w:r>
      <w:r w:rsidR="00C927E3" w:rsidRPr="000C069D">
        <w:rPr>
          <w:lang w:val="en-US"/>
        </w:rPr>
        <w:t>search</w:t>
      </w:r>
      <w:r w:rsidR="00C927E3" w:rsidRPr="000C069D">
        <w:t xml:space="preserve"> </w:t>
      </w:r>
      <w:proofErr w:type="gramStart"/>
      <w:r w:rsidR="00C927E3" w:rsidRPr="000C069D">
        <w:rPr>
          <w:lang w:val="en-US"/>
        </w:rPr>
        <w:t>yielded</w:t>
      </w:r>
      <w:r w:rsidR="00C927E3" w:rsidRPr="000C069D">
        <w:t xml:space="preserve"> ?</w:t>
      </w:r>
      <w:proofErr w:type="gramEnd"/>
      <w:r w:rsidR="00C927E3" w:rsidRPr="000C069D">
        <w:t xml:space="preserve"> </w:t>
      </w:r>
      <w:r w:rsidR="00C927E3" w:rsidRPr="000C069D">
        <w:rPr>
          <w:lang w:val="en-US"/>
        </w:rPr>
        <w:t>articles</w:t>
      </w:r>
      <w:r w:rsidR="00C927E3" w:rsidRPr="000C069D">
        <w:t xml:space="preserve">, из которых в ? рапортовались данные по </w:t>
      </w:r>
      <w:r w:rsidR="00C927E3" w:rsidRPr="000C069D">
        <w:rPr>
          <w:lang w:val="en-US"/>
        </w:rPr>
        <w:t>Me</w:t>
      </w:r>
      <w:r w:rsidR="00C927E3" w:rsidRPr="000C069D">
        <w:t xml:space="preserve"> 15/16, в - ? по батареям </w:t>
      </w:r>
      <w:r w:rsidR="00C927E3" w:rsidRPr="000C069D">
        <w:rPr>
          <w:lang w:val="en-US"/>
        </w:rPr>
        <w:t>SNP</w:t>
      </w:r>
      <w:r w:rsidR="00C927E3" w:rsidRPr="000C069D">
        <w:t xml:space="preserve"> и в ? </w:t>
      </w:r>
      <w:commentRangeStart w:id="14"/>
      <w:proofErr w:type="spellStart"/>
      <w:r w:rsidR="00C927E3" w:rsidRPr="000C069D">
        <w:rPr>
          <w:lang w:val="en-US"/>
        </w:rPr>
        <w:t>allozyme</w:t>
      </w:r>
      <w:r w:rsidRPr="000C069D">
        <w:rPr>
          <w:lang w:val="en-US"/>
        </w:rPr>
        <w:t>s</w:t>
      </w:r>
      <w:commentRangeEnd w:id="14"/>
      <w:proofErr w:type="spellEnd"/>
      <w:r w:rsidRPr="000C069D">
        <w:rPr>
          <w:rStyle w:val="a4"/>
          <w:rFonts w:asciiTheme="minorHAnsi" w:eastAsiaTheme="minorHAnsi" w:hAnsiTheme="minorHAnsi" w:cstheme="minorBidi"/>
          <w:lang w:eastAsia="en-US"/>
        </w:rPr>
        <w:commentReference w:id="14"/>
      </w:r>
      <w:r w:rsidRPr="000C069D">
        <w:t>, остальные – что?</w:t>
      </w:r>
      <w:r w:rsidR="00C927E3" w:rsidRPr="000C069D">
        <w:t xml:space="preserve"> </w:t>
      </w:r>
    </w:p>
    <w:p w14:paraId="19CEA31C" w14:textId="3329C813" w:rsidR="000C069D" w:rsidRPr="00642C0A" w:rsidRDefault="00FC7637" w:rsidP="00D2037A">
      <w:pPr>
        <w:pStyle w:val="font-claude-response-body"/>
        <w:spacing w:before="240" w:after="0"/>
        <w:ind w:firstLine="709"/>
        <w:jc w:val="both"/>
      </w:pPr>
      <w:r w:rsidRPr="000C069D">
        <w:rPr>
          <w:lang w:val="en-US"/>
        </w:rPr>
        <w:t xml:space="preserve">- Me 15/16 data on Norwegian coast come exclusively from Brooks and </w:t>
      </w:r>
      <w:proofErr w:type="spellStart"/>
      <w:r w:rsidRPr="000C069D">
        <w:rPr>
          <w:lang w:val="en-US"/>
        </w:rPr>
        <w:t>Farmen</w:t>
      </w:r>
      <w:proofErr w:type="spellEnd"/>
      <w:r w:rsidRPr="000C069D">
        <w:rPr>
          <w:lang w:val="en-US"/>
        </w:rPr>
        <w:t xml:space="preserve"> (2013) </w:t>
      </w:r>
      <w:r w:rsidR="005354AB">
        <w:rPr>
          <w:lang w:val="en-US"/>
        </w:rPr>
        <w:t xml:space="preserve">and </w:t>
      </w:r>
      <w:proofErr w:type="gramStart"/>
      <w:r w:rsidR="005354AB">
        <w:rPr>
          <w:lang w:val="en-US"/>
        </w:rPr>
        <w:t>2014?</w:t>
      </w:r>
      <w:proofErr w:type="gramEnd"/>
      <w:r w:rsidR="005354AB">
        <w:rPr>
          <w:lang w:val="en-US"/>
        </w:rPr>
        <w:t xml:space="preserve"> </w:t>
      </w:r>
      <w:r w:rsidRPr="000C069D">
        <w:rPr>
          <w:lang w:val="en-US"/>
        </w:rPr>
        <w:t>In</w:t>
      </w:r>
      <w:r w:rsidRPr="005354AB">
        <w:t xml:space="preserve"> </w:t>
      </w:r>
      <w:r w:rsidRPr="000C069D">
        <w:rPr>
          <w:lang w:val="en-US"/>
        </w:rPr>
        <w:t>their</w:t>
      </w:r>
      <w:r w:rsidRPr="005354AB">
        <w:t xml:space="preserve"> </w:t>
      </w:r>
      <w:r w:rsidRPr="000C069D">
        <w:rPr>
          <w:lang w:val="en-US"/>
        </w:rPr>
        <w:t>samples</w:t>
      </w:r>
      <w:r w:rsidRPr="005354AB">
        <w:t xml:space="preserve"> </w:t>
      </w:r>
      <w:r w:rsidR="005354AB">
        <w:t>неизвестный годов сбора</w:t>
      </w:r>
      <w:r w:rsidRPr="005354AB">
        <w:t xml:space="preserve"> </w:t>
      </w:r>
      <w:r w:rsidR="000C069D" w:rsidRPr="000C069D">
        <w:rPr>
          <w:lang w:val="en-US"/>
        </w:rPr>
        <w:t>MG</w:t>
      </w:r>
      <w:r w:rsidR="000C069D" w:rsidRPr="005354AB">
        <w:t xml:space="preserve"> </w:t>
      </w:r>
      <w:r w:rsidR="000C069D" w:rsidRPr="000C069D">
        <w:t>аллели</w:t>
      </w:r>
      <w:r w:rsidR="000C069D" w:rsidRPr="005354AB">
        <w:t xml:space="preserve"> </w:t>
      </w:r>
      <w:r w:rsidR="000C069D" w:rsidRPr="000C069D">
        <w:t>встречаются</w:t>
      </w:r>
      <w:r w:rsidR="000C069D" w:rsidRPr="005354AB">
        <w:t xml:space="preserve"> </w:t>
      </w:r>
      <w:r w:rsidR="000C069D" w:rsidRPr="000C069D">
        <w:t>повсеместно</w:t>
      </w:r>
      <w:r w:rsidR="000C069D" w:rsidRPr="005354AB">
        <w:t xml:space="preserve"> </w:t>
      </w:r>
      <w:r w:rsidR="000C069D" w:rsidRPr="000C069D">
        <w:t>с</w:t>
      </w:r>
      <w:r w:rsidR="000C069D" w:rsidRPr="005354AB">
        <w:t xml:space="preserve"> </w:t>
      </w:r>
      <w:r w:rsidR="000C069D" w:rsidRPr="000C069D">
        <w:t>частотой</w:t>
      </w:r>
      <w:r w:rsidR="000C069D" w:rsidRPr="005354AB">
        <w:t xml:space="preserve"> </w:t>
      </w:r>
      <w:r w:rsidR="000C069D" w:rsidRPr="000C069D">
        <w:t>от</w:t>
      </w:r>
      <w:r w:rsidR="000C069D" w:rsidRPr="005354AB">
        <w:t xml:space="preserve"> 2 </w:t>
      </w:r>
      <w:r w:rsidR="000C069D" w:rsidRPr="000C069D">
        <w:t>до</w:t>
      </w:r>
      <w:r w:rsidR="000C069D" w:rsidRPr="005354AB">
        <w:t xml:space="preserve"> 19%</w:t>
      </w:r>
      <w:r w:rsidR="00D2037A" w:rsidRPr="005354AB">
        <w:t xml:space="preserve"> (</w:t>
      </w:r>
      <w:r w:rsidR="00D2037A" w:rsidRPr="000C069D">
        <w:rPr>
          <w:lang w:val="en-US"/>
        </w:rPr>
        <w:t>Fig</w:t>
      </w:r>
      <w:r w:rsidR="00D2037A" w:rsidRPr="005354AB">
        <w:t xml:space="preserve">. </w:t>
      </w:r>
      <w:r w:rsidR="000C069D" w:rsidRPr="005354AB">
        <w:t>1</w:t>
      </w:r>
      <w:r w:rsidR="00D2037A" w:rsidRPr="005354AB">
        <w:t>, #6–11)</w:t>
      </w:r>
      <w:r w:rsidR="000C069D" w:rsidRPr="005354AB">
        <w:t>.</w:t>
      </w:r>
      <w:r w:rsidR="00D2037A" w:rsidRPr="005354AB">
        <w:t xml:space="preserve"> </w:t>
      </w:r>
      <w:r w:rsidR="000C069D" w:rsidRPr="000C069D">
        <w:t>Таким</w:t>
      </w:r>
      <w:r w:rsidR="000C069D" w:rsidRPr="00642C0A">
        <w:t xml:space="preserve"> </w:t>
      </w:r>
      <w:r w:rsidR="000C069D" w:rsidRPr="000C069D">
        <w:t>образом</w:t>
      </w:r>
      <w:r w:rsidR="000C069D" w:rsidRPr="00642C0A">
        <w:t xml:space="preserve">, </w:t>
      </w:r>
      <w:r w:rsidR="000C069D" w:rsidRPr="000C069D">
        <w:t>наша</w:t>
      </w:r>
      <w:r w:rsidR="000C069D" w:rsidRPr="00642C0A">
        <w:t xml:space="preserve"> </w:t>
      </w:r>
      <w:r w:rsidR="00D2037A" w:rsidRPr="000C069D">
        <w:rPr>
          <w:lang w:val="en-US"/>
        </w:rPr>
        <w:t>G</w:t>
      </w:r>
      <w:r w:rsidR="000C069D" w:rsidRPr="000C069D">
        <w:rPr>
          <w:lang w:val="en-US"/>
        </w:rPr>
        <w:t>AS</w:t>
      </w:r>
      <w:r w:rsidR="00D2037A" w:rsidRPr="00642C0A">
        <w:t xml:space="preserve"> </w:t>
      </w:r>
      <w:r w:rsidR="005354AB">
        <w:t xml:space="preserve">2015 года сбора </w:t>
      </w:r>
      <w:r w:rsidR="000C069D" w:rsidRPr="000C069D">
        <w:rPr>
          <w:lang w:val="en-US"/>
        </w:rPr>
        <w:t>with</w:t>
      </w:r>
      <w:r w:rsidR="000C069D" w:rsidRPr="00642C0A">
        <w:t xml:space="preserve"> </w:t>
      </w:r>
      <w:r w:rsidR="00D2037A" w:rsidRPr="000C069D">
        <w:rPr>
          <w:lang w:val="en-US"/>
        </w:rPr>
        <w:t>MG</w:t>
      </w:r>
      <w:r w:rsidR="00D2037A" w:rsidRPr="00642C0A">
        <w:t xml:space="preserve"> </w:t>
      </w:r>
      <w:r w:rsidR="00D2037A" w:rsidRPr="000C069D">
        <w:rPr>
          <w:lang w:val="en-US"/>
        </w:rPr>
        <w:t>allele</w:t>
      </w:r>
      <w:r w:rsidR="00D2037A" w:rsidRPr="00642C0A">
        <w:t xml:space="preserve"> </w:t>
      </w:r>
      <w:r w:rsidR="000C069D" w:rsidRPr="000C069D">
        <w:rPr>
          <w:lang w:val="en-US"/>
        </w:rPr>
        <w:t>frequency</w:t>
      </w:r>
      <w:r w:rsidR="000C069D" w:rsidRPr="00642C0A">
        <w:t xml:space="preserve"> 22% - </w:t>
      </w:r>
      <w:r w:rsidR="000C069D" w:rsidRPr="000C069D">
        <w:t>чемпион</w:t>
      </w:r>
      <w:r w:rsidR="00D2037A" w:rsidRPr="00642C0A">
        <w:t>.</w:t>
      </w:r>
    </w:p>
    <w:p w14:paraId="5690EF0C" w14:textId="137854D1" w:rsidR="000C069D" w:rsidRDefault="000C069D" w:rsidP="00D2037A">
      <w:pPr>
        <w:pStyle w:val="font-claude-response-body"/>
        <w:spacing w:before="240" w:after="0"/>
        <w:ind w:firstLine="709"/>
        <w:jc w:val="both"/>
        <w:rPr>
          <w:lang w:val="en-US"/>
        </w:rPr>
      </w:pPr>
      <w:r w:rsidRPr="000C069D">
        <w:lastRenderedPageBreak/>
        <w:t xml:space="preserve">- </w:t>
      </w:r>
      <w:r w:rsidR="00D2037A" w:rsidRPr="000C069D">
        <w:t xml:space="preserve"> </w:t>
      </w:r>
      <w:proofErr w:type="spellStart"/>
      <w:r>
        <w:t>Свальбард</w:t>
      </w:r>
      <w:proofErr w:type="spellEnd"/>
      <w:r>
        <w:t xml:space="preserve"> представлен единственной выборкой из ??</w:t>
      </w:r>
      <w:r w:rsidR="0044692B" w:rsidRPr="0044692B">
        <w:t xml:space="preserve"> </w:t>
      </w:r>
      <w:proofErr w:type="gramStart"/>
      <w:r w:rsidR="0044692B">
        <w:rPr>
          <w:lang w:val="en-US"/>
        </w:rPr>
        <w:t>(?%</w:t>
      </w:r>
      <w:proofErr w:type="gramEnd"/>
      <w:r w:rsidR="0044692B">
        <w:rPr>
          <w:lang w:val="en-US"/>
        </w:rPr>
        <w:t>)</w:t>
      </w:r>
      <w:r w:rsidRPr="0044692B">
        <w:rPr>
          <w:lang w:val="en-US"/>
        </w:rPr>
        <w:t xml:space="preserve">, </w:t>
      </w:r>
      <w:r>
        <w:t>как</w:t>
      </w:r>
      <w:r w:rsidRPr="0044692B">
        <w:rPr>
          <w:lang w:val="en-US"/>
        </w:rPr>
        <w:t xml:space="preserve"> </w:t>
      </w:r>
      <w:r>
        <w:t>и</w:t>
      </w:r>
      <w:r w:rsidRPr="0044692B">
        <w:rPr>
          <w:lang w:val="en-US"/>
        </w:rPr>
        <w:t xml:space="preserve"> </w:t>
      </w:r>
      <w:r>
        <w:t>Исландия</w:t>
      </w:r>
      <w:r w:rsidR="0044692B">
        <w:rPr>
          <w:lang w:val="en-US"/>
        </w:rPr>
        <w:t xml:space="preserve"> (0%)</w:t>
      </w:r>
      <w:r w:rsidRPr="0044692B">
        <w:rPr>
          <w:lang w:val="en-US"/>
        </w:rPr>
        <w:t xml:space="preserve">. </w:t>
      </w:r>
      <w:r>
        <w:t>Множество</w:t>
      </w:r>
      <w:r w:rsidRPr="000C069D">
        <w:rPr>
          <w:lang w:val="en-US"/>
        </w:rPr>
        <w:t xml:space="preserve"> </w:t>
      </w:r>
      <w:r>
        <w:rPr>
          <w:lang w:val="en-US"/>
        </w:rPr>
        <w:t xml:space="preserve">(as much as) </w:t>
      </w:r>
      <w:r>
        <w:t>выборок</w:t>
      </w:r>
      <w:r w:rsidRPr="000C069D">
        <w:rPr>
          <w:lang w:val="en-US"/>
        </w:rPr>
        <w:t xml:space="preserve"> </w:t>
      </w:r>
      <w:r>
        <w:t>из</w:t>
      </w:r>
      <w:r w:rsidRPr="000C069D">
        <w:rPr>
          <w:lang w:val="en-US"/>
        </w:rPr>
        <w:t xml:space="preserve"> </w:t>
      </w:r>
      <w:r>
        <w:t>Белого</w:t>
      </w:r>
      <w:r w:rsidRPr="000C069D">
        <w:rPr>
          <w:lang w:val="en-US"/>
        </w:rPr>
        <w:t xml:space="preserve"> </w:t>
      </w:r>
      <w:r>
        <w:t>моря</w:t>
      </w:r>
      <w:r w:rsidR="0044692B">
        <w:rPr>
          <w:lang w:val="en-US"/>
        </w:rPr>
        <w:t>,</w:t>
      </w:r>
      <w:r w:rsidRPr="000C069D">
        <w:rPr>
          <w:lang w:val="en-US"/>
        </w:rPr>
        <w:t xml:space="preserve"> </w:t>
      </w:r>
      <w:r>
        <w:rPr>
          <w:lang w:val="en-US"/>
        </w:rPr>
        <w:t>all but two represent populations of the same area in the NW of the sea</w:t>
      </w:r>
      <w:r w:rsidR="0044692B">
        <w:rPr>
          <w:lang w:val="en-US"/>
        </w:rPr>
        <w:t>,</w:t>
      </w:r>
      <w:r>
        <w:rPr>
          <w:lang w:val="en-US"/>
        </w:rPr>
        <w:t xml:space="preserve"> </w:t>
      </w:r>
      <w:r w:rsidR="006A6D48">
        <w:rPr>
          <w:lang w:val="en-US"/>
        </w:rPr>
        <w:t xml:space="preserve">and </w:t>
      </w:r>
      <w:r>
        <w:rPr>
          <w:lang w:val="en-US"/>
        </w:rPr>
        <w:t xml:space="preserve">all report </w:t>
      </w:r>
      <w:r w:rsidR="0044692B">
        <w:rPr>
          <w:lang w:val="en-US"/>
        </w:rPr>
        <w:t xml:space="preserve">zero MG allele frequencies. </w:t>
      </w:r>
    </w:p>
    <w:p w14:paraId="1218C9C5" w14:textId="01AE4A1F" w:rsidR="00D2037A" w:rsidRDefault="006A6D48" w:rsidP="00D2037A">
      <w:pPr>
        <w:pStyle w:val="font-claude-response-body"/>
        <w:spacing w:before="240" w:after="0"/>
        <w:ind w:firstLine="709"/>
        <w:jc w:val="both"/>
      </w:pPr>
      <w:r w:rsidRPr="006A6D48">
        <w:t xml:space="preserve">- </w:t>
      </w:r>
      <w:r>
        <w:t xml:space="preserve">Последний изученный по ме15/16 район – Мурманский берег Баренцево моря, откуда наши выборки </w:t>
      </w:r>
      <w:r>
        <w:rPr>
          <w:lang w:val="en-US"/>
        </w:rPr>
        <w:t>KIL</w:t>
      </w:r>
      <w:r w:rsidRPr="006A6D48">
        <w:t xml:space="preserve">, </w:t>
      </w:r>
      <w:r>
        <w:rPr>
          <w:lang w:val="en-US"/>
        </w:rPr>
        <w:t>SAL</w:t>
      </w:r>
      <w:r w:rsidRPr="006A6D48">
        <w:t xml:space="preserve"> </w:t>
      </w:r>
      <w:r>
        <w:t xml:space="preserve">и </w:t>
      </w:r>
      <w:r>
        <w:rPr>
          <w:lang w:val="en-US"/>
        </w:rPr>
        <w:t>GRA</w:t>
      </w:r>
      <w:r w:rsidRPr="006A6D48">
        <w:t xml:space="preserve"> </w:t>
      </w:r>
      <w:r>
        <w:t>–</w:t>
      </w:r>
      <w:r w:rsidRPr="006A6D48">
        <w:t xml:space="preserve"> </w:t>
      </w:r>
      <w:r>
        <w:t xml:space="preserve">в литературе представлен аж целыми ?? выборками таких-то годов сбора, из которых только в одной </w:t>
      </w:r>
      <w:r w:rsidR="007F3A44">
        <w:t>маленькой (</w:t>
      </w:r>
      <w:r w:rsidR="007F3A44">
        <w:rPr>
          <w:lang w:val="en-US"/>
        </w:rPr>
        <w:t>N</w:t>
      </w:r>
      <w:r w:rsidR="007F3A44" w:rsidRPr="007F3A44">
        <w:t>=20</w:t>
      </w:r>
      <w:r w:rsidR="007F3A44">
        <w:t xml:space="preserve">) выборке 2003 г. сбора с о. </w:t>
      </w:r>
      <w:proofErr w:type="spellStart"/>
      <w:r w:rsidR="007F3A44">
        <w:t>Кильдин</w:t>
      </w:r>
      <w:proofErr w:type="spellEnd"/>
      <w:r w:rsidR="007F3A44">
        <w:t xml:space="preserve"> найден аллель </w:t>
      </w:r>
      <w:r w:rsidR="007F3A44">
        <w:rPr>
          <w:lang w:val="en-US"/>
        </w:rPr>
        <w:t>MG</w:t>
      </w:r>
      <w:r w:rsidR="007F3A44" w:rsidRPr="007F3A44">
        <w:t xml:space="preserve"> </w:t>
      </w:r>
      <w:r w:rsidR="007F3A44">
        <w:t xml:space="preserve">с частотой 5%. </w:t>
      </w:r>
      <w:r w:rsidR="00D2037A" w:rsidRPr="00652B15">
        <w:rPr>
          <w:highlight w:val="lightGray"/>
        </w:rPr>
        <w:t>(</w:t>
      </w:r>
      <w:r w:rsidR="00D2037A" w:rsidRPr="00113CBB">
        <w:rPr>
          <w:highlight w:val="lightGray"/>
          <w:lang w:val="en-US"/>
        </w:rPr>
        <w:t>Fig</w:t>
      </w:r>
      <w:r w:rsidR="00D2037A" w:rsidRPr="00652B15">
        <w:rPr>
          <w:highlight w:val="lightGray"/>
        </w:rPr>
        <w:t>.</w:t>
      </w:r>
      <w:r w:rsidR="007F3A44" w:rsidRPr="00652B15">
        <w:rPr>
          <w:highlight w:val="lightGray"/>
        </w:rPr>
        <w:t>1</w:t>
      </w:r>
      <w:r w:rsidR="00D2037A" w:rsidRPr="00652B15">
        <w:rPr>
          <w:highlight w:val="lightGray"/>
        </w:rPr>
        <w:t>, #4).</w:t>
      </w:r>
      <w:r w:rsidR="005522F8" w:rsidRPr="00652B15">
        <w:t xml:space="preserve"> </w:t>
      </w:r>
      <w:r w:rsidR="005522F8" w:rsidRPr="005522F8">
        <w:t>Таким</w:t>
      </w:r>
      <w:r w:rsidR="005522F8" w:rsidRPr="0025735C">
        <w:t xml:space="preserve"> </w:t>
      </w:r>
      <w:r w:rsidR="005522F8" w:rsidRPr="005522F8">
        <w:t>образом</w:t>
      </w:r>
      <w:r w:rsidR="005522F8" w:rsidRPr="0025735C">
        <w:t xml:space="preserve">, </w:t>
      </w:r>
      <w:r w:rsidR="005522F8" w:rsidRPr="005522F8">
        <w:t>наш</w:t>
      </w:r>
      <w:r w:rsidR="005522F8" w:rsidRPr="0025735C">
        <w:t xml:space="preserve"> </w:t>
      </w:r>
      <w:r w:rsidR="00D57FC4">
        <w:rPr>
          <w:lang w:val="en-US"/>
        </w:rPr>
        <w:t>GRA</w:t>
      </w:r>
      <w:r w:rsidR="00D57FC4" w:rsidRPr="00D57FC4">
        <w:t xml:space="preserve"> </w:t>
      </w:r>
      <w:r w:rsidR="00D57FC4">
        <w:t xml:space="preserve">и </w:t>
      </w:r>
      <w:r w:rsidR="005522F8">
        <w:rPr>
          <w:lang w:val="en-US"/>
        </w:rPr>
        <w:t>KIL</w:t>
      </w:r>
      <w:r w:rsidR="005522F8" w:rsidRPr="0025735C">
        <w:t xml:space="preserve"> </w:t>
      </w:r>
      <w:r w:rsidR="00D57FC4">
        <w:t xml:space="preserve">таких-то годов сбора </w:t>
      </w:r>
      <w:r w:rsidR="005522F8" w:rsidRPr="005522F8">
        <w:rPr>
          <w:lang w:val="en-US"/>
        </w:rPr>
        <w:t>with</w:t>
      </w:r>
      <w:r w:rsidR="005522F8" w:rsidRPr="0025735C">
        <w:t xml:space="preserve"> </w:t>
      </w:r>
      <w:r w:rsidR="005522F8" w:rsidRPr="005522F8">
        <w:rPr>
          <w:lang w:val="en-US"/>
        </w:rPr>
        <w:t>MG</w:t>
      </w:r>
      <w:r w:rsidR="005522F8" w:rsidRPr="0025735C">
        <w:t xml:space="preserve"> </w:t>
      </w:r>
      <w:r w:rsidR="005522F8" w:rsidRPr="005522F8">
        <w:rPr>
          <w:lang w:val="en-US"/>
        </w:rPr>
        <w:t>allele</w:t>
      </w:r>
      <w:r w:rsidR="005522F8" w:rsidRPr="0025735C">
        <w:t xml:space="preserve"> </w:t>
      </w:r>
      <w:r w:rsidR="005522F8" w:rsidRPr="005522F8">
        <w:rPr>
          <w:lang w:val="en-US"/>
        </w:rPr>
        <w:t>frequency</w:t>
      </w:r>
      <w:r w:rsidR="005522F8" w:rsidRPr="0025735C">
        <w:t xml:space="preserve"> ??% </w:t>
      </w:r>
      <w:r w:rsidR="00D57FC4">
        <w:t xml:space="preserve">и ??%, соответственно, </w:t>
      </w:r>
      <w:r w:rsidR="005522F8" w:rsidRPr="0025735C">
        <w:t xml:space="preserve">- </w:t>
      </w:r>
      <w:r w:rsidR="005522F8">
        <w:t xml:space="preserve">опять </w:t>
      </w:r>
      <w:r w:rsidR="005522F8" w:rsidRPr="005522F8">
        <w:t>чемпион</w:t>
      </w:r>
      <w:r w:rsidR="00D57FC4">
        <w:t>ы</w:t>
      </w:r>
      <w:r w:rsidR="005522F8" w:rsidRPr="0025735C">
        <w:t>.</w:t>
      </w:r>
    </w:p>
    <w:p w14:paraId="0C8D8A10" w14:textId="4E2E6BE2" w:rsidR="00D57FC4" w:rsidRPr="00017560" w:rsidRDefault="00D57FC4" w:rsidP="00D2037A">
      <w:pPr>
        <w:pStyle w:val="font-claude-response-body"/>
        <w:spacing w:before="240" w:after="0"/>
        <w:ind w:firstLine="709"/>
        <w:jc w:val="both"/>
      </w:pPr>
      <w:r w:rsidRPr="00D57FC4">
        <w:rPr>
          <w:lang w:val="en-US"/>
        </w:rPr>
        <w:t xml:space="preserve">- </w:t>
      </w:r>
      <w:r>
        <w:t>Сопоставление</w:t>
      </w:r>
      <w:r w:rsidRPr="00D57FC4">
        <w:rPr>
          <w:lang w:val="en-US"/>
        </w:rPr>
        <w:t xml:space="preserve"> results of </w:t>
      </w:r>
      <w:r w:rsidR="000C651A">
        <w:rPr>
          <w:lang w:val="en-US"/>
        </w:rPr>
        <w:t xml:space="preserve">SNP studies of </w:t>
      </w:r>
      <w:proofErr w:type="spellStart"/>
      <w:r w:rsidRPr="00D57FC4">
        <w:rPr>
          <w:lang w:val="en-US"/>
        </w:rPr>
        <w:t>Mathiesen</w:t>
      </w:r>
      <w:proofErr w:type="spellEnd"/>
      <w:r w:rsidRPr="00D57FC4">
        <w:rPr>
          <w:lang w:val="en-US"/>
        </w:rPr>
        <w:t xml:space="preserve"> et al. </w:t>
      </w:r>
      <w:r w:rsidRPr="00D57FC4">
        <w:t>(2017)</w:t>
      </w:r>
      <w:r>
        <w:t xml:space="preserve"> и </w:t>
      </w:r>
      <w:proofErr w:type="spellStart"/>
      <w:r w:rsidRPr="00D57FC4">
        <w:t>Simon</w:t>
      </w:r>
      <w:proofErr w:type="spellEnd"/>
      <w:r w:rsidRPr="00D57FC4">
        <w:t xml:space="preserve"> </w:t>
      </w:r>
      <w:proofErr w:type="spellStart"/>
      <w:r w:rsidRPr="00D57FC4">
        <w:t>et</w:t>
      </w:r>
      <w:proofErr w:type="spellEnd"/>
      <w:r w:rsidRPr="00D57FC4">
        <w:t xml:space="preserve"> </w:t>
      </w:r>
      <w:proofErr w:type="spellStart"/>
      <w:r w:rsidRPr="00D57FC4">
        <w:t>al</w:t>
      </w:r>
      <w:proofErr w:type="spellEnd"/>
      <w:r w:rsidRPr="00D57FC4">
        <w:t>. (2020)</w:t>
      </w:r>
      <w:r>
        <w:t xml:space="preserve"> по </w:t>
      </w:r>
      <w:r w:rsidR="000C651A">
        <w:t xml:space="preserve">одним и тем же </w:t>
      </w:r>
      <w:r>
        <w:t>выборкам со</w:t>
      </w:r>
      <w:r w:rsidRPr="00D57FC4">
        <w:t xml:space="preserve"> </w:t>
      </w:r>
      <w:proofErr w:type="spellStart"/>
      <w:r w:rsidRPr="00D57FC4">
        <w:t>Svalbard</w:t>
      </w:r>
      <w:proofErr w:type="spellEnd"/>
      <w:r w:rsidRPr="00D57FC4">
        <w:t xml:space="preserve"> </w:t>
      </w:r>
      <w:r>
        <w:t>(</w:t>
      </w:r>
      <w:r>
        <w:rPr>
          <w:lang w:val="en-US"/>
        </w:rPr>
        <w:t>N</w:t>
      </w:r>
      <w:r w:rsidRPr="00D57FC4">
        <w:t>?</w:t>
      </w:r>
      <w:r w:rsidR="000A627D" w:rsidRPr="000A627D">
        <w:t>-?</w:t>
      </w:r>
      <w:r>
        <w:t xml:space="preserve">) </w:t>
      </w:r>
      <w:proofErr w:type="spellStart"/>
      <w:r w:rsidRPr="00D57FC4">
        <w:t>and</w:t>
      </w:r>
      <w:proofErr w:type="spellEnd"/>
      <w:r w:rsidRPr="00D57FC4">
        <w:t xml:space="preserve"> </w:t>
      </w:r>
      <w:proofErr w:type="spellStart"/>
      <w:r w:rsidRPr="00D57FC4">
        <w:t>Lofoten</w:t>
      </w:r>
      <w:proofErr w:type="spellEnd"/>
      <w:r>
        <w:t xml:space="preserve"> </w:t>
      </w:r>
      <w:r w:rsidRPr="00D57FC4">
        <w:t>(</w:t>
      </w:r>
      <w:r>
        <w:rPr>
          <w:lang w:val="en-US"/>
        </w:rPr>
        <w:t>N</w:t>
      </w:r>
      <w:r w:rsidRPr="00D57FC4">
        <w:t xml:space="preserve">?) </w:t>
      </w:r>
      <w:r>
        <w:t>по</w:t>
      </w:r>
      <w:r w:rsidR="000C651A">
        <w:t>зволяет предположить</w:t>
      </w:r>
      <w:r>
        <w:t xml:space="preserve">, что в первой работе не только неправильно классифицировали мидий с </w:t>
      </w:r>
      <w:r>
        <w:rPr>
          <w:lang w:val="en-US"/>
        </w:rPr>
        <w:t>MG</w:t>
      </w:r>
      <w:r w:rsidRPr="00D57FC4">
        <w:t xml:space="preserve"> </w:t>
      </w:r>
      <w:r>
        <w:t xml:space="preserve">аллелями на чистопородных и гибридов, но и могли завышать популяционные оценки вклада </w:t>
      </w:r>
      <w:r>
        <w:rPr>
          <w:lang w:val="en-US"/>
        </w:rPr>
        <w:t>MG</w:t>
      </w:r>
      <w:r w:rsidRPr="00D57FC4">
        <w:t xml:space="preserve"> </w:t>
      </w:r>
      <w:r>
        <w:t>аллелей</w:t>
      </w:r>
      <w:r w:rsidR="000A627D" w:rsidRPr="000A627D">
        <w:t xml:space="preserve">, </w:t>
      </w:r>
      <w:r w:rsidR="000A627D">
        <w:t>в среднем на ??%</w:t>
      </w:r>
      <w:r>
        <w:t xml:space="preserve">. Если это так, то остальные оценки </w:t>
      </w:r>
      <w:proofErr w:type="spellStart"/>
      <w:r w:rsidR="000C651A" w:rsidRPr="00D57FC4">
        <w:rPr>
          <w:lang w:val="en-US"/>
        </w:rPr>
        <w:t>Mathiesen</w:t>
      </w:r>
      <w:proofErr w:type="spellEnd"/>
      <w:r w:rsidR="000C651A" w:rsidRPr="000C651A">
        <w:t xml:space="preserve"> </w:t>
      </w:r>
      <w:r w:rsidR="000C651A" w:rsidRPr="00D57FC4">
        <w:rPr>
          <w:lang w:val="en-US"/>
        </w:rPr>
        <w:t>et</w:t>
      </w:r>
      <w:r w:rsidR="000C651A" w:rsidRPr="000C651A">
        <w:t xml:space="preserve"> </w:t>
      </w:r>
      <w:r w:rsidR="000C651A" w:rsidRPr="00D57FC4">
        <w:rPr>
          <w:lang w:val="en-US"/>
        </w:rPr>
        <w:t>al</w:t>
      </w:r>
      <w:r w:rsidR="000C651A" w:rsidRPr="000C651A">
        <w:t xml:space="preserve">. </w:t>
      </w:r>
      <w:r w:rsidR="000C651A" w:rsidRPr="00D57FC4">
        <w:t>(2017)</w:t>
      </w:r>
      <w:r w:rsidR="00017560">
        <w:t xml:space="preserve">, рапортующие </w:t>
      </w:r>
      <w:proofErr w:type="spellStart"/>
      <w:r w:rsidR="00017560">
        <w:rPr>
          <w:lang w:val="en-US"/>
        </w:rPr>
        <w:t>Qmg</w:t>
      </w:r>
      <w:proofErr w:type="spellEnd"/>
      <w:r w:rsidR="00017560" w:rsidRPr="00017560">
        <w:t xml:space="preserve"> </w:t>
      </w:r>
      <w:r w:rsidR="000A627D">
        <w:t xml:space="preserve">порядка </w:t>
      </w:r>
      <w:r w:rsidR="00017560" w:rsidRPr="00017560">
        <w:t xml:space="preserve">??% </w:t>
      </w:r>
      <w:r>
        <w:t xml:space="preserve">для Белого моря, </w:t>
      </w:r>
      <w:r w:rsidR="00017560">
        <w:t>(</w:t>
      </w:r>
      <w:proofErr w:type="gramStart"/>
      <w:r>
        <w:rPr>
          <w:lang w:val="en-US"/>
        </w:rPr>
        <w:t>N</w:t>
      </w:r>
      <w:r w:rsidRPr="00D57FC4">
        <w:t>?</w:t>
      </w:r>
      <w:r>
        <w:t>,</w:t>
      </w:r>
      <w:proofErr w:type="gramEnd"/>
      <w:r w:rsidR="00017560">
        <w:t>)</w:t>
      </w:r>
      <w:r w:rsidR="000A627D">
        <w:t>,</w:t>
      </w:r>
      <w:r>
        <w:t xml:space="preserve"> Печорского моря </w:t>
      </w:r>
      <w:r w:rsidR="00017560">
        <w:t>(</w:t>
      </w:r>
      <w:r>
        <w:rPr>
          <w:lang w:val="en-US"/>
        </w:rPr>
        <w:t>N</w:t>
      </w:r>
      <w:r>
        <w:t>?</w:t>
      </w:r>
      <w:r w:rsidR="00017560">
        <w:t>)</w:t>
      </w:r>
      <w:r w:rsidR="000A627D">
        <w:t>,</w:t>
      </w:r>
      <w:r w:rsidRPr="00D57FC4">
        <w:t xml:space="preserve"> </w:t>
      </w:r>
      <w:r w:rsidR="000A627D">
        <w:t>о</w:t>
      </w:r>
      <w:r>
        <w:t>ткуда</w:t>
      </w:r>
      <w:r w:rsidRPr="00017560">
        <w:t xml:space="preserve"> </w:t>
      </w:r>
      <w:r>
        <w:t>еще</w:t>
      </w:r>
      <w:r w:rsidRPr="00017560">
        <w:t>?</w:t>
      </w:r>
      <w:r w:rsidR="000A627D">
        <w:t xml:space="preserve"> </w:t>
      </w:r>
      <w:r w:rsidR="007A77FC">
        <w:t>–</w:t>
      </w:r>
      <w:r w:rsidRPr="00017560">
        <w:t xml:space="preserve"> </w:t>
      </w:r>
      <w:r>
        <w:t>хуйня</w:t>
      </w:r>
      <w:r w:rsidR="007A77FC">
        <w:t>, что косвенно подтверждается/не подтверждается Венне для Белого моря</w:t>
      </w:r>
      <w:r w:rsidRPr="00017560">
        <w:t>.</w:t>
      </w:r>
      <w:r w:rsidR="000A627D">
        <w:t xml:space="preserve"> </w:t>
      </w:r>
    </w:p>
    <w:p w14:paraId="278702C8" w14:textId="5D74AC60" w:rsidR="000C651A" w:rsidRPr="000C651A" w:rsidRDefault="000C651A" w:rsidP="00D2037A">
      <w:pPr>
        <w:pStyle w:val="font-claude-response-body"/>
        <w:spacing w:before="240" w:after="0"/>
        <w:ind w:firstLine="709"/>
        <w:jc w:val="both"/>
      </w:pPr>
      <w:r>
        <w:t xml:space="preserve">- Оценки Симона для </w:t>
      </w:r>
      <w:proofErr w:type="spellStart"/>
      <w:r>
        <w:t>Гасейд</w:t>
      </w:r>
      <w:proofErr w:type="spellEnd"/>
      <w:r>
        <w:t xml:space="preserve"> </w:t>
      </w:r>
      <w:r>
        <w:rPr>
          <w:lang w:val="en-US"/>
        </w:rPr>
        <w:t>vs</w:t>
      </w:r>
      <w:r w:rsidRPr="000C651A">
        <w:t xml:space="preserve">. </w:t>
      </w:r>
      <w:r>
        <w:t>наши (</w:t>
      </w:r>
      <w:r w:rsidR="000A627D">
        <w:t xml:space="preserve">нужно </w:t>
      </w:r>
      <w:r>
        <w:t xml:space="preserve">здесь </w:t>
      </w:r>
      <w:r w:rsidR="000A627D">
        <w:t xml:space="preserve">приплетать </w:t>
      </w:r>
      <w:r w:rsidR="00017560">
        <w:t>МТ?)</w:t>
      </w:r>
    </w:p>
    <w:p w14:paraId="13941550" w14:textId="32712D2B" w:rsidR="00D57FC4" w:rsidRDefault="00D57FC4" w:rsidP="00D2037A">
      <w:pPr>
        <w:pStyle w:val="font-claude-response-body"/>
        <w:spacing w:before="240" w:after="0"/>
        <w:ind w:firstLine="709"/>
        <w:jc w:val="both"/>
      </w:pPr>
      <w:r w:rsidRPr="000C651A">
        <w:t xml:space="preserve">- </w:t>
      </w:r>
      <w:r w:rsidR="000C651A">
        <w:t xml:space="preserve">Шпиц (а не </w:t>
      </w:r>
      <w:proofErr w:type="spellStart"/>
      <w:r w:rsidR="000C651A">
        <w:t>Свальбард</w:t>
      </w:r>
      <w:proofErr w:type="spellEnd"/>
      <w:r w:rsidR="000C651A">
        <w:t xml:space="preserve">) подробно </w:t>
      </w:r>
      <w:proofErr w:type="gramStart"/>
      <w:r w:rsidR="000C651A">
        <w:t xml:space="preserve">изучен </w:t>
      </w:r>
      <w:r w:rsidR="007A77FC">
        <w:t xml:space="preserve"> -</w:t>
      </w:r>
      <w:proofErr w:type="gramEnd"/>
      <w:r w:rsidR="007A77FC">
        <w:t xml:space="preserve"> можно ли сделать вывод, что как в России?</w:t>
      </w:r>
    </w:p>
    <w:p w14:paraId="4F41C7FB" w14:textId="30700A35" w:rsidR="000A627D" w:rsidRPr="007A77FC" w:rsidRDefault="000A627D" w:rsidP="00D2037A">
      <w:pPr>
        <w:pStyle w:val="font-claude-response-body"/>
        <w:spacing w:before="240" w:after="0"/>
        <w:ind w:firstLine="709"/>
        <w:jc w:val="both"/>
        <w:rPr>
          <w:highlight w:val="lightGray"/>
          <w:lang w:val="en-US"/>
        </w:rPr>
      </w:pPr>
      <w:r>
        <w:t xml:space="preserve">- </w:t>
      </w:r>
      <w:r w:rsidR="007A77FC">
        <w:t xml:space="preserve">Последний неоднократно изученный район – </w:t>
      </w:r>
      <w:proofErr w:type="spellStart"/>
      <w:r w:rsidR="007A77FC">
        <w:t>Мурман</w:t>
      </w:r>
      <w:proofErr w:type="spellEnd"/>
      <w:r w:rsidR="007A77FC">
        <w:t xml:space="preserve"> </w:t>
      </w:r>
      <w:r w:rsidR="007A77FC">
        <w:rPr>
          <w:lang w:val="en-US"/>
        </w:rPr>
        <w:t>vs</w:t>
      </w:r>
      <w:r w:rsidR="007A77FC" w:rsidRPr="007A77FC">
        <w:t xml:space="preserve">. </w:t>
      </w:r>
      <w:r w:rsidR="007A77FC">
        <w:t>наши оценки.</w:t>
      </w:r>
    </w:p>
    <w:p w14:paraId="5C01453C" w14:textId="77777777" w:rsidR="00D2037A" w:rsidRPr="00113CBB" w:rsidRDefault="00D2037A" w:rsidP="00D2037A">
      <w:pPr>
        <w:pStyle w:val="font-claude-response-body"/>
        <w:spacing w:before="240" w:beforeAutospacing="0" w:after="0" w:afterAutospacing="0"/>
        <w:ind w:firstLine="709"/>
        <w:jc w:val="both"/>
        <w:rPr>
          <w:highlight w:val="lightGray"/>
          <w:lang w:val="en-US"/>
        </w:rPr>
      </w:pPr>
      <w:proofErr w:type="gramStart"/>
      <w:r w:rsidRPr="00113CBB">
        <w:rPr>
          <w:highlight w:val="lightGray"/>
          <w:lang w:val="en-US"/>
        </w:rPr>
        <w:t>A</w:t>
      </w:r>
      <w:r w:rsidRPr="00017560">
        <w:rPr>
          <w:highlight w:val="lightGray"/>
        </w:rPr>
        <w:t xml:space="preserve"> </w:t>
      </w:r>
      <w:r w:rsidRPr="00113CBB">
        <w:rPr>
          <w:highlight w:val="lightGray"/>
          <w:lang w:val="en-US"/>
        </w:rPr>
        <w:t>comparison</w:t>
      </w:r>
      <w:r w:rsidRPr="00017560">
        <w:rPr>
          <w:highlight w:val="lightGray"/>
        </w:rPr>
        <w:t xml:space="preserve"> </w:t>
      </w:r>
      <w:r w:rsidRPr="00113CBB">
        <w:rPr>
          <w:highlight w:val="lightGray"/>
          <w:lang w:val="en-US"/>
        </w:rPr>
        <w:t>of</w:t>
      </w:r>
      <w:r w:rsidRPr="00017560">
        <w:rPr>
          <w:highlight w:val="lightGray"/>
        </w:rPr>
        <w:t xml:space="preserve"> </w:t>
      </w:r>
      <w:r w:rsidRPr="00113CBB">
        <w:rPr>
          <w:highlight w:val="lightGray"/>
          <w:lang w:val="en-US"/>
        </w:rPr>
        <w:t>the</w:t>
      </w:r>
      <w:r w:rsidRPr="00017560">
        <w:rPr>
          <w:highlight w:val="lightGray"/>
        </w:rPr>
        <w:t xml:space="preserve"> </w:t>
      </w:r>
      <w:r w:rsidRPr="00113CBB">
        <w:rPr>
          <w:highlight w:val="lightGray"/>
          <w:lang w:val="en-US"/>
        </w:rPr>
        <w:t>results</w:t>
      </w:r>
      <w:r w:rsidRPr="00017560">
        <w:rPr>
          <w:highlight w:val="lightGray"/>
        </w:rPr>
        <w:t xml:space="preserve"> </w:t>
      </w:r>
      <w:r w:rsidRPr="00113CBB">
        <w:rPr>
          <w:highlight w:val="lightGray"/>
          <w:lang w:val="en-US"/>
        </w:rPr>
        <w:t xml:space="preserve">of </w:t>
      </w:r>
      <w:proofErr w:type="spellStart"/>
      <w:r w:rsidRPr="00113CBB">
        <w:rPr>
          <w:highlight w:val="lightGray"/>
          <w:lang w:val="en-US"/>
        </w:rPr>
        <w:t>Mathiesen</w:t>
      </w:r>
      <w:proofErr w:type="spellEnd"/>
      <w:r w:rsidRPr="00113CBB">
        <w:rPr>
          <w:highlight w:val="lightGray"/>
          <w:lang w:val="en-US"/>
        </w:rPr>
        <w:t xml:space="preserve"> et al. (2017) with the later reanalysis by Simon et al. (2020) shows that the MG allele contributions reported by </w:t>
      </w:r>
      <w:proofErr w:type="spellStart"/>
      <w:r w:rsidRPr="00113CBB">
        <w:rPr>
          <w:highlight w:val="lightGray"/>
          <w:lang w:val="en-US"/>
        </w:rPr>
        <w:t>Mathiesen</w:t>
      </w:r>
      <w:proofErr w:type="spellEnd"/>
      <w:r w:rsidRPr="00113CBB">
        <w:rPr>
          <w:highlight w:val="lightGray"/>
          <w:lang w:val="en-US"/>
        </w:rPr>
        <w:t xml:space="preserve"> et al. were overestimated: whereas their data indicated purebred MG individuals in Svalbard and </w:t>
      </w:r>
      <w:proofErr w:type="spellStart"/>
      <w:r w:rsidRPr="00113CBB">
        <w:rPr>
          <w:highlight w:val="lightGray"/>
          <w:lang w:val="en-US"/>
        </w:rPr>
        <w:t>Lofoten</w:t>
      </w:r>
      <w:proofErr w:type="spellEnd"/>
      <w:r w:rsidRPr="00113CBB">
        <w:rPr>
          <w:highlight w:val="lightGray"/>
          <w:lang w:val="en-US"/>
        </w:rPr>
        <w:t xml:space="preserve">, with mean </w:t>
      </w:r>
      <w:proofErr w:type="spellStart"/>
      <w:r w:rsidRPr="00113CBB">
        <w:rPr>
          <w:highlight w:val="lightGray"/>
          <w:lang w:val="en-US"/>
        </w:rPr>
        <w:t>Qmg</w:t>
      </w:r>
      <w:proofErr w:type="spellEnd"/>
      <w:r w:rsidRPr="00113CBB">
        <w:rPr>
          <w:highlight w:val="lightGray"/>
          <w:lang w:val="en-US"/>
        </w:rPr>
        <w:t xml:space="preserve"> reaching 0.19 and 0.73, respectively, Simon et al. found mean </w:t>
      </w:r>
      <w:proofErr w:type="spellStart"/>
      <w:r w:rsidRPr="00113CBB">
        <w:rPr>
          <w:highlight w:val="lightGray"/>
          <w:lang w:val="en-US"/>
        </w:rPr>
        <w:t>Qmg</w:t>
      </w:r>
      <w:proofErr w:type="spellEnd"/>
      <w:r w:rsidRPr="00113CBB">
        <w:rPr>
          <w:highlight w:val="lightGray"/>
          <w:lang w:val="en-US"/>
        </w:rPr>
        <w:t xml:space="preserve"> on Svalbard to be roughly similar, but on </w:t>
      </w:r>
      <w:proofErr w:type="spellStart"/>
      <w:r w:rsidRPr="00113CBB">
        <w:rPr>
          <w:highlight w:val="lightGray"/>
          <w:lang w:val="en-US"/>
        </w:rPr>
        <w:t>Lofoten</w:t>
      </w:r>
      <w:proofErr w:type="spellEnd"/>
      <w:r w:rsidRPr="00113CBB">
        <w:rPr>
          <w:highlight w:val="lightGray"/>
          <w:lang w:val="en-US"/>
        </w:rPr>
        <w:t xml:space="preserve"> only about half as high, with no purebred individuals detected at all.</w:t>
      </w:r>
      <w:proofErr w:type="gramEnd"/>
      <w:r w:rsidRPr="00113CBB">
        <w:rPr>
          <w:highlight w:val="lightGray"/>
          <w:lang w:val="en-US"/>
        </w:rPr>
        <w:t xml:space="preserve"> Our finding that the </w:t>
      </w:r>
      <w:proofErr w:type="spellStart"/>
      <w:r w:rsidRPr="00113CBB">
        <w:rPr>
          <w:highlight w:val="lightGray"/>
          <w:lang w:val="en-US"/>
        </w:rPr>
        <w:t>Gåseid</w:t>
      </w:r>
      <w:proofErr w:type="spellEnd"/>
      <w:r w:rsidRPr="00113CBB">
        <w:rPr>
          <w:highlight w:val="lightGray"/>
          <w:lang w:val="en-US"/>
        </w:rPr>
        <w:t xml:space="preserve"> sample consists entirely of hybrids corroborates the results obtained by Simon et al. for the same locality</w:t>
      </w:r>
      <w:r>
        <w:rPr>
          <w:highlight w:val="lightGray"/>
          <w:lang w:val="en-US"/>
        </w:rPr>
        <w:t xml:space="preserve"> (Fig. ##, GAS)</w:t>
      </w:r>
      <w:r w:rsidRPr="00113CBB">
        <w:rPr>
          <w:highlight w:val="lightGray"/>
          <w:lang w:val="en-US"/>
        </w:rPr>
        <w:t xml:space="preserve"> and adds the further observation that these are </w:t>
      </w:r>
      <w:r w:rsidRPr="005031CB">
        <w:rPr>
          <w:highlight w:val="lightGray"/>
          <w:lang w:val="en-US"/>
        </w:rPr>
        <w:t xml:space="preserve">“trihybrids” </w:t>
      </w:r>
      <w:r w:rsidRPr="00113CBB">
        <w:rPr>
          <w:highlight w:val="lightGray"/>
          <w:lang w:val="en-US"/>
        </w:rPr>
        <w:t xml:space="preserve">involving </w:t>
      </w:r>
      <w:proofErr w:type="gramStart"/>
      <w:r w:rsidRPr="00113CBB">
        <w:rPr>
          <w:highlight w:val="lightGray"/>
          <w:lang w:val="en-US"/>
        </w:rPr>
        <w:t>ME, MG, and MT,</w:t>
      </w:r>
      <w:proofErr w:type="gramEnd"/>
      <w:r w:rsidRPr="00113CBB">
        <w:rPr>
          <w:highlight w:val="lightGray"/>
          <w:lang w:val="en-US"/>
        </w:rPr>
        <w:t xml:space="preserve"> whereas MT was excluded from the analysis of Simon et al.</w:t>
      </w:r>
    </w:p>
    <w:p w14:paraId="37C9F141" w14:textId="77777777" w:rsidR="00D2037A" w:rsidRDefault="00D2037A" w:rsidP="00D2037A">
      <w:pPr>
        <w:pStyle w:val="font-claude-response-body"/>
        <w:spacing w:before="240" w:beforeAutospacing="0" w:after="0" w:afterAutospacing="0"/>
        <w:ind w:firstLine="709"/>
        <w:jc w:val="both"/>
        <w:rPr>
          <w:highlight w:val="lightGray"/>
          <w:lang w:val="en-US"/>
        </w:rPr>
      </w:pPr>
      <w:r w:rsidRPr="00113CBB">
        <w:rPr>
          <w:highlight w:val="lightGray"/>
          <w:lang w:val="en-US"/>
        </w:rPr>
        <w:t xml:space="preserve">In the Barents Sea, elevated </w:t>
      </w:r>
      <w:proofErr w:type="spellStart"/>
      <w:r w:rsidRPr="00113CBB">
        <w:rPr>
          <w:highlight w:val="lightGray"/>
          <w:lang w:val="en-US"/>
        </w:rPr>
        <w:t>Qmg</w:t>
      </w:r>
      <w:proofErr w:type="spellEnd"/>
      <w:r w:rsidRPr="00113CBB">
        <w:rPr>
          <w:highlight w:val="lightGray"/>
          <w:lang w:val="en-US"/>
        </w:rPr>
        <w:t xml:space="preserve"> values in individual specimens have been reported at </w:t>
      </w:r>
      <w:proofErr w:type="spellStart"/>
      <w:r w:rsidRPr="00113CBB">
        <w:rPr>
          <w:highlight w:val="lightGray"/>
          <w:lang w:val="en-US"/>
        </w:rPr>
        <w:t>Dalnie</w:t>
      </w:r>
      <w:proofErr w:type="spellEnd"/>
      <w:r w:rsidRPr="00113CBB">
        <w:rPr>
          <w:highlight w:val="lightGray"/>
          <w:lang w:val="en-US"/>
        </w:rPr>
        <w:t xml:space="preserve"> </w:t>
      </w:r>
      <w:proofErr w:type="spellStart"/>
      <w:r w:rsidRPr="00113CBB">
        <w:rPr>
          <w:highlight w:val="lightGray"/>
          <w:lang w:val="en-US"/>
        </w:rPr>
        <w:t>Zelentsy</w:t>
      </w:r>
      <w:proofErr w:type="spellEnd"/>
      <w:r w:rsidRPr="00113CBB">
        <w:rPr>
          <w:highlight w:val="lightGray"/>
          <w:lang w:val="en-US"/>
        </w:rPr>
        <w:t xml:space="preserve"> (</w:t>
      </w:r>
      <w:proofErr w:type="spellStart"/>
      <w:r w:rsidRPr="00113CBB">
        <w:rPr>
          <w:highlight w:val="lightGray"/>
          <w:lang w:val="en-US"/>
        </w:rPr>
        <w:t>Wenne</w:t>
      </w:r>
      <w:proofErr w:type="spellEnd"/>
      <w:r w:rsidRPr="00113CBB">
        <w:rPr>
          <w:highlight w:val="lightGray"/>
          <w:lang w:val="en-US"/>
        </w:rPr>
        <w:t xml:space="preserve"> et al., 2020) and </w:t>
      </w:r>
      <w:proofErr w:type="spellStart"/>
      <w:r w:rsidRPr="00113CBB">
        <w:rPr>
          <w:highlight w:val="lightGray"/>
          <w:lang w:val="en-US"/>
        </w:rPr>
        <w:t>Retinskoe</w:t>
      </w:r>
      <w:proofErr w:type="spellEnd"/>
      <w:r w:rsidRPr="00113CBB">
        <w:rPr>
          <w:highlight w:val="lightGray"/>
          <w:lang w:val="en-US"/>
        </w:rPr>
        <w:t xml:space="preserve"> (Simon et al., 2021)</w:t>
      </w:r>
      <w:r w:rsidRPr="00823C9B">
        <w:rPr>
          <w:highlight w:val="lightGray"/>
          <w:lang w:val="en-US"/>
        </w:rPr>
        <w:t xml:space="preserve"> –</w:t>
      </w:r>
      <w:r>
        <w:rPr>
          <w:highlight w:val="lightGray"/>
          <w:lang w:val="en-US"/>
        </w:rPr>
        <w:t xml:space="preserve"> 0.15 and 0.18, respectively</w:t>
      </w:r>
      <w:r w:rsidRPr="00823C9B">
        <w:rPr>
          <w:highlight w:val="lightGray"/>
          <w:lang w:val="en-US"/>
        </w:rPr>
        <w:t xml:space="preserve"> –</w:t>
      </w:r>
      <w:r w:rsidRPr="00113CBB">
        <w:rPr>
          <w:highlight w:val="lightGray"/>
          <w:lang w:val="en-US"/>
        </w:rPr>
        <w:t xml:space="preserve"> although the mean </w:t>
      </w:r>
      <w:proofErr w:type="spellStart"/>
      <w:r w:rsidRPr="00113CBB">
        <w:rPr>
          <w:highlight w:val="lightGray"/>
          <w:lang w:val="en-US"/>
        </w:rPr>
        <w:t>Qmg</w:t>
      </w:r>
      <w:proofErr w:type="spellEnd"/>
      <w:r w:rsidRPr="00113CBB">
        <w:rPr>
          <w:highlight w:val="lightGray"/>
          <w:lang w:val="en-US"/>
        </w:rPr>
        <w:t xml:space="preserve"> at these sites did not exceed 0.02. Accordingly, the mussels in our samples currently show the highest MG allele contributions recorded in the Barents Sea (0.25). In the White Sea, numerous studies based on Me 15/16 (</w:t>
      </w:r>
      <w:proofErr w:type="spellStart"/>
      <w:r w:rsidRPr="00113CBB">
        <w:rPr>
          <w:highlight w:val="lightGray"/>
          <w:lang w:val="en-US"/>
        </w:rPr>
        <w:t>Smietanka</w:t>
      </w:r>
      <w:proofErr w:type="spellEnd"/>
      <w:r w:rsidRPr="00113CBB">
        <w:rPr>
          <w:highlight w:val="lightGray"/>
          <w:lang w:val="en-US"/>
        </w:rPr>
        <w:t xml:space="preserve"> et al., 2004; </w:t>
      </w:r>
      <w:proofErr w:type="spellStart"/>
      <w:r w:rsidRPr="00113CBB">
        <w:rPr>
          <w:highlight w:val="lightGray"/>
          <w:lang w:val="en-US"/>
        </w:rPr>
        <w:t>Kijewski</w:t>
      </w:r>
      <w:proofErr w:type="spellEnd"/>
      <w:r w:rsidRPr="00113CBB">
        <w:rPr>
          <w:highlight w:val="lightGray"/>
          <w:lang w:val="en-US"/>
        </w:rPr>
        <w:t xml:space="preserve"> et al., 2011; </w:t>
      </w:r>
      <w:proofErr w:type="spellStart"/>
      <w:r w:rsidRPr="00113CBB">
        <w:rPr>
          <w:highlight w:val="lightGray"/>
          <w:lang w:val="en-US"/>
        </w:rPr>
        <w:t>Khaitov</w:t>
      </w:r>
      <w:proofErr w:type="spellEnd"/>
      <w:r w:rsidRPr="00113CBB">
        <w:rPr>
          <w:highlight w:val="lightGray"/>
          <w:lang w:val="en-US"/>
        </w:rPr>
        <w:t xml:space="preserve"> et al., 2018; </w:t>
      </w:r>
      <w:proofErr w:type="spellStart"/>
      <w:r w:rsidRPr="00113CBB">
        <w:rPr>
          <w:highlight w:val="lightGray"/>
          <w:lang w:val="en-US"/>
        </w:rPr>
        <w:t>Bakhmet</w:t>
      </w:r>
      <w:proofErr w:type="spellEnd"/>
      <w:r w:rsidRPr="00113CBB">
        <w:rPr>
          <w:highlight w:val="lightGray"/>
          <w:lang w:val="en-US"/>
        </w:rPr>
        <w:t xml:space="preserve"> et al., 2022; </w:t>
      </w:r>
      <w:proofErr w:type="spellStart"/>
      <w:r w:rsidRPr="00113CBB">
        <w:rPr>
          <w:highlight w:val="lightGray"/>
          <w:lang w:val="en-US"/>
        </w:rPr>
        <w:t>Sokolova</w:t>
      </w:r>
      <w:proofErr w:type="spellEnd"/>
      <w:r w:rsidRPr="00113CBB">
        <w:rPr>
          <w:highlight w:val="lightGray"/>
          <w:lang w:val="en-US"/>
        </w:rPr>
        <w:t xml:space="preserve"> et al., 2024; </w:t>
      </w:r>
      <w:proofErr w:type="spellStart"/>
      <w:r w:rsidRPr="00113CBB">
        <w:rPr>
          <w:highlight w:val="lightGray"/>
          <w:lang w:val="en-US"/>
        </w:rPr>
        <w:t>Sukhotin</w:t>
      </w:r>
      <w:proofErr w:type="spellEnd"/>
      <w:r w:rsidRPr="00113CBB">
        <w:rPr>
          <w:highlight w:val="lightGray"/>
          <w:lang w:val="en-US"/>
        </w:rPr>
        <w:t xml:space="preserve"> et al., 2026) failed to detect MG alleles, whereas </w:t>
      </w:r>
      <w:proofErr w:type="spellStart"/>
      <w:r w:rsidRPr="00113CBB">
        <w:rPr>
          <w:highlight w:val="lightGray"/>
          <w:lang w:val="en-US"/>
        </w:rPr>
        <w:t>multilocus</w:t>
      </w:r>
      <w:proofErr w:type="spellEnd"/>
      <w:r w:rsidRPr="00113CBB">
        <w:rPr>
          <w:highlight w:val="lightGray"/>
          <w:lang w:val="en-US"/>
        </w:rPr>
        <w:t xml:space="preserve"> analyses (</w:t>
      </w:r>
      <w:proofErr w:type="spellStart"/>
      <w:r w:rsidRPr="00113CBB">
        <w:rPr>
          <w:highlight w:val="lightGray"/>
          <w:lang w:val="en-US"/>
        </w:rPr>
        <w:t>Wenne</w:t>
      </w:r>
      <w:proofErr w:type="spellEnd"/>
      <w:r w:rsidRPr="00113CBB">
        <w:rPr>
          <w:highlight w:val="lightGray"/>
          <w:lang w:val="en-US"/>
        </w:rPr>
        <w:t xml:space="preserve"> et al., 2020) occasionally revealed isolated individuals wit</w:t>
      </w:r>
      <w:r>
        <w:rPr>
          <w:highlight w:val="lightGray"/>
          <w:lang w:val="en-US"/>
        </w:rPr>
        <w:t>h MG contributions of up to 0.1</w:t>
      </w:r>
      <w:r w:rsidRPr="00113CBB">
        <w:rPr>
          <w:highlight w:val="lightGray"/>
          <w:lang w:val="en-US"/>
        </w:rPr>
        <w:t>.</w:t>
      </w:r>
    </w:p>
    <w:p w14:paraId="562F165A" w14:textId="1D43D0C0" w:rsidR="007F013E" w:rsidRDefault="007F013E" w:rsidP="007F013E">
      <w:pPr>
        <w:pStyle w:val="font-claude-response-body"/>
        <w:spacing w:before="240" w:beforeAutospacing="0" w:after="0" w:afterAutospacing="0"/>
        <w:ind w:firstLine="709"/>
        <w:jc w:val="both"/>
        <w:rPr>
          <w:color w:val="FF0000"/>
          <w:lang w:val="en-US"/>
        </w:rPr>
      </w:pPr>
      <w:proofErr w:type="gramStart"/>
      <w:r w:rsidRPr="007F013E">
        <w:rPr>
          <w:color w:val="FF0000"/>
          <w:lang w:val="en-US"/>
        </w:rPr>
        <w:t xml:space="preserve">Early </w:t>
      </w:r>
      <w:proofErr w:type="spellStart"/>
      <w:r w:rsidRPr="007F013E">
        <w:rPr>
          <w:color w:val="FF0000"/>
          <w:lang w:val="en-US"/>
        </w:rPr>
        <w:t>multilocus</w:t>
      </w:r>
      <w:proofErr w:type="spellEnd"/>
      <w:r w:rsidRPr="007F013E">
        <w:rPr>
          <w:color w:val="FF0000"/>
          <w:lang w:val="en-US"/>
        </w:rPr>
        <w:t xml:space="preserve"> </w:t>
      </w:r>
      <w:proofErr w:type="spellStart"/>
      <w:r w:rsidRPr="007F013E">
        <w:rPr>
          <w:color w:val="FF0000"/>
          <w:lang w:val="en-US"/>
        </w:rPr>
        <w:t>allozyme</w:t>
      </w:r>
      <w:proofErr w:type="spellEnd"/>
      <w:r w:rsidRPr="007F013E">
        <w:rPr>
          <w:color w:val="FF0000"/>
          <w:lang w:val="en-US"/>
        </w:rPr>
        <w:t xml:space="preserve"> studies by </w:t>
      </w:r>
      <w:proofErr w:type="spellStart"/>
      <w:r w:rsidRPr="007F013E">
        <w:rPr>
          <w:color w:val="FF0000"/>
          <w:lang w:val="en-US"/>
        </w:rPr>
        <w:t>Varvio</w:t>
      </w:r>
      <w:proofErr w:type="spellEnd"/>
      <w:r w:rsidRPr="007F013E">
        <w:rPr>
          <w:color w:val="FF0000"/>
          <w:lang w:val="en-US"/>
        </w:rPr>
        <w:t xml:space="preserve"> et al. (1988), McDonald et al. (1991) and Hummel et al. (2001), carried out on collections from the 1980s–1990s and including </w:t>
      </w:r>
      <w:r w:rsidRPr="007F013E">
        <w:rPr>
          <w:i/>
          <w:color w:val="FF0000"/>
          <w:lang w:val="en-US"/>
        </w:rPr>
        <w:t>MG</w:t>
      </w:r>
      <w:r w:rsidRPr="007F013E">
        <w:rPr>
          <w:color w:val="FF0000"/>
          <w:lang w:val="en-US"/>
        </w:rPr>
        <w:t xml:space="preserve"> reference samples — taken together, quite detailed in the White and Barents Seas, but practically not covering the rest of the Norwegian coast — revealed no similarity between the studied samples and </w:t>
      </w:r>
      <w:r w:rsidRPr="007F013E">
        <w:rPr>
          <w:i/>
          <w:color w:val="FF0000"/>
          <w:lang w:val="en-US"/>
        </w:rPr>
        <w:t>MG</w:t>
      </w:r>
      <w:r w:rsidR="005546D6" w:rsidRPr="005546D6">
        <w:rPr>
          <w:color w:val="FF0000"/>
          <w:lang w:val="en-US"/>
        </w:rPr>
        <w:t xml:space="preserve"> </w:t>
      </w:r>
      <w:r w:rsidR="005A404C">
        <w:rPr>
          <w:color w:val="FF0000"/>
          <w:lang w:val="en-US"/>
        </w:rPr>
        <w:t xml:space="preserve">references </w:t>
      </w:r>
      <w:r w:rsidR="005546D6">
        <w:rPr>
          <w:color w:val="FF0000"/>
          <w:lang w:val="en-US"/>
        </w:rPr>
        <w:t>evaluated either by principal component or cluster analyses</w:t>
      </w:r>
      <w:r w:rsidRPr="007F013E">
        <w:rPr>
          <w:color w:val="FF0000"/>
          <w:lang w:val="en-US"/>
        </w:rPr>
        <w:t>, whereas individual assignment was not performed.</w:t>
      </w:r>
      <w:proofErr w:type="gramEnd"/>
      <w:r w:rsidRPr="007F013E">
        <w:rPr>
          <w:color w:val="FF0000"/>
          <w:lang w:val="en-US"/>
        </w:rPr>
        <w:t xml:space="preserve"> All but one of the later </w:t>
      </w:r>
      <w:proofErr w:type="spellStart"/>
      <w:r w:rsidRPr="007F013E">
        <w:rPr>
          <w:color w:val="FF0000"/>
          <w:lang w:val="en-US"/>
        </w:rPr>
        <w:t>allozyme</w:t>
      </w:r>
      <w:proofErr w:type="spellEnd"/>
      <w:r w:rsidRPr="007F013E">
        <w:rPr>
          <w:color w:val="FF0000"/>
          <w:lang w:val="en-US"/>
        </w:rPr>
        <w:t xml:space="preserve"> studies (e.g. Ridgway</w:t>
      </w:r>
      <w:r>
        <w:rPr>
          <w:color w:val="FF0000"/>
          <w:lang w:val="en-US"/>
        </w:rPr>
        <w:t xml:space="preserve"> &amp;</w:t>
      </w:r>
      <w:r w:rsidRPr="007F013E">
        <w:rPr>
          <w:color w:val="FF0000"/>
          <w:lang w:val="en-US"/>
        </w:rPr>
        <w:t xml:space="preserve"> </w:t>
      </w:r>
      <w:proofErr w:type="spellStart"/>
      <w:r w:rsidRPr="007F013E">
        <w:rPr>
          <w:color w:val="FF0000"/>
          <w:lang w:val="en-US"/>
        </w:rPr>
        <w:t>Nævdal</w:t>
      </w:r>
      <w:proofErr w:type="spellEnd"/>
      <w:r w:rsidRPr="007F013E">
        <w:rPr>
          <w:color w:val="FF0000"/>
          <w:lang w:val="en-US"/>
        </w:rPr>
        <w:t xml:space="preserve"> 2004; </w:t>
      </w:r>
      <w:proofErr w:type="spellStart"/>
      <w:r w:rsidRPr="007F013E">
        <w:rPr>
          <w:color w:val="FF0000"/>
          <w:lang w:val="en-US"/>
        </w:rPr>
        <w:t>Katolikova</w:t>
      </w:r>
      <w:proofErr w:type="spellEnd"/>
      <w:r w:rsidRPr="007F013E">
        <w:rPr>
          <w:color w:val="FF0000"/>
          <w:lang w:val="en-US"/>
        </w:rPr>
        <w:t xml:space="preserve"> et al. 2016; </w:t>
      </w:r>
      <w:proofErr w:type="spellStart"/>
      <w:r w:rsidRPr="007F013E">
        <w:rPr>
          <w:color w:val="FF0000"/>
          <w:lang w:val="en-US"/>
        </w:rPr>
        <w:t>Marchenko</w:t>
      </w:r>
      <w:proofErr w:type="spellEnd"/>
      <w:r w:rsidRPr="007F013E">
        <w:rPr>
          <w:color w:val="FF0000"/>
          <w:lang w:val="en-US"/>
        </w:rPr>
        <w:t xml:space="preserve"> et al. 2023) were aimed solely at mapping </w:t>
      </w:r>
      <w:r w:rsidRPr="007F013E">
        <w:rPr>
          <w:i/>
          <w:color w:val="FF0000"/>
          <w:lang w:val="en-US"/>
        </w:rPr>
        <w:t>ME</w:t>
      </w:r>
      <w:r w:rsidRPr="007F013E">
        <w:rPr>
          <w:color w:val="FF0000"/>
          <w:lang w:val="en-US"/>
        </w:rPr>
        <w:t xml:space="preserve"> and </w:t>
      </w:r>
      <w:r w:rsidRPr="007F013E">
        <w:rPr>
          <w:i/>
          <w:color w:val="FF0000"/>
          <w:lang w:val="en-US"/>
        </w:rPr>
        <w:t>MT</w:t>
      </w:r>
      <w:r w:rsidRPr="007F013E">
        <w:rPr>
          <w:color w:val="FF0000"/>
          <w:lang w:val="en-US"/>
        </w:rPr>
        <w:t xml:space="preserve">, used only a few loci, and appear uninformative for judging </w:t>
      </w:r>
      <w:proofErr w:type="spellStart"/>
      <w:r>
        <w:rPr>
          <w:color w:val="FF0000"/>
          <w:lang w:val="en-US"/>
        </w:rPr>
        <w:t>gall</w:t>
      </w:r>
      <w:r w:rsidRPr="007F013E">
        <w:rPr>
          <w:color w:val="FF0000"/>
          <w:lang w:val="en-US"/>
        </w:rPr>
        <w:t>arctic</w:t>
      </w:r>
      <w:proofErr w:type="spellEnd"/>
      <w:r w:rsidRPr="007F013E">
        <w:rPr>
          <w:color w:val="FF0000"/>
          <w:lang w:val="en-US"/>
        </w:rPr>
        <w:t xml:space="preserve"> mussels (see </w:t>
      </w:r>
      <w:r w:rsidRPr="007F013E">
        <w:rPr>
          <w:color w:val="FF0000"/>
          <w:highlight w:val="yellow"/>
          <w:lang w:val="en-US"/>
        </w:rPr>
        <w:t>ESM?</w:t>
      </w:r>
      <w:r w:rsidRPr="007F013E">
        <w:rPr>
          <w:color w:val="FF0000"/>
          <w:lang w:val="en-US"/>
        </w:rPr>
        <w:t xml:space="preserve"> for details). One study remains — </w:t>
      </w:r>
      <w:proofErr w:type="spellStart"/>
      <w:r w:rsidRPr="007F013E">
        <w:rPr>
          <w:color w:val="FF0000"/>
          <w:lang w:val="en-US"/>
        </w:rPr>
        <w:t>Väinölä</w:t>
      </w:r>
      <w:proofErr w:type="spellEnd"/>
      <w:r w:rsidRPr="007F013E">
        <w:rPr>
          <w:color w:val="FF0000"/>
          <w:lang w:val="en-US"/>
        </w:rPr>
        <w:t xml:space="preserve"> and Strelkov (2011), based on broad collections from the 2000s, whose primary data we re-analyzed using STRUCTURE together with the simulated </w:t>
      </w:r>
      <w:r w:rsidRPr="00446811">
        <w:rPr>
          <w:i/>
          <w:color w:val="FF0000"/>
          <w:lang w:val="en-US"/>
        </w:rPr>
        <w:t>MG</w:t>
      </w:r>
      <w:r w:rsidRPr="007F013E">
        <w:rPr>
          <w:color w:val="FF0000"/>
          <w:lang w:val="en-US"/>
        </w:rPr>
        <w:t xml:space="preserve"> reference sample. The results showed that in the </w:t>
      </w:r>
      <w:r>
        <w:rPr>
          <w:color w:val="FF0000"/>
          <w:lang w:val="en-US"/>
        </w:rPr>
        <w:t xml:space="preserve">reference </w:t>
      </w:r>
      <w:r w:rsidRPr="007F013E">
        <w:rPr>
          <w:i/>
          <w:color w:val="FF0000"/>
          <w:lang w:val="en-US"/>
        </w:rPr>
        <w:t>MG</w:t>
      </w:r>
      <w:r w:rsidRPr="007F013E">
        <w:rPr>
          <w:color w:val="FF0000"/>
          <w:lang w:val="en-US"/>
        </w:rPr>
        <w:t xml:space="preserve"> sample, </w:t>
      </w:r>
      <w:proofErr w:type="spellStart"/>
      <w:proofErr w:type="gramStart"/>
      <w:r w:rsidRPr="007F013E">
        <w:rPr>
          <w:color w:val="FF0000"/>
          <w:lang w:val="en-US"/>
        </w:rPr>
        <w:t>Q</w:t>
      </w:r>
      <w:r w:rsidRPr="007F013E">
        <w:rPr>
          <w:i/>
          <w:color w:val="FF0000"/>
          <w:lang w:val="en-US"/>
        </w:rPr>
        <w:t>mg</w:t>
      </w:r>
      <w:proofErr w:type="spellEnd"/>
      <w:proofErr w:type="gramEnd"/>
      <w:r w:rsidRPr="007F013E">
        <w:rPr>
          <w:color w:val="FF0000"/>
          <w:lang w:val="en-US"/>
        </w:rPr>
        <w:t xml:space="preserve"> varied 81–99% among simulated genotypes (mean — 99%), reflecting the not 100% diagnostic value of the marker set. The </w:t>
      </w:r>
      <w:r w:rsidRPr="007F013E">
        <w:rPr>
          <w:i/>
          <w:color w:val="FF0000"/>
          <w:lang w:val="en-US"/>
        </w:rPr>
        <w:t>MG</w:t>
      </w:r>
      <w:r w:rsidRPr="007F013E">
        <w:rPr>
          <w:color w:val="FF0000"/>
          <w:lang w:val="en-US"/>
        </w:rPr>
        <w:t xml:space="preserve"> contribution was uniformly low in the White Sea and </w:t>
      </w:r>
      <w:r w:rsidRPr="007F013E">
        <w:rPr>
          <w:color w:val="FF0000"/>
          <w:lang w:val="en-US"/>
        </w:rPr>
        <w:lastRenderedPageBreak/>
        <w:t xml:space="preserve">the Russian </w:t>
      </w:r>
      <w:r w:rsidR="00446811">
        <w:rPr>
          <w:color w:val="FF0000"/>
          <w:lang w:val="en-US"/>
        </w:rPr>
        <w:t xml:space="preserve">sector of the </w:t>
      </w:r>
      <w:r w:rsidRPr="007F013E">
        <w:rPr>
          <w:color w:val="FF0000"/>
          <w:lang w:val="en-US"/>
        </w:rPr>
        <w:t>Barents Sea (maximum</w:t>
      </w:r>
      <w:r>
        <w:rPr>
          <w:color w:val="FF0000"/>
          <w:lang w:val="en-US"/>
        </w:rPr>
        <w:t xml:space="preserve"> and mean</w:t>
      </w:r>
      <w:r w:rsidRPr="007F013E">
        <w:rPr>
          <w:color w:val="FF0000"/>
          <w:lang w:val="en-US"/>
        </w:rPr>
        <w:t xml:space="preserve"> </w:t>
      </w:r>
      <w:proofErr w:type="spellStart"/>
      <w:r w:rsidRPr="007F013E">
        <w:rPr>
          <w:color w:val="FF0000"/>
          <w:lang w:val="en-US"/>
        </w:rPr>
        <w:t>Q</w:t>
      </w:r>
      <w:r w:rsidRPr="007F013E">
        <w:rPr>
          <w:i/>
          <w:color w:val="FF0000"/>
          <w:lang w:val="en-US"/>
        </w:rPr>
        <w:t>mg</w:t>
      </w:r>
      <w:proofErr w:type="spellEnd"/>
      <w:r w:rsidRPr="007F013E">
        <w:rPr>
          <w:color w:val="FF0000"/>
          <w:lang w:val="en-US"/>
        </w:rPr>
        <w:t xml:space="preserve"> values in samples not exceeding 10% and 1%, respectively), as well as in all Norwegian samples except that from </w:t>
      </w:r>
      <w:proofErr w:type="spellStart"/>
      <w:r w:rsidRPr="007F013E">
        <w:rPr>
          <w:color w:val="FF0000"/>
          <w:lang w:val="en-US"/>
        </w:rPr>
        <w:t>Espeland</w:t>
      </w:r>
      <w:proofErr w:type="spellEnd"/>
      <w:r w:rsidRPr="007F013E">
        <w:rPr>
          <w:color w:val="FF0000"/>
          <w:lang w:val="en-US"/>
        </w:rPr>
        <w:t xml:space="preserve"> near Bergen, </w:t>
      </w:r>
      <w:r w:rsidR="005546D6">
        <w:rPr>
          <w:color w:val="FF0000"/>
          <w:lang w:val="en-US"/>
        </w:rPr>
        <w:t xml:space="preserve">which is already ?? </w:t>
      </w:r>
      <w:proofErr w:type="gramStart"/>
      <w:r w:rsidR="005546D6">
        <w:rPr>
          <w:color w:val="FF0000"/>
          <w:lang w:val="en-US"/>
        </w:rPr>
        <w:t>km</w:t>
      </w:r>
      <w:proofErr w:type="gramEnd"/>
      <w:r w:rsidR="005546D6">
        <w:rPr>
          <w:color w:val="FF0000"/>
          <w:lang w:val="en-US"/>
        </w:rPr>
        <w:t xml:space="preserve"> south of the Arctic </w:t>
      </w:r>
      <w:r w:rsidR="005A404C">
        <w:rPr>
          <w:color w:val="FF0000"/>
          <w:lang w:val="en-US"/>
        </w:rPr>
        <w:t xml:space="preserve">border in Fig. 1. In </w:t>
      </w:r>
      <w:proofErr w:type="spellStart"/>
      <w:r w:rsidR="005A404C">
        <w:rPr>
          <w:color w:val="FF0000"/>
          <w:lang w:val="en-US"/>
        </w:rPr>
        <w:t>Espeland</w:t>
      </w:r>
      <w:proofErr w:type="spellEnd"/>
      <w:r w:rsidR="005A404C">
        <w:rPr>
          <w:color w:val="FF0000"/>
          <w:lang w:val="en-US"/>
        </w:rPr>
        <w:t xml:space="preserve">, </w:t>
      </w:r>
      <w:proofErr w:type="spellStart"/>
      <w:proofErr w:type="gramStart"/>
      <w:r w:rsidRPr="007F013E">
        <w:rPr>
          <w:color w:val="FF0000"/>
          <w:lang w:val="en-US"/>
        </w:rPr>
        <w:t>Q</w:t>
      </w:r>
      <w:r w:rsidRPr="007F013E">
        <w:rPr>
          <w:i/>
          <w:color w:val="FF0000"/>
          <w:lang w:val="en-US"/>
        </w:rPr>
        <w:t>mg</w:t>
      </w:r>
      <w:proofErr w:type="spellEnd"/>
      <w:proofErr w:type="gramEnd"/>
      <w:r w:rsidRPr="007F013E">
        <w:rPr>
          <w:color w:val="FF0000"/>
          <w:lang w:val="en-US"/>
        </w:rPr>
        <w:t xml:space="preserve"> approached 33% </w:t>
      </w:r>
      <w:r w:rsidR="005546D6">
        <w:rPr>
          <w:color w:val="FF0000"/>
          <w:lang w:val="en-US"/>
        </w:rPr>
        <w:t xml:space="preserve">with the </w:t>
      </w:r>
      <w:r w:rsidRPr="007F013E">
        <w:rPr>
          <w:color w:val="FF0000"/>
          <w:lang w:val="en-US"/>
        </w:rPr>
        <w:t xml:space="preserve">mean 3%. The corresponding values in the sample collected in 2003 from </w:t>
      </w:r>
      <w:r w:rsidR="005546D6">
        <w:rPr>
          <w:color w:val="FF0000"/>
          <w:lang w:val="en-US"/>
        </w:rPr>
        <w:t xml:space="preserve">our KIL site </w:t>
      </w:r>
      <w:r w:rsidRPr="007F013E">
        <w:rPr>
          <w:color w:val="FF0000"/>
          <w:lang w:val="en-US"/>
        </w:rPr>
        <w:t xml:space="preserve">(#26 in </w:t>
      </w:r>
      <w:proofErr w:type="spellStart"/>
      <w:proofErr w:type="gramStart"/>
      <w:r w:rsidRPr="007F013E">
        <w:rPr>
          <w:color w:val="FF0000"/>
          <w:highlight w:val="yellow"/>
          <w:lang w:val="en-US"/>
        </w:rPr>
        <w:t>SFig</w:t>
      </w:r>
      <w:proofErr w:type="spellEnd"/>
      <w:r w:rsidRPr="007F013E">
        <w:rPr>
          <w:color w:val="FF0000"/>
          <w:highlight w:val="yellow"/>
          <w:lang w:val="en-US"/>
        </w:rPr>
        <w:t>.?</w:t>
      </w:r>
      <w:proofErr w:type="gramEnd"/>
      <w:r w:rsidRPr="007F013E">
        <w:rPr>
          <w:color w:val="FF0000"/>
          <w:lang w:val="en-US"/>
        </w:rPr>
        <w:t>) —</w:t>
      </w:r>
      <w:r w:rsidR="005546D6">
        <w:rPr>
          <w:color w:val="FF0000"/>
          <w:lang w:val="en-US"/>
        </w:rPr>
        <w:t xml:space="preserve"> </w:t>
      </w:r>
      <w:r w:rsidRPr="007F013E">
        <w:rPr>
          <w:color w:val="FF0000"/>
          <w:lang w:val="en-US"/>
        </w:rPr>
        <w:t>were 7% and 1%, i.e., approximately the same as everywhere in the Barents Sea.</w:t>
      </w:r>
    </w:p>
    <w:p w14:paraId="3949D65D" w14:textId="77777777" w:rsidR="007F013E" w:rsidRPr="007F013E" w:rsidRDefault="007F013E" w:rsidP="007F013E">
      <w:pPr>
        <w:pStyle w:val="font-claude-response-body"/>
        <w:spacing w:before="240" w:beforeAutospacing="0" w:after="0" w:afterAutospacing="0"/>
        <w:ind w:firstLine="709"/>
        <w:jc w:val="both"/>
        <w:rPr>
          <w:color w:val="FF0000"/>
          <w:lang w:val="en-US"/>
        </w:rPr>
      </w:pPr>
    </w:p>
    <w:p w14:paraId="3B47B4AA" w14:textId="0102A642" w:rsidR="00642655" w:rsidRPr="00FD1140" w:rsidRDefault="00642655" w:rsidP="00E43237">
      <w:pPr>
        <w:pStyle w:val="font-claude-response-body"/>
        <w:spacing w:before="240" w:beforeAutospacing="0" w:after="0" w:afterAutospacing="0"/>
        <w:ind w:firstLine="709"/>
        <w:jc w:val="both"/>
        <w:rPr>
          <w:b/>
          <w:sz w:val="16"/>
          <w:szCs w:val="16"/>
          <w:lang w:val="en-US"/>
        </w:rPr>
      </w:pPr>
      <w:r w:rsidRPr="009471F0">
        <w:rPr>
          <w:b/>
          <w:sz w:val="16"/>
          <w:szCs w:val="16"/>
          <w:lang w:val="en-US"/>
        </w:rPr>
        <w:t>References</w:t>
      </w:r>
    </w:p>
    <w:p w14:paraId="18926638" w14:textId="2AA42980" w:rsidR="0069167E" w:rsidRDefault="0069167E" w:rsidP="00F72EA4">
      <w:pPr>
        <w:pStyle w:val="font-claude-response-body"/>
        <w:spacing w:before="120" w:beforeAutospacing="0" w:after="0" w:afterAutospacing="0"/>
        <w:rPr>
          <w:sz w:val="16"/>
          <w:szCs w:val="16"/>
          <w:lang w:val="en-US"/>
        </w:rPr>
      </w:pPr>
      <w:r w:rsidRPr="0069167E">
        <w:rPr>
          <w:sz w:val="16"/>
          <w:szCs w:val="16"/>
          <w:lang w:val="en-US"/>
        </w:rPr>
        <w:t xml:space="preserve">The Global Invasive Species Database. </w:t>
      </w:r>
      <w:proofErr w:type="gramStart"/>
      <w:r w:rsidR="00BB4199">
        <w:rPr>
          <w:sz w:val="16"/>
          <w:szCs w:val="16"/>
          <w:lang w:val="en-US"/>
        </w:rPr>
        <w:t>2026</w:t>
      </w:r>
      <w:proofErr w:type="gramEnd"/>
      <w:r w:rsidR="00BB4199">
        <w:rPr>
          <w:sz w:val="16"/>
          <w:szCs w:val="16"/>
          <w:lang w:val="en-US"/>
        </w:rPr>
        <w:t xml:space="preserve">/ </w:t>
      </w:r>
      <w:r w:rsidRPr="0069167E">
        <w:rPr>
          <w:sz w:val="16"/>
          <w:szCs w:val="16"/>
          <w:lang w:val="en-US"/>
        </w:rPr>
        <w:t>Available from https://www.iucngisd.org/gisd/.</w:t>
      </w:r>
    </w:p>
    <w:p w14:paraId="5D8127D3" w14:textId="77777777" w:rsidR="00642655" w:rsidRPr="00642655" w:rsidRDefault="00642655" w:rsidP="00F72EA4">
      <w:pPr>
        <w:pStyle w:val="font-claude-response-body"/>
        <w:spacing w:before="120" w:beforeAutospacing="0" w:after="0" w:afterAutospacing="0"/>
        <w:rPr>
          <w:sz w:val="16"/>
          <w:szCs w:val="16"/>
          <w:lang w:val="en-US"/>
        </w:rPr>
      </w:pPr>
      <w:r w:rsidRPr="00642655">
        <w:rPr>
          <w:sz w:val="16"/>
          <w:szCs w:val="16"/>
          <w:lang w:val="en-US"/>
        </w:rPr>
        <w:t xml:space="preserve">Iwasaki, K., Kimura, T., Kinoshita, K., Yamaguchi, T., Nishikawa, T., Nishi, E., </w:t>
      </w:r>
      <w:proofErr w:type="spellStart"/>
      <w:r w:rsidRPr="00642655">
        <w:rPr>
          <w:sz w:val="16"/>
          <w:szCs w:val="16"/>
          <w:lang w:val="en-US"/>
        </w:rPr>
        <w:t>Yamanishi</w:t>
      </w:r>
      <w:proofErr w:type="spellEnd"/>
      <w:r w:rsidRPr="00642655">
        <w:rPr>
          <w:sz w:val="16"/>
          <w:szCs w:val="16"/>
          <w:lang w:val="en-US"/>
        </w:rPr>
        <w:t xml:space="preserve">, R., Hayashi, I., </w:t>
      </w:r>
      <w:proofErr w:type="spellStart"/>
      <w:r w:rsidRPr="00642655">
        <w:rPr>
          <w:sz w:val="16"/>
          <w:szCs w:val="16"/>
          <w:lang w:val="en-US"/>
        </w:rPr>
        <w:t>Okoshi</w:t>
      </w:r>
      <w:proofErr w:type="spellEnd"/>
      <w:r w:rsidRPr="00642655">
        <w:rPr>
          <w:sz w:val="16"/>
          <w:szCs w:val="16"/>
          <w:lang w:val="en-US"/>
        </w:rPr>
        <w:t xml:space="preserve">, K., </w:t>
      </w:r>
      <w:proofErr w:type="spellStart"/>
      <w:r w:rsidRPr="00642655">
        <w:rPr>
          <w:sz w:val="16"/>
          <w:szCs w:val="16"/>
          <w:lang w:val="en-US"/>
        </w:rPr>
        <w:t>Kosuge</w:t>
      </w:r>
      <w:proofErr w:type="spellEnd"/>
      <w:r w:rsidRPr="00642655">
        <w:rPr>
          <w:sz w:val="16"/>
          <w:szCs w:val="16"/>
          <w:lang w:val="en-US"/>
        </w:rPr>
        <w:t xml:space="preserve">, T., Suzuki, T., </w:t>
      </w:r>
      <w:proofErr w:type="spellStart"/>
      <w:r w:rsidRPr="00642655">
        <w:rPr>
          <w:sz w:val="16"/>
          <w:szCs w:val="16"/>
          <w:lang w:val="en-US"/>
        </w:rPr>
        <w:t>Henmi</w:t>
      </w:r>
      <w:proofErr w:type="spellEnd"/>
      <w:r w:rsidRPr="00642655">
        <w:rPr>
          <w:sz w:val="16"/>
          <w:szCs w:val="16"/>
          <w:lang w:val="en-US"/>
        </w:rPr>
        <w:t xml:space="preserve">, Y., </w:t>
      </w:r>
      <w:proofErr w:type="spellStart"/>
      <w:r w:rsidRPr="00642655">
        <w:rPr>
          <w:sz w:val="16"/>
          <w:szCs w:val="16"/>
          <w:lang w:val="en-US"/>
        </w:rPr>
        <w:t>Furota</w:t>
      </w:r>
      <w:proofErr w:type="spellEnd"/>
      <w:r w:rsidRPr="00642655">
        <w:rPr>
          <w:sz w:val="16"/>
          <w:szCs w:val="16"/>
          <w:lang w:val="en-US"/>
        </w:rPr>
        <w:t xml:space="preserve">, T. &amp; Mukai, H. (2004). Human-mediated introduction and dispersal of marine organisms in Japan: results of a questionnaire survey by the Committee for the Preservation of the Natural Environment, the Japanese Association of </w:t>
      </w:r>
      <w:proofErr w:type="spellStart"/>
      <w:r w:rsidRPr="00642655">
        <w:rPr>
          <w:sz w:val="16"/>
          <w:szCs w:val="16"/>
          <w:lang w:val="en-US"/>
        </w:rPr>
        <w:t>Benthology</w:t>
      </w:r>
      <w:proofErr w:type="spellEnd"/>
      <w:r w:rsidRPr="00642655">
        <w:rPr>
          <w:sz w:val="16"/>
          <w:szCs w:val="16"/>
          <w:lang w:val="en-US"/>
        </w:rPr>
        <w:t xml:space="preserve">. Japanese Journal of </w:t>
      </w:r>
      <w:proofErr w:type="spellStart"/>
      <w:r w:rsidRPr="00642655">
        <w:rPr>
          <w:sz w:val="16"/>
          <w:szCs w:val="16"/>
          <w:lang w:val="en-US"/>
        </w:rPr>
        <w:t>Benthology</w:t>
      </w:r>
      <w:proofErr w:type="spellEnd"/>
      <w:r w:rsidRPr="00642655">
        <w:rPr>
          <w:sz w:val="16"/>
          <w:szCs w:val="16"/>
          <w:lang w:val="en-US"/>
        </w:rPr>
        <w:t>, 59, 22–44. https://doi.org/10.5179/benthos.59.22</w:t>
      </w:r>
    </w:p>
    <w:p w14:paraId="3EE1B360" w14:textId="77777777" w:rsidR="00642655" w:rsidRPr="00642655" w:rsidRDefault="00642655" w:rsidP="00F72EA4">
      <w:pPr>
        <w:pStyle w:val="font-claude-response-body"/>
        <w:spacing w:before="120" w:beforeAutospacing="0" w:after="0" w:afterAutospacing="0"/>
        <w:rPr>
          <w:sz w:val="16"/>
          <w:szCs w:val="16"/>
          <w:lang w:val="en-US"/>
        </w:rPr>
      </w:pPr>
      <w:r w:rsidRPr="00642655">
        <w:rPr>
          <w:sz w:val="16"/>
          <w:szCs w:val="16"/>
          <w:lang w:val="en-US"/>
        </w:rPr>
        <w:t xml:space="preserve">Li J, Yang B, </w:t>
      </w:r>
      <w:proofErr w:type="spellStart"/>
      <w:r w:rsidRPr="00642655">
        <w:rPr>
          <w:sz w:val="16"/>
          <w:szCs w:val="16"/>
          <w:lang w:val="en-US"/>
        </w:rPr>
        <w:t>Mokrani</w:t>
      </w:r>
      <w:proofErr w:type="spellEnd"/>
      <w:r w:rsidRPr="00642655">
        <w:rPr>
          <w:sz w:val="16"/>
          <w:szCs w:val="16"/>
          <w:lang w:val="en-US"/>
        </w:rPr>
        <w:t xml:space="preserve"> A, Xu M, Han X, Bean TP, Ellis RP, Liu S. Geographic origin and post-invasion genetic divergence of </w:t>
      </w:r>
      <w:proofErr w:type="spellStart"/>
      <w:r w:rsidRPr="00642655">
        <w:rPr>
          <w:sz w:val="16"/>
          <w:szCs w:val="16"/>
          <w:lang w:val="en-US"/>
        </w:rPr>
        <w:t>Mytilus</w:t>
      </w:r>
      <w:proofErr w:type="spellEnd"/>
      <w:r w:rsidRPr="00642655">
        <w:rPr>
          <w:sz w:val="16"/>
          <w:szCs w:val="16"/>
          <w:lang w:val="en-US"/>
        </w:rPr>
        <w:t xml:space="preserve"> </w:t>
      </w:r>
      <w:proofErr w:type="spellStart"/>
      <w:r w:rsidRPr="00642655">
        <w:rPr>
          <w:sz w:val="16"/>
          <w:szCs w:val="16"/>
          <w:lang w:val="en-US"/>
        </w:rPr>
        <w:t>galloprovincialis</w:t>
      </w:r>
      <w:proofErr w:type="spellEnd"/>
      <w:r w:rsidRPr="00642655">
        <w:rPr>
          <w:sz w:val="16"/>
          <w:szCs w:val="16"/>
          <w:lang w:val="en-US"/>
        </w:rPr>
        <w:t xml:space="preserve"> in China. Mar </w:t>
      </w:r>
      <w:proofErr w:type="spellStart"/>
      <w:r w:rsidRPr="00642655">
        <w:rPr>
          <w:sz w:val="16"/>
          <w:szCs w:val="16"/>
          <w:lang w:val="en-US"/>
        </w:rPr>
        <w:t>Pollut</w:t>
      </w:r>
      <w:proofErr w:type="spellEnd"/>
      <w:r w:rsidRPr="00642655">
        <w:rPr>
          <w:sz w:val="16"/>
          <w:szCs w:val="16"/>
          <w:lang w:val="en-US"/>
        </w:rPr>
        <w:t xml:space="preserve"> Bull. 2026 Jan</w:t>
      </w:r>
      <w:proofErr w:type="gramStart"/>
      <w:r w:rsidRPr="00642655">
        <w:rPr>
          <w:sz w:val="16"/>
          <w:szCs w:val="16"/>
          <w:lang w:val="en-US"/>
        </w:rPr>
        <w:t>;222</w:t>
      </w:r>
      <w:proofErr w:type="gramEnd"/>
      <w:r w:rsidRPr="00642655">
        <w:rPr>
          <w:sz w:val="16"/>
          <w:szCs w:val="16"/>
          <w:lang w:val="en-US"/>
        </w:rPr>
        <w:t xml:space="preserve">(Pt 3):118807. </w:t>
      </w:r>
      <w:proofErr w:type="spellStart"/>
      <w:proofErr w:type="gramStart"/>
      <w:r w:rsidRPr="00642655">
        <w:rPr>
          <w:sz w:val="16"/>
          <w:szCs w:val="16"/>
          <w:lang w:val="en-US"/>
        </w:rPr>
        <w:t>doi</w:t>
      </w:r>
      <w:proofErr w:type="spellEnd"/>
      <w:proofErr w:type="gramEnd"/>
      <w:r w:rsidRPr="00642655">
        <w:rPr>
          <w:sz w:val="16"/>
          <w:szCs w:val="16"/>
          <w:lang w:val="en-US"/>
        </w:rPr>
        <w:t xml:space="preserve">: 10.1016/j.marpolbul.2025.118807. </w:t>
      </w:r>
      <w:proofErr w:type="spellStart"/>
      <w:r w:rsidRPr="00642655">
        <w:rPr>
          <w:sz w:val="16"/>
          <w:szCs w:val="16"/>
          <w:lang w:val="en-US"/>
        </w:rPr>
        <w:t>Epub</w:t>
      </w:r>
      <w:proofErr w:type="spellEnd"/>
      <w:r w:rsidRPr="00642655">
        <w:rPr>
          <w:sz w:val="16"/>
          <w:szCs w:val="16"/>
          <w:lang w:val="en-US"/>
        </w:rPr>
        <w:t xml:space="preserve"> 2025 Oct 14. PMID: 41092661. </w:t>
      </w:r>
      <w:r w:rsidRPr="000B1FC3">
        <w:rPr>
          <w:sz w:val="16"/>
          <w:szCs w:val="16"/>
          <w:highlight w:val="yellow"/>
          <w:lang w:val="en-US"/>
        </w:rPr>
        <w:t xml:space="preserve">– </w:t>
      </w:r>
      <w:proofErr w:type="spellStart"/>
      <w:proofErr w:type="gramStart"/>
      <w:r w:rsidRPr="000B1FC3">
        <w:rPr>
          <w:sz w:val="16"/>
          <w:szCs w:val="16"/>
          <w:highlight w:val="yellow"/>
          <w:lang w:val="en-US"/>
        </w:rPr>
        <w:t>про</w:t>
      </w:r>
      <w:proofErr w:type="spellEnd"/>
      <w:proofErr w:type="gramEnd"/>
      <w:r w:rsidRPr="000B1FC3">
        <w:rPr>
          <w:sz w:val="16"/>
          <w:szCs w:val="16"/>
          <w:highlight w:val="yellow"/>
          <w:lang w:val="en-US"/>
        </w:rPr>
        <w:t xml:space="preserve"> </w:t>
      </w:r>
      <w:proofErr w:type="spellStart"/>
      <w:r w:rsidRPr="000B1FC3">
        <w:rPr>
          <w:sz w:val="16"/>
          <w:szCs w:val="16"/>
          <w:highlight w:val="yellow"/>
          <w:lang w:val="en-US"/>
        </w:rPr>
        <w:t>инвазию</w:t>
      </w:r>
      <w:proofErr w:type="spellEnd"/>
      <w:r w:rsidRPr="000B1FC3">
        <w:rPr>
          <w:sz w:val="16"/>
          <w:szCs w:val="16"/>
          <w:highlight w:val="yellow"/>
          <w:lang w:val="en-US"/>
        </w:rPr>
        <w:t xml:space="preserve"> в </w:t>
      </w:r>
      <w:proofErr w:type="spellStart"/>
      <w:r w:rsidRPr="000B1FC3">
        <w:rPr>
          <w:sz w:val="16"/>
          <w:szCs w:val="16"/>
          <w:highlight w:val="yellow"/>
          <w:lang w:val="en-US"/>
        </w:rPr>
        <w:t>Китае</w:t>
      </w:r>
      <w:proofErr w:type="spellEnd"/>
      <w:r w:rsidRPr="000B1FC3">
        <w:rPr>
          <w:sz w:val="16"/>
          <w:szCs w:val="16"/>
          <w:highlight w:val="yellow"/>
          <w:lang w:val="en-US"/>
        </w:rPr>
        <w:t xml:space="preserve">, </w:t>
      </w:r>
      <w:proofErr w:type="spellStart"/>
      <w:r w:rsidRPr="000B1FC3">
        <w:rPr>
          <w:sz w:val="16"/>
          <w:szCs w:val="16"/>
          <w:highlight w:val="yellow"/>
          <w:lang w:val="en-US"/>
        </w:rPr>
        <w:t>если</w:t>
      </w:r>
      <w:proofErr w:type="spellEnd"/>
      <w:r w:rsidRPr="000B1FC3">
        <w:rPr>
          <w:sz w:val="16"/>
          <w:szCs w:val="16"/>
          <w:highlight w:val="yellow"/>
          <w:lang w:val="en-US"/>
        </w:rPr>
        <w:t xml:space="preserve"> </w:t>
      </w:r>
      <w:proofErr w:type="spellStart"/>
      <w:r w:rsidRPr="000B1FC3">
        <w:rPr>
          <w:sz w:val="16"/>
          <w:szCs w:val="16"/>
          <w:highlight w:val="yellow"/>
          <w:lang w:val="en-US"/>
        </w:rPr>
        <w:t>нужна</w:t>
      </w:r>
      <w:proofErr w:type="spellEnd"/>
    </w:p>
    <w:p w14:paraId="119084DD" w14:textId="73AB4F06" w:rsidR="00642655" w:rsidRDefault="00642655" w:rsidP="00F72EA4">
      <w:pPr>
        <w:pStyle w:val="font-claude-response-body"/>
        <w:spacing w:before="120" w:beforeAutospacing="0" w:after="0" w:afterAutospacing="0"/>
        <w:rPr>
          <w:sz w:val="16"/>
          <w:szCs w:val="16"/>
          <w:lang w:val="en-US"/>
        </w:rPr>
      </w:pPr>
      <w:r w:rsidRPr="00642655">
        <w:rPr>
          <w:sz w:val="16"/>
          <w:szCs w:val="16"/>
          <w:lang w:val="en-US"/>
        </w:rPr>
        <w:t xml:space="preserve">Bates AE, </w:t>
      </w:r>
      <w:proofErr w:type="spellStart"/>
      <w:r w:rsidRPr="00642655">
        <w:rPr>
          <w:sz w:val="16"/>
          <w:szCs w:val="16"/>
          <w:lang w:val="en-US"/>
        </w:rPr>
        <w:t>McKelvie</w:t>
      </w:r>
      <w:proofErr w:type="spellEnd"/>
      <w:r w:rsidRPr="00642655">
        <w:rPr>
          <w:sz w:val="16"/>
          <w:szCs w:val="16"/>
          <w:lang w:val="en-US"/>
        </w:rPr>
        <w:t xml:space="preserve"> CM, </w:t>
      </w:r>
      <w:proofErr w:type="spellStart"/>
      <w:r w:rsidRPr="00642655">
        <w:rPr>
          <w:sz w:val="16"/>
          <w:szCs w:val="16"/>
          <w:lang w:val="en-US"/>
        </w:rPr>
        <w:t>Sorte</w:t>
      </w:r>
      <w:proofErr w:type="spellEnd"/>
      <w:r w:rsidRPr="00642655">
        <w:rPr>
          <w:sz w:val="16"/>
          <w:szCs w:val="16"/>
          <w:lang w:val="en-US"/>
        </w:rPr>
        <w:t xml:space="preserve"> CJ, Morley SA, Jones NA, </w:t>
      </w:r>
      <w:proofErr w:type="spellStart"/>
      <w:r w:rsidRPr="00642655">
        <w:rPr>
          <w:sz w:val="16"/>
          <w:szCs w:val="16"/>
          <w:lang w:val="en-US"/>
        </w:rPr>
        <w:t>Mondon</w:t>
      </w:r>
      <w:proofErr w:type="spellEnd"/>
      <w:r w:rsidRPr="00642655">
        <w:rPr>
          <w:sz w:val="16"/>
          <w:szCs w:val="16"/>
          <w:lang w:val="en-US"/>
        </w:rPr>
        <w:t xml:space="preserve"> JA, Bird TJ, Quinn G. Geographical range, heat tolerance and invasion success in aquatic species. Proc </w:t>
      </w:r>
      <w:proofErr w:type="spellStart"/>
      <w:r w:rsidRPr="00642655">
        <w:rPr>
          <w:sz w:val="16"/>
          <w:szCs w:val="16"/>
          <w:lang w:val="en-US"/>
        </w:rPr>
        <w:t>Biol</w:t>
      </w:r>
      <w:proofErr w:type="spellEnd"/>
      <w:r w:rsidRPr="00642655">
        <w:rPr>
          <w:sz w:val="16"/>
          <w:szCs w:val="16"/>
          <w:lang w:val="en-US"/>
        </w:rPr>
        <w:t xml:space="preserve"> Sci. 2013 Dec 7</w:t>
      </w:r>
      <w:proofErr w:type="gramStart"/>
      <w:r w:rsidRPr="00642655">
        <w:rPr>
          <w:sz w:val="16"/>
          <w:szCs w:val="16"/>
          <w:lang w:val="en-US"/>
        </w:rPr>
        <w:t>;280</w:t>
      </w:r>
      <w:proofErr w:type="gramEnd"/>
      <w:r w:rsidRPr="00642655">
        <w:rPr>
          <w:sz w:val="16"/>
          <w:szCs w:val="16"/>
          <w:lang w:val="en-US"/>
        </w:rPr>
        <w:t xml:space="preserve">(1772):20131958. </w:t>
      </w:r>
      <w:proofErr w:type="spellStart"/>
      <w:proofErr w:type="gramStart"/>
      <w:r w:rsidRPr="00642655">
        <w:rPr>
          <w:sz w:val="16"/>
          <w:szCs w:val="16"/>
          <w:lang w:val="en-US"/>
        </w:rPr>
        <w:t>doi</w:t>
      </w:r>
      <w:proofErr w:type="spellEnd"/>
      <w:proofErr w:type="gramEnd"/>
      <w:r w:rsidRPr="00642655">
        <w:rPr>
          <w:sz w:val="16"/>
          <w:szCs w:val="16"/>
          <w:lang w:val="en-US"/>
        </w:rPr>
        <w:t>: 10.1098/rspb.2013.1958. PMID: 24266040; PMCID: PMC3813329.</w:t>
      </w:r>
    </w:p>
    <w:p w14:paraId="032D6E93" w14:textId="77777777" w:rsidR="000B1FC3" w:rsidRPr="000B1FC3" w:rsidRDefault="000B1FC3" w:rsidP="00F72EA4">
      <w:pPr>
        <w:pStyle w:val="font-claude-response-body"/>
        <w:spacing w:before="120" w:beforeAutospacing="0" w:after="0" w:afterAutospacing="0"/>
        <w:rPr>
          <w:sz w:val="16"/>
          <w:szCs w:val="16"/>
          <w:lang w:val="en-US"/>
        </w:rPr>
      </w:pPr>
      <w:proofErr w:type="spellStart"/>
      <w:r w:rsidRPr="000B1FC3">
        <w:rPr>
          <w:sz w:val="16"/>
          <w:szCs w:val="16"/>
          <w:lang w:val="en-US"/>
        </w:rPr>
        <w:t>Crego</w:t>
      </w:r>
      <w:proofErr w:type="spellEnd"/>
      <w:r w:rsidRPr="000B1FC3">
        <w:rPr>
          <w:sz w:val="16"/>
          <w:szCs w:val="16"/>
          <w:lang w:val="en-US"/>
        </w:rPr>
        <w:t xml:space="preserve">-Prieto, V., </w:t>
      </w:r>
      <w:proofErr w:type="spellStart"/>
      <w:r w:rsidRPr="000B1FC3">
        <w:rPr>
          <w:sz w:val="16"/>
          <w:szCs w:val="16"/>
          <w:lang w:val="en-US"/>
        </w:rPr>
        <w:t>Ardura</w:t>
      </w:r>
      <w:proofErr w:type="spellEnd"/>
      <w:r w:rsidRPr="000B1FC3">
        <w:rPr>
          <w:sz w:val="16"/>
          <w:szCs w:val="16"/>
          <w:lang w:val="en-US"/>
        </w:rPr>
        <w:t xml:space="preserve">, A., </w:t>
      </w:r>
      <w:proofErr w:type="spellStart"/>
      <w:r w:rsidRPr="000B1FC3">
        <w:rPr>
          <w:sz w:val="16"/>
          <w:szCs w:val="16"/>
          <w:lang w:val="en-US"/>
        </w:rPr>
        <w:t>Juanes</w:t>
      </w:r>
      <w:proofErr w:type="spellEnd"/>
      <w:r w:rsidRPr="000B1FC3">
        <w:rPr>
          <w:sz w:val="16"/>
          <w:szCs w:val="16"/>
          <w:lang w:val="en-US"/>
        </w:rPr>
        <w:t xml:space="preserve">, F. et al. Aquaculture and the spread of introduced mussel genes in British Columbia. </w:t>
      </w:r>
      <w:proofErr w:type="spellStart"/>
      <w:r w:rsidRPr="000B1FC3">
        <w:rPr>
          <w:sz w:val="16"/>
          <w:szCs w:val="16"/>
          <w:lang w:val="en-US"/>
        </w:rPr>
        <w:t>Biol</w:t>
      </w:r>
      <w:proofErr w:type="spellEnd"/>
      <w:r w:rsidRPr="000B1FC3">
        <w:rPr>
          <w:sz w:val="16"/>
          <w:szCs w:val="16"/>
          <w:lang w:val="en-US"/>
        </w:rPr>
        <w:t xml:space="preserve"> Invasions 17, 2011–2026 (2015). https://doi.org/10.1007/s10530-015-0853-z</w:t>
      </w:r>
    </w:p>
    <w:p w14:paraId="2E1E6D21" w14:textId="3C1DF5F0" w:rsidR="000B1FC3" w:rsidRDefault="000B1FC3" w:rsidP="00F72EA4">
      <w:pPr>
        <w:pStyle w:val="font-claude-response-body"/>
        <w:spacing w:before="120" w:beforeAutospacing="0" w:after="0" w:afterAutospacing="0"/>
        <w:rPr>
          <w:sz w:val="16"/>
          <w:szCs w:val="16"/>
          <w:lang w:val="en-US"/>
        </w:rPr>
      </w:pPr>
      <w:r w:rsidRPr="000B1FC3">
        <w:rPr>
          <w:sz w:val="16"/>
          <w:szCs w:val="16"/>
          <w:lang w:val="en-US"/>
        </w:rPr>
        <w:t xml:space="preserve">Lee JE, </w:t>
      </w:r>
      <w:proofErr w:type="spellStart"/>
      <w:r w:rsidRPr="000B1FC3">
        <w:rPr>
          <w:sz w:val="16"/>
          <w:szCs w:val="16"/>
          <w:lang w:val="en-US"/>
        </w:rPr>
        <w:t>Chown</w:t>
      </w:r>
      <w:proofErr w:type="spellEnd"/>
      <w:r w:rsidRPr="000B1FC3">
        <w:rPr>
          <w:sz w:val="16"/>
          <w:szCs w:val="16"/>
          <w:lang w:val="en-US"/>
        </w:rPr>
        <w:t xml:space="preserve"> SL (2007) </w:t>
      </w:r>
      <w:proofErr w:type="spellStart"/>
      <w:r w:rsidRPr="000B1FC3">
        <w:rPr>
          <w:sz w:val="16"/>
          <w:szCs w:val="16"/>
          <w:lang w:val="en-US"/>
        </w:rPr>
        <w:t>Mytilus</w:t>
      </w:r>
      <w:proofErr w:type="spellEnd"/>
      <w:r w:rsidRPr="000B1FC3">
        <w:rPr>
          <w:sz w:val="16"/>
          <w:szCs w:val="16"/>
          <w:lang w:val="en-US"/>
        </w:rPr>
        <w:t xml:space="preserve"> on the move: transport of an invasive bivalve to the Antarctic. Mar </w:t>
      </w:r>
      <w:proofErr w:type="spellStart"/>
      <w:r w:rsidRPr="000B1FC3">
        <w:rPr>
          <w:sz w:val="16"/>
          <w:szCs w:val="16"/>
          <w:lang w:val="en-US"/>
        </w:rPr>
        <w:t>Ecol</w:t>
      </w:r>
      <w:proofErr w:type="spellEnd"/>
      <w:r w:rsidRPr="000B1FC3">
        <w:rPr>
          <w:sz w:val="16"/>
          <w:szCs w:val="16"/>
          <w:lang w:val="en-US"/>
        </w:rPr>
        <w:t xml:space="preserve"> </w:t>
      </w:r>
      <w:proofErr w:type="spellStart"/>
      <w:r w:rsidRPr="000B1FC3">
        <w:rPr>
          <w:sz w:val="16"/>
          <w:szCs w:val="16"/>
          <w:lang w:val="en-US"/>
        </w:rPr>
        <w:t>Prog</w:t>
      </w:r>
      <w:proofErr w:type="spellEnd"/>
      <w:r w:rsidRPr="000B1FC3">
        <w:rPr>
          <w:sz w:val="16"/>
          <w:szCs w:val="16"/>
          <w:lang w:val="en-US"/>
        </w:rPr>
        <w:t xml:space="preserve"> </w:t>
      </w:r>
      <w:proofErr w:type="spellStart"/>
      <w:r w:rsidRPr="000B1FC3">
        <w:rPr>
          <w:sz w:val="16"/>
          <w:szCs w:val="16"/>
          <w:lang w:val="en-US"/>
        </w:rPr>
        <w:t>Ser</w:t>
      </w:r>
      <w:proofErr w:type="spellEnd"/>
      <w:r w:rsidRPr="000B1FC3">
        <w:rPr>
          <w:sz w:val="16"/>
          <w:szCs w:val="16"/>
          <w:lang w:val="en-US"/>
        </w:rPr>
        <w:t xml:space="preserve"> 339:307-310 </w:t>
      </w:r>
      <w:hyperlink r:id="rId13" w:history="1">
        <w:r w:rsidR="00D57EB6" w:rsidRPr="00B458DF">
          <w:rPr>
            <w:rStyle w:val="a3"/>
            <w:sz w:val="16"/>
            <w:szCs w:val="16"/>
            <w:lang w:val="en-US"/>
          </w:rPr>
          <w:t>https://doi.org/10.3354/meps339307</w:t>
        </w:r>
      </w:hyperlink>
    </w:p>
    <w:p w14:paraId="675BF85D" w14:textId="77777777"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James T. Carlton, Jonathan B. Geller, Marjorie L. </w:t>
      </w:r>
      <w:proofErr w:type="spellStart"/>
      <w:r w:rsidRPr="00D57EB6">
        <w:rPr>
          <w:sz w:val="16"/>
          <w:szCs w:val="16"/>
          <w:lang w:val="en-US"/>
        </w:rPr>
        <w:t>Reaka-Kudla</w:t>
      </w:r>
      <w:proofErr w:type="spellEnd"/>
      <w:r w:rsidRPr="00D57EB6">
        <w:rPr>
          <w:sz w:val="16"/>
          <w:szCs w:val="16"/>
          <w:lang w:val="en-US"/>
        </w:rPr>
        <w:t>, Elliott A. Norse. 1999. Historical Extinctions in the Sea. Annual Review of Ecology, Evolution, and Systematics 30:515-538. https://doi.org/10.1146/annurev.ecolsys.30.1.515</w:t>
      </w:r>
    </w:p>
    <w:p w14:paraId="4E53E658"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Shinen</w:t>
      </w:r>
      <w:proofErr w:type="spellEnd"/>
      <w:r w:rsidRPr="00D57EB6">
        <w:rPr>
          <w:sz w:val="16"/>
          <w:szCs w:val="16"/>
          <w:lang w:val="en-US"/>
        </w:rPr>
        <w:t xml:space="preserve"> JS, Morgan SG (2009) Mechanisms of invasion resistance: competition among intertidal mussels promotes establishment of invasive species and displacement of native species. Mar </w:t>
      </w:r>
      <w:proofErr w:type="spellStart"/>
      <w:r w:rsidRPr="00D57EB6">
        <w:rPr>
          <w:sz w:val="16"/>
          <w:szCs w:val="16"/>
          <w:lang w:val="en-US"/>
        </w:rPr>
        <w:t>Ecol</w:t>
      </w:r>
      <w:proofErr w:type="spellEnd"/>
      <w:r w:rsidRPr="00D57EB6">
        <w:rPr>
          <w:sz w:val="16"/>
          <w:szCs w:val="16"/>
          <w:lang w:val="en-US"/>
        </w:rPr>
        <w:t xml:space="preserve"> </w:t>
      </w:r>
      <w:proofErr w:type="spellStart"/>
      <w:r w:rsidRPr="00D57EB6">
        <w:rPr>
          <w:sz w:val="16"/>
          <w:szCs w:val="16"/>
          <w:lang w:val="en-US"/>
        </w:rPr>
        <w:t>Prog</w:t>
      </w:r>
      <w:proofErr w:type="spellEnd"/>
      <w:r w:rsidRPr="00D57EB6">
        <w:rPr>
          <w:sz w:val="16"/>
          <w:szCs w:val="16"/>
          <w:lang w:val="en-US"/>
        </w:rPr>
        <w:t xml:space="preserve"> </w:t>
      </w:r>
      <w:proofErr w:type="spellStart"/>
      <w:r w:rsidRPr="00D57EB6">
        <w:rPr>
          <w:sz w:val="16"/>
          <w:szCs w:val="16"/>
          <w:lang w:val="en-US"/>
        </w:rPr>
        <w:t>Ser</w:t>
      </w:r>
      <w:proofErr w:type="spellEnd"/>
      <w:r w:rsidRPr="00D57EB6">
        <w:rPr>
          <w:sz w:val="16"/>
          <w:szCs w:val="16"/>
          <w:lang w:val="en-US"/>
        </w:rPr>
        <w:t xml:space="preserve"> 383:187-197 https://doi.org/10.3354/meps07982</w:t>
      </w:r>
    </w:p>
    <w:p w14:paraId="03B8A0A7" w14:textId="77777777"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Assis J, </w:t>
      </w:r>
      <w:proofErr w:type="spellStart"/>
      <w:r w:rsidRPr="00D57EB6">
        <w:rPr>
          <w:sz w:val="16"/>
          <w:szCs w:val="16"/>
          <w:lang w:val="en-US"/>
        </w:rPr>
        <w:t>Zupan</w:t>
      </w:r>
      <w:proofErr w:type="spellEnd"/>
      <w:r w:rsidRPr="00D57EB6">
        <w:rPr>
          <w:sz w:val="16"/>
          <w:szCs w:val="16"/>
          <w:lang w:val="en-US"/>
        </w:rPr>
        <w:t xml:space="preserve"> M, </w:t>
      </w:r>
      <w:proofErr w:type="spellStart"/>
      <w:r w:rsidRPr="00D57EB6">
        <w:rPr>
          <w:sz w:val="16"/>
          <w:szCs w:val="16"/>
          <w:lang w:val="en-US"/>
        </w:rPr>
        <w:t>Nicastro</w:t>
      </w:r>
      <w:proofErr w:type="spellEnd"/>
      <w:r w:rsidRPr="00D57EB6">
        <w:rPr>
          <w:sz w:val="16"/>
          <w:szCs w:val="16"/>
          <w:lang w:val="en-US"/>
        </w:rPr>
        <w:t xml:space="preserve"> KR, </w:t>
      </w:r>
      <w:proofErr w:type="spellStart"/>
      <w:r w:rsidRPr="00D57EB6">
        <w:rPr>
          <w:sz w:val="16"/>
          <w:szCs w:val="16"/>
          <w:lang w:val="en-US"/>
        </w:rPr>
        <w:t>Zardi</w:t>
      </w:r>
      <w:proofErr w:type="spellEnd"/>
      <w:r w:rsidRPr="00D57EB6">
        <w:rPr>
          <w:sz w:val="16"/>
          <w:szCs w:val="16"/>
          <w:lang w:val="en-US"/>
        </w:rPr>
        <w:t xml:space="preserve"> GI, </w:t>
      </w:r>
      <w:proofErr w:type="spellStart"/>
      <w:r w:rsidRPr="00D57EB6">
        <w:rPr>
          <w:sz w:val="16"/>
          <w:szCs w:val="16"/>
          <w:lang w:val="en-US"/>
        </w:rPr>
        <w:t>McQuaid</w:t>
      </w:r>
      <w:proofErr w:type="spellEnd"/>
      <w:r w:rsidRPr="00D57EB6">
        <w:rPr>
          <w:sz w:val="16"/>
          <w:szCs w:val="16"/>
          <w:lang w:val="en-US"/>
        </w:rPr>
        <w:t xml:space="preserve"> CD, </w:t>
      </w:r>
      <w:proofErr w:type="spellStart"/>
      <w:r w:rsidRPr="00D57EB6">
        <w:rPr>
          <w:sz w:val="16"/>
          <w:szCs w:val="16"/>
          <w:lang w:val="en-US"/>
        </w:rPr>
        <w:t>Serrão</w:t>
      </w:r>
      <w:proofErr w:type="spellEnd"/>
      <w:r w:rsidRPr="00D57EB6">
        <w:rPr>
          <w:sz w:val="16"/>
          <w:szCs w:val="16"/>
          <w:lang w:val="en-US"/>
        </w:rPr>
        <w:t xml:space="preserve"> EA (2015) Oceanographic Conditions Limit the Spread of a Marine Invader along Southern African Shores. </w:t>
      </w:r>
      <w:proofErr w:type="spellStart"/>
      <w:r w:rsidRPr="00D57EB6">
        <w:rPr>
          <w:sz w:val="16"/>
          <w:szCs w:val="16"/>
          <w:lang w:val="en-US"/>
        </w:rPr>
        <w:t>PLoS</w:t>
      </w:r>
      <w:proofErr w:type="spellEnd"/>
      <w:r w:rsidRPr="00D57EB6">
        <w:rPr>
          <w:sz w:val="16"/>
          <w:szCs w:val="16"/>
          <w:lang w:val="en-US"/>
        </w:rPr>
        <w:t xml:space="preserve"> </w:t>
      </w:r>
      <w:proofErr w:type="gramStart"/>
      <w:r w:rsidRPr="00D57EB6">
        <w:rPr>
          <w:sz w:val="16"/>
          <w:szCs w:val="16"/>
          <w:lang w:val="en-US"/>
        </w:rPr>
        <w:t>ONE</w:t>
      </w:r>
      <w:proofErr w:type="gramEnd"/>
      <w:r w:rsidRPr="00D57EB6">
        <w:rPr>
          <w:sz w:val="16"/>
          <w:szCs w:val="16"/>
          <w:lang w:val="en-US"/>
        </w:rPr>
        <w:t xml:space="preserve"> 10(6): e0128124. https://doi.org/10.1371/journal.pone.0128124</w:t>
      </w:r>
    </w:p>
    <w:p w14:paraId="5CF7E29C"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Oyarzún</w:t>
      </w:r>
      <w:proofErr w:type="spellEnd"/>
      <w:r w:rsidRPr="00D57EB6">
        <w:rPr>
          <w:sz w:val="16"/>
          <w:szCs w:val="16"/>
          <w:lang w:val="en-US"/>
        </w:rPr>
        <w:t xml:space="preserve">, Pablo A., et al. "Global species delimitation of smooth-shelled blue mussels in the </w:t>
      </w:r>
      <w:proofErr w:type="spellStart"/>
      <w:r w:rsidRPr="00D57EB6">
        <w:rPr>
          <w:sz w:val="16"/>
          <w:szCs w:val="16"/>
          <w:lang w:val="en-US"/>
        </w:rPr>
        <w:t>Mytilus</w:t>
      </w:r>
      <w:proofErr w:type="spellEnd"/>
      <w:r w:rsidRPr="00D57EB6">
        <w:rPr>
          <w:sz w:val="16"/>
          <w:szCs w:val="16"/>
          <w:lang w:val="en-US"/>
        </w:rPr>
        <w:t xml:space="preserve"> edulis complex." Scientific Reports (2025).</w:t>
      </w:r>
    </w:p>
    <w:p w14:paraId="2CBD6080"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Bierne</w:t>
      </w:r>
      <w:proofErr w:type="spellEnd"/>
      <w:r w:rsidRPr="00D57EB6">
        <w:rPr>
          <w:sz w:val="16"/>
          <w:szCs w:val="16"/>
          <w:lang w:val="en-US"/>
        </w:rPr>
        <w:t xml:space="preserve"> N, </w:t>
      </w:r>
      <w:proofErr w:type="spellStart"/>
      <w:r w:rsidRPr="00D57EB6">
        <w:rPr>
          <w:sz w:val="16"/>
          <w:szCs w:val="16"/>
          <w:lang w:val="en-US"/>
        </w:rPr>
        <w:t>Borsa</w:t>
      </w:r>
      <w:proofErr w:type="spellEnd"/>
      <w:r w:rsidRPr="00D57EB6">
        <w:rPr>
          <w:sz w:val="16"/>
          <w:szCs w:val="16"/>
          <w:lang w:val="en-US"/>
        </w:rPr>
        <w:t xml:space="preserve"> P, </w:t>
      </w:r>
      <w:proofErr w:type="spellStart"/>
      <w:r w:rsidRPr="00D57EB6">
        <w:rPr>
          <w:sz w:val="16"/>
          <w:szCs w:val="16"/>
          <w:lang w:val="en-US"/>
        </w:rPr>
        <w:t>Daguin</w:t>
      </w:r>
      <w:proofErr w:type="spellEnd"/>
      <w:r w:rsidRPr="00D57EB6">
        <w:rPr>
          <w:sz w:val="16"/>
          <w:szCs w:val="16"/>
          <w:lang w:val="en-US"/>
        </w:rPr>
        <w:t xml:space="preserve"> C, </w:t>
      </w:r>
      <w:proofErr w:type="spellStart"/>
      <w:r w:rsidRPr="00D57EB6">
        <w:rPr>
          <w:sz w:val="16"/>
          <w:szCs w:val="16"/>
          <w:lang w:val="en-US"/>
        </w:rPr>
        <w:t>Jollivet</w:t>
      </w:r>
      <w:proofErr w:type="spellEnd"/>
      <w:r w:rsidRPr="00D57EB6">
        <w:rPr>
          <w:sz w:val="16"/>
          <w:szCs w:val="16"/>
          <w:lang w:val="en-US"/>
        </w:rPr>
        <w:t xml:space="preserve"> D, </w:t>
      </w:r>
      <w:proofErr w:type="spellStart"/>
      <w:r w:rsidRPr="00D57EB6">
        <w:rPr>
          <w:sz w:val="16"/>
          <w:szCs w:val="16"/>
          <w:lang w:val="en-US"/>
        </w:rPr>
        <w:t>Viard</w:t>
      </w:r>
      <w:proofErr w:type="spellEnd"/>
      <w:r w:rsidRPr="00D57EB6">
        <w:rPr>
          <w:sz w:val="16"/>
          <w:szCs w:val="16"/>
          <w:lang w:val="en-US"/>
        </w:rPr>
        <w:t xml:space="preserve"> F, </w:t>
      </w:r>
      <w:proofErr w:type="spellStart"/>
      <w:r w:rsidRPr="00D57EB6">
        <w:rPr>
          <w:sz w:val="16"/>
          <w:szCs w:val="16"/>
          <w:lang w:val="en-US"/>
        </w:rPr>
        <w:t>Bonhomme</w:t>
      </w:r>
      <w:proofErr w:type="spellEnd"/>
      <w:r w:rsidRPr="00D57EB6">
        <w:rPr>
          <w:sz w:val="16"/>
          <w:szCs w:val="16"/>
          <w:lang w:val="en-US"/>
        </w:rPr>
        <w:t xml:space="preserve"> F, David P. Introgression patterns in the mosaic hybrid zone between </w:t>
      </w:r>
      <w:proofErr w:type="spellStart"/>
      <w:r w:rsidRPr="00D57EB6">
        <w:rPr>
          <w:sz w:val="16"/>
          <w:szCs w:val="16"/>
          <w:lang w:val="en-US"/>
        </w:rPr>
        <w:t>Mytilus</w:t>
      </w:r>
      <w:proofErr w:type="spellEnd"/>
      <w:r w:rsidRPr="00D57EB6">
        <w:rPr>
          <w:sz w:val="16"/>
          <w:szCs w:val="16"/>
          <w:lang w:val="en-US"/>
        </w:rPr>
        <w:t xml:space="preserve"> edulis and M. </w:t>
      </w:r>
      <w:proofErr w:type="spellStart"/>
      <w:r w:rsidRPr="00D57EB6">
        <w:rPr>
          <w:sz w:val="16"/>
          <w:szCs w:val="16"/>
          <w:lang w:val="en-US"/>
        </w:rPr>
        <w:t>galloprovincialis</w:t>
      </w:r>
      <w:proofErr w:type="spellEnd"/>
      <w:r w:rsidRPr="00D57EB6">
        <w:rPr>
          <w:sz w:val="16"/>
          <w:szCs w:val="16"/>
          <w:lang w:val="en-US"/>
        </w:rPr>
        <w:t xml:space="preserve">. </w:t>
      </w:r>
      <w:proofErr w:type="spellStart"/>
      <w:r w:rsidRPr="00D57EB6">
        <w:rPr>
          <w:sz w:val="16"/>
          <w:szCs w:val="16"/>
          <w:lang w:val="en-US"/>
        </w:rPr>
        <w:t>Mol</w:t>
      </w:r>
      <w:proofErr w:type="spellEnd"/>
      <w:r w:rsidRPr="00D57EB6">
        <w:rPr>
          <w:sz w:val="16"/>
          <w:szCs w:val="16"/>
          <w:lang w:val="en-US"/>
        </w:rPr>
        <w:t xml:space="preserve"> Ecol. 2003 Feb</w:t>
      </w:r>
      <w:proofErr w:type="gramStart"/>
      <w:r w:rsidRPr="00D57EB6">
        <w:rPr>
          <w:sz w:val="16"/>
          <w:szCs w:val="16"/>
          <w:lang w:val="en-US"/>
        </w:rPr>
        <w:t>;12</w:t>
      </w:r>
      <w:proofErr w:type="gramEnd"/>
      <w:r w:rsidRPr="00D57EB6">
        <w:rPr>
          <w:sz w:val="16"/>
          <w:szCs w:val="16"/>
          <w:lang w:val="en-US"/>
        </w:rPr>
        <w:t xml:space="preserve">(2):447-61. </w:t>
      </w:r>
      <w:proofErr w:type="spellStart"/>
      <w:proofErr w:type="gramStart"/>
      <w:r w:rsidRPr="00D57EB6">
        <w:rPr>
          <w:sz w:val="16"/>
          <w:szCs w:val="16"/>
          <w:lang w:val="en-US"/>
        </w:rPr>
        <w:t>doi</w:t>
      </w:r>
      <w:proofErr w:type="spellEnd"/>
      <w:proofErr w:type="gramEnd"/>
      <w:r w:rsidRPr="00D57EB6">
        <w:rPr>
          <w:sz w:val="16"/>
          <w:szCs w:val="16"/>
          <w:lang w:val="en-US"/>
        </w:rPr>
        <w:t>: 10.1046/j.1365-294x.2003.01730.x.</w:t>
      </w:r>
    </w:p>
    <w:p w14:paraId="782BE291"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Allendorf</w:t>
      </w:r>
      <w:proofErr w:type="spellEnd"/>
      <w:r w:rsidRPr="00D57EB6">
        <w:rPr>
          <w:sz w:val="16"/>
          <w:szCs w:val="16"/>
          <w:lang w:val="en-US"/>
        </w:rPr>
        <w:t xml:space="preserve">, F. W., Leary, R. F., </w:t>
      </w:r>
      <w:proofErr w:type="spellStart"/>
      <w:r w:rsidRPr="00D57EB6">
        <w:rPr>
          <w:sz w:val="16"/>
          <w:szCs w:val="16"/>
          <w:lang w:val="en-US"/>
        </w:rPr>
        <w:t>Spruell</w:t>
      </w:r>
      <w:proofErr w:type="spellEnd"/>
      <w:r w:rsidRPr="00D57EB6">
        <w:rPr>
          <w:sz w:val="16"/>
          <w:szCs w:val="16"/>
          <w:lang w:val="en-US"/>
        </w:rPr>
        <w:t xml:space="preserve">, P., &amp; </w:t>
      </w:r>
      <w:proofErr w:type="spellStart"/>
      <w:r w:rsidRPr="00D57EB6">
        <w:rPr>
          <w:sz w:val="16"/>
          <w:szCs w:val="16"/>
          <w:lang w:val="en-US"/>
        </w:rPr>
        <w:t>Wenburg</w:t>
      </w:r>
      <w:proofErr w:type="spellEnd"/>
      <w:r w:rsidRPr="00D57EB6">
        <w:rPr>
          <w:sz w:val="16"/>
          <w:szCs w:val="16"/>
          <w:lang w:val="en-US"/>
        </w:rPr>
        <w:t>, J. K. (2001). The problems with hybrids: setting conservation guidelines. Trends in ecology &amp; evolution, 16(11), 613-622</w:t>
      </w:r>
    </w:p>
    <w:p w14:paraId="469FCD3C" w14:textId="36C24E2F"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McDonald, J.H., Seed, R. &amp; Koehn, R.K. </w:t>
      </w:r>
      <w:proofErr w:type="spellStart"/>
      <w:r w:rsidRPr="00D57EB6">
        <w:rPr>
          <w:sz w:val="16"/>
          <w:szCs w:val="16"/>
          <w:lang w:val="en-US"/>
        </w:rPr>
        <w:t>Allozymes</w:t>
      </w:r>
      <w:proofErr w:type="spellEnd"/>
      <w:r w:rsidRPr="00D57EB6">
        <w:rPr>
          <w:sz w:val="16"/>
          <w:szCs w:val="16"/>
          <w:lang w:val="en-US"/>
        </w:rPr>
        <w:t xml:space="preserve"> and morphometric characters of three species of</w:t>
      </w:r>
      <w:r w:rsidR="00F44199">
        <w:rPr>
          <w:sz w:val="16"/>
          <w:szCs w:val="16"/>
          <w:lang w:val="en-US"/>
        </w:rPr>
        <w:t xml:space="preserve"> </w:t>
      </w:r>
      <w:proofErr w:type="spellStart"/>
      <w:r w:rsidRPr="00D57EB6">
        <w:rPr>
          <w:sz w:val="16"/>
          <w:szCs w:val="16"/>
          <w:lang w:val="en-US"/>
        </w:rPr>
        <w:t>Mytilus</w:t>
      </w:r>
      <w:proofErr w:type="spellEnd"/>
      <w:r w:rsidRPr="00D57EB6">
        <w:rPr>
          <w:sz w:val="16"/>
          <w:szCs w:val="16"/>
          <w:lang w:val="en-US"/>
        </w:rPr>
        <w:t xml:space="preserve"> in the Northern and Southern Hemispheres. Mar. Biol. 111, 323–333 (1991). https://doi.org/10.1007/BF01319403</w:t>
      </w:r>
    </w:p>
    <w:p w14:paraId="7B915AAC" w14:textId="77777777" w:rsidR="00D57EB6" w:rsidRP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James T. Carlton, Jonathan B. Geller, Marjorie L. </w:t>
      </w:r>
      <w:proofErr w:type="spellStart"/>
      <w:r w:rsidRPr="00D57EB6">
        <w:rPr>
          <w:sz w:val="16"/>
          <w:szCs w:val="16"/>
          <w:lang w:val="en-US"/>
        </w:rPr>
        <w:t>Reaka-Kudla</w:t>
      </w:r>
      <w:proofErr w:type="spellEnd"/>
      <w:r w:rsidRPr="00D57EB6">
        <w:rPr>
          <w:sz w:val="16"/>
          <w:szCs w:val="16"/>
          <w:lang w:val="en-US"/>
        </w:rPr>
        <w:t>, Elliott A. Norse. 1999. Historical Extinctions in the Sea. Annual Review of Ecology, Evolution, and Systematics 30:515-538. https://doi.org/10.1146/annurev.ecolsys.30.1.515</w:t>
      </w:r>
    </w:p>
    <w:p w14:paraId="12507D8F" w14:textId="77777777" w:rsidR="00D57EB6" w:rsidRPr="00D57EB6" w:rsidRDefault="00D57EB6" w:rsidP="00F72EA4">
      <w:pPr>
        <w:pStyle w:val="font-claude-response-body"/>
        <w:spacing w:before="120" w:beforeAutospacing="0" w:after="0" w:afterAutospacing="0"/>
        <w:rPr>
          <w:sz w:val="16"/>
          <w:szCs w:val="16"/>
          <w:lang w:val="en-US"/>
        </w:rPr>
      </w:pPr>
      <w:proofErr w:type="spellStart"/>
      <w:r w:rsidRPr="00D57EB6">
        <w:rPr>
          <w:sz w:val="16"/>
          <w:szCs w:val="16"/>
          <w:lang w:val="en-US"/>
        </w:rPr>
        <w:t>Shinen</w:t>
      </w:r>
      <w:proofErr w:type="spellEnd"/>
      <w:r w:rsidRPr="00D57EB6">
        <w:rPr>
          <w:sz w:val="16"/>
          <w:szCs w:val="16"/>
          <w:lang w:val="en-US"/>
        </w:rPr>
        <w:t xml:space="preserve"> JS, Morgan SG (2009) Mechanisms of invasion resistance: competition among intertidal mussels promotes establishment of invasive species and displacement of native species. Mar </w:t>
      </w:r>
      <w:proofErr w:type="spellStart"/>
      <w:r w:rsidRPr="00D57EB6">
        <w:rPr>
          <w:sz w:val="16"/>
          <w:szCs w:val="16"/>
          <w:lang w:val="en-US"/>
        </w:rPr>
        <w:t>Ecol</w:t>
      </w:r>
      <w:proofErr w:type="spellEnd"/>
      <w:r w:rsidRPr="00D57EB6">
        <w:rPr>
          <w:sz w:val="16"/>
          <w:szCs w:val="16"/>
          <w:lang w:val="en-US"/>
        </w:rPr>
        <w:t xml:space="preserve"> </w:t>
      </w:r>
      <w:proofErr w:type="spellStart"/>
      <w:r w:rsidRPr="00D57EB6">
        <w:rPr>
          <w:sz w:val="16"/>
          <w:szCs w:val="16"/>
          <w:lang w:val="en-US"/>
        </w:rPr>
        <w:t>Prog</w:t>
      </w:r>
      <w:proofErr w:type="spellEnd"/>
      <w:r w:rsidRPr="00D57EB6">
        <w:rPr>
          <w:sz w:val="16"/>
          <w:szCs w:val="16"/>
          <w:lang w:val="en-US"/>
        </w:rPr>
        <w:t xml:space="preserve"> </w:t>
      </w:r>
      <w:proofErr w:type="spellStart"/>
      <w:r w:rsidRPr="00D57EB6">
        <w:rPr>
          <w:sz w:val="16"/>
          <w:szCs w:val="16"/>
          <w:lang w:val="en-US"/>
        </w:rPr>
        <w:t>Ser</w:t>
      </w:r>
      <w:proofErr w:type="spellEnd"/>
      <w:r w:rsidRPr="00D57EB6">
        <w:rPr>
          <w:sz w:val="16"/>
          <w:szCs w:val="16"/>
          <w:lang w:val="en-US"/>
        </w:rPr>
        <w:t xml:space="preserve"> 383:187-197 https://doi.org/10.3354/meps07982</w:t>
      </w:r>
    </w:p>
    <w:p w14:paraId="055F8E10" w14:textId="0FF352A4" w:rsidR="00D57EB6" w:rsidRDefault="00D57EB6" w:rsidP="00F72EA4">
      <w:pPr>
        <w:pStyle w:val="font-claude-response-body"/>
        <w:spacing w:before="120" w:beforeAutospacing="0" w:after="0" w:afterAutospacing="0"/>
        <w:rPr>
          <w:sz w:val="16"/>
          <w:szCs w:val="16"/>
          <w:lang w:val="en-US"/>
        </w:rPr>
      </w:pPr>
      <w:r w:rsidRPr="00D57EB6">
        <w:rPr>
          <w:sz w:val="16"/>
          <w:szCs w:val="16"/>
          <w:lang w:val="en-US"/>
        </w:rPr>
        <w:t xml:space="preserve">Assis J, </w:t>
      </w:r>
      <w:proofErr w:type="spellStart"/>
      <w:r w:rsidRPr="00D57EB6">
        <w:rPr>
          <w:sz w:val="16"/>
          <w:szCs w:val="16"/>
          <w:lang w:val="en-US"/>
        </w:rPr>
        <w:t>Zupan</w:t>
      </w:r>
      <w:proofErr w:type="spellEnd"/>
      <w:r w:rsidRPr="00D57EB6">
        <w:rPr>
          <w:sz w:val="16"/>
          <w:szCs w:val="16"/>
          <w:lang w:val="en-US"/>
        </w:rPr>
        <w:t xml:space="preserve"> M, </w:t>
      </w:r>
      <w:proofErr w:type="spellStart"/>
      <w:r w:rsidRPr="00D57EB6">
        <w:rPr>
          <w:sz w:val="16"/>
          <w:szCs w:val="16"/>
          <w:lang w:val="en-US"/>
        </w:rPr>
        <w:t>Nicastro</w:t>
      </w:r>
      <w:proofErr w:type="spellEnd"/>
      <w:r w:rsidRPr="00D57EB6">
        <w:rPr>
          <w:sz w:val="16"/>
          <w:szCs w:val="16"/>
          <w:lang w:val="en-US"/>
        </w:rPr>
        <w:t xml:space="preserve"> KR, </w:t>
      </w:r>
      <w:proofErr w:type="spellStart"/>
      <w:r w:rsidRPr="00D57EB6">
        <w:rPr>
          <w:sz w:val="16"/>
          <w:szCs w:val="16"/>
          <w:lang w:val="en-US"/>
        </w:rPr>
        <w:t>Zardi</w:t>
      </w:r>
      <w:proofErr w:type="spellEnd"/>
      <w:r w:rsidRPr="00D57EB6">
        <w:rPr>
          <w:sz w:val="16"/>
          <w:szCs w:val="16"/>
          <w:lang w:val="en-US"/>
        </w:rPr>
        <w:t xml:space="preserve"> GI, </w:t>
      </w:r>
      <w:proofErr w:type="spellStart"/>
      <w:r w:rsidRPr="00D57EB6">
        <w:rPr>
          <w:sz w:val="16"/>
          <w:szCs w:val="16"/>
          <w:lang w:val="en-US"/>
        </w:rPr>
        <w:t>McQuaid</w:t>
      </w:r>
      <w:proofErr w:type="spellEnd"/>
      <w:r w:rsidRPr="00D57EB6">
        <w:rPr>
          <w:sz w:val="16"/>
          <w:szCs w:val="16"/>
          <w:lang w:val="en-US"/>
        </w:rPr>
        <w:t xml:space="preserve"> CD, </w:t>
      </w:r>
      <w:proofErr w:type="spellStart"/>
      <w:r w:rsidRPr="00D57EB6">
        <w:rPr>
          <w:sz w:val="16"/>
          <w:szCs w:val="16"/>
          <w:lang w:val="en-US"/>
        </w:rPr>
        <w:t>Serrão</w:t>
      </w:r>
      <w:proofErr w:type="spellEnd"/>
      <w:r w:rsidRPr="00D57EB6">
        <w:rPr>
          <w:sz w:val="16"/>
          <w:szCs w:val="16"/>
          <w:lang w:val="en-US"/>
        </w:rPr>
        <w:t xml:space="preserve"> EA (2015) Oceanographic Conditions Limit the Spread of a Marine Invader along Southern African Shores. </w:t>
      </w:r>
      <w:proofErr w:type="spellStart"/>
      <w:r w:rsidRPr="00D57EB6">
        <w:rPr>
          <w:sz w:val="16"/>
          <w:szCs w:val="16"/>
          <w:lang w:val="en-US"/>
        </w:rPr>
        <w:t>PLoS</w:t>
      </w:r>
      <w:proofErr w:type="spellEnd"/>
      <w:r w:rsidRPr="00D57EB6">
        <w:rPr>
          <w:sz w:val="16"/>
          <w:szCs w:val="16"/>
          <w:lang w:val="en-US"/>
        </w:rPr>
        <w:t xml:space="preserve"> </w:t>
      </w:r>
      <w:proofErr w:type="gramStart"/>
      <w:r w:rsidRPr="00D57EB6">
        <w:rPr>
          <w:sz w:val="16"/>
          <w:szCs w:val="16"/>
          <w:lang w:val="en-US"/>
        </w:rPr>
        <w:t>ONE</w:t>
      </w:r>
      <w:proofErr w:type="gramEnd"/>
      <w:r w:rsidRPr="00D57EB6">
        <w:rPr>
          <w:sz w:val="16"/>
          <w:szCs w:val="16"/>
          <w:lang w:val="en-US"/>
        </w:rPr>
        <w:t xml:space="preserve"> 10(6): e0128124. </w:t>
      </w:r>
      <w:hyperlink r:id="rId14" w:history="1">
        <w:r w:rsidR="00EA0A7F" w:rsidRPr="00B458DF">
          <w:rPr>
            <w:rStyle w:val="a3"/>
            <w:sz w:val="16"/>
            <w:szCs w:val="16"/>
            <w:lang w:val="en-US"/>
          </w:rPr>
          <w:t>https://doi.org/10.1371/journal.pone.0128124</w:t>
        </w:r>
      </w:hyperlink>
    </w:p>
    <w:p w14:paraId="382F4FD2" w14:textId="77777777" w:rsidR="00EA0A7F" w:rsidRPr="00EA0A7F" w:rsidRDefault="00EA0A7F" w:rsidP="00F72EA4">
      <w:pPr>
        <w:pStyle w:val="font-claude-response-body"/>
        <w:spacing w:before="120" w:beforeAutospacing="0" w:after="0" w:afterAutospacing="0"/>
        <w:rPr>
          <w:sz w:val="16"/>
          <w:szCs w:val="16"/>
          <w:lang w:val="en-US"/>
        </w:rPr>
      </w:pPr>
      <w:r w:rsidRPr="00EA0A7F">
        <w:rPr>
          <w:sz w:val="16"/>
          <w:szCs w:val="16"/>
          <w:lang w:val="en-US"/>
        </w:rPr>
        <w:t xml:space="preserve">Seed R. Systematics, evolution and distribution of mussels belonging to the genus </w:t>
      </w:r>
      <w:proofErr w:type="spellStart"/>
      <w:r w:rsidRPr="00EA0A7F">
        <w:rPr>
          <w:sz w:val="16"/>
          <w:szCs w:val="16"/>
          <w:lang w:val="en-US"/>
        </w:rPr>
        <w:t>Mytilus</w:t>
      </w:r>
      <w:proofErr w:type="spellEnd"/>
      <w:r w:rsidRPr="00EA0A7F">
        <w:rPr>
          <w:sz w:val="16"/>
          <w:szCs w:val="16"/>
          <w:lang w:val="en-US"/>
        </w:rPr>
        <w:t xml:space="preserve">: an overview. Am </w:t>
      </w:r>
      <w:proofErr w:type="spellStart"/>
      <w:r w:rsidRPr="00EA0A7F">
        <w:rPr>
          <w:sz w:val="16"/>
          <w:szCs w:val="16"/>
          <w:lang w:val="en-US"/>
        </w:rPr>
        <w:t>malac</w:t>
      </w:r>
      <w:proofErr w:type="spellEnd"/>
      <w:r w:rsidRPr="00EA0A7F">
        <w:rPr>
          <w:sz w:val="16"/>
          <w:szCs w:val="16"/>
          <w:lang w:val="en-US"/>
        </w:rPr>
        <w:t xml:space="preserve"> Bull 1992</w:t>
      </w:r>
      <w:proofErr w:type="gramStart"/>
      <w:r w:rsidRPr="00EA0A7F">
        <w:rPr>
          <w:sz w:val="16"/>
          <w:szCs w:val="16"/>
          <w:lang w:val="en-US"/>
        </w:rPr>
        <w:t>;9:123</w:t>
      </w:r>
      <w:proofErr w:type="gramEnd"/>
      <w:r w:rsidRPr="00EA0A7F">
        <w:rPr>
          <w:sz w:val="16"/>
          <w:szCs w:val="16"/>
          <w:lang w:val="en-US"/>
        </w:rPr>
        <w:t>–37.</w:t>
      </w:r>
    </w:p>
    <w:p w14:paraId="0A15F925" w14:textId="77777777" w:rsidR="00EA0A7F" w:rsidRPr="00EA0A7F" w:rsidRDefault="00EA0A7F" w:rsidP="00F72EA4">
      <w:pPr>
        <w:pStyle w:val="font-claude-response-body"/>
        <w:spacing w:before="120" w:beforeAutospacing="0" w:after="0" w:afterAutospacing="0"/>
        <w:rPr>
          <w:sz w:val="16"/>
          <w:szCs w:val="16"/>
          <w:lang w:val="en-US"/>
        </w:rPr>
      </w:pPr>
      <w:proofErr w:type="spellStart"/>
      <w:r w:rsidRPr="00EA0A7F">
        <w:rPr>
          <w:sz w:val="16"/>
          <w:szCs w:val="16"/>
          <w:lang w:val="en-US"/>
        </w:rPr>
        <w:t>Nascimento</w:t>
      </w:r>
      <w:proofErr w:type="spellEnd"/>
      <w:r w:rsidRPr="00EA0A7F">
        <w:rPr>
          <w:sz w:val="16"/>
          <w:szCs w:val="16"/>
          <w:lang w:val="en-US"/>
        </w:rPr>
        <w:t xml:space="preserve">-Schulze JC, Bean TP, </w:t>
      </w:r>
      <w:proofErr w:type="spellStart"/>
      <w:r w:rsidRPr="00EA0A7F">
        <w:rPr>
          <w:sz w:val="16"/>
          <w:szCs w:val="16"/>
          <w:lang w:val="en-US"/>
        </w:rPr>
        <w:t>Peñaloza</w:t>
      </w:r>
      <w:proofErr w:type="spellEnd"/>
      <w:r w:rsidRPr="00EA0A7F">
        <w:rPr>
          <w:sz w:val="16"/>
          <w:szCs w:val="16"/>
          <w:lang w:val="en-US"/>
        </w:rPr>
        <w:t xml:space="preserve"> C, Paris JR, Whiting JR, Simon A, Fraser BA, Houston RD, </w:t>
      </w:r>
      <w:proofErr w:type="spellStart"/>
      <w:r w:rsidRPr="00EA0A7F">
        <w:rPr>
          <w:sz w:val="16"/>
          <w:szCs w:val="16"/>
          <w:lang w:val="en-US"/>
        </w:rPr>
        <w:t>Bierne</w:t>
      </w:r>
      <w:proofErr w:type="spellEnd"/>
      <w:r w:rsidRPr="00EA0A7F">
        <w:rPr>
          <w:sz w:val="16"/>
          <w:szCs w:val="16"/>
          <w:lang w:val="en-US"/>
        </w:rPr>
        <w:t xml:space="preserve"> N, Ellis RP. SNP discovery and genetic structure in blue mussel species using low coverage sequencing and a medium density 60 K SNP-array. </w:t>
      </w:r>
      <w:proofErr w:type="spellStart"/>
      <w:r w:rsidRPr="00EA0A7F">
        <w:rPr>
          <w:sz w:val="16"/>
          <w:szCs w:val="16"/>
          <w:lang w:val="en-US"/>
        </w:rPr>
        <w:t>Evol</w:t>
      </w:r>
      <w:proofErr w:type="spellEnd"/>
      <w:r w:rsidRPr="00EA0A7F">
        <w:rPr>
          <w:sz w:val="16"/>
          <w:szCs w:val="16"/>
          <w:lang w:val="en-US"/>
        </w:rPr>
        <w:t xml:space="preserve"> Appl. 2023 Apr 25</w:t>
      </w:r>
      <w:proofErr w:type="gramStart"/>
      <w:r w:rsidRPr="00EA0A7F">
        <w:rPr>
          <w:sz w:val="16"/>
          <w:szCs w:val="16"/>
          <w:lang w:val="en-US"/>
        </w:rPr>
        <w:t>;16</w:t>
      </w:r>
      <w:proofErr w:type="gramEnd"/>
      <w:r w:rsidRPr="00EA0A7F">
        <w:rPr>
          <w:sz w:val="16"/>
          <w:szCs w:val="16"/>
          <w:lang w:val="en-US"/>
        </w:rPr>
        <w:t xml:space="preserve">(5):1044-1060. </w:t>
      </w:r>
      <w:proofErr w:type="spellStart"/>
      <w:proofErr w:type="gramStart"/>
      <w:r w:rsidRPr="00EA0A7F">
        <w:rPr>
          <w:sz w:val="16"/>
          <w:szCs w:val="16"/>
          <w:lang w:val="en-US"/>
        </w:rPr>
        <w:t>doi</w:t>
      </w:r>
      <w:proofErr w:type="spellEnd"/>
      <w:proofErr w:type="gramEnd"/>
      <w:r w:rsidRPr="00EA0A7F">
        <w:rPr>
          <w:sz w:val="16"/>
          <w:szCs w:val="16"/>
          <w:lang w:val="en-US"/>
        </w:rPr>
        <w:t>: 10.1111/eva.13552. PMID: 37216031; PMCID: PMC10197230.</w:t>
      </w:r>
    </w:p>
    <w:p w14:paraId="0FCB9B03" w14:textId="33BC1DA3" w:rsidR="00EA0A7F" w:rsidRDefault="00EA0A7F" w:rsidP="00F72EA4">
      <w:pPr>
        <w:pStyle w:val="font-claude-response-body"/>
        <w:spacing w:before="120" w:beforeAutospacing="0" w:after="0" w:afterAutospacing="0"/>
        <w:rPr>
          <w:sz w:val="16"/>
          <w:szCs w:val="16"/>
          <w:lang w:val="en-US"/>
        </w:rPr>
      </w:pPr>
      <w:proofErr w:type="spellStart"/>
      <w:r w:rsidRPr="00EA0A7F">
        <w:rPr>
          <w:sz w:val="16"/>
          <w:szCs w:val="16"/>
          <w:lang w:val="en-US"/>
        </w:rPr>
        <w:t>Larraín</w:t>
      </w:r>
      <w:proofErr w:type="spellEnd"/>
      <w:r w:rsidRPr="00EA0A7F">
        <w:rPr>
          <w:sz w:val="16"/>
          <w:szCs w:val="16"/>
          <w:lang w:val="en-US"/>
        </w:rPr>
        <w:t xml:space="preserve">, M., </w:t>
      </w:r>
      <w:proofErr w:type="spellStart"/>
      <w:r w:rsidRPr="00EA0A7F">
        <w:rPr>
          <w:sz w:val="16"/>
          <w:szCs w:val="16"/>
          <w:lang w:val="en-US"/>
        </w:rPr>
        <w:t>Zbawicka</w:t>
      </w:r>
      <w:proofErr w:type="spellEnd"/>
      <w:r w:rsidRPr="00EA0A7F">
        <w:rPr>
          <w:sz w:val="16"/>
          <w:szCs w:val="16"/>
          <w:lang w:val="en-US"/>
        </w:rPr>
        <w:t xml:space="preserve">, M., Araneda, C., Gardner, J. P. A., &amp; </w:t>
      </w:r>
      <w:proofErr w:type="spellStart"/>
      <w:r w:rsidRPr="00EA0A7F">
        <w:rPr>
          <w:sz w:val="16"/>
          <w:szCs w:val="16"/>
          <w:lang w:val="en-US"/>
        </w:rPr>
        <w:t>Wenne</w:t>
      </w:r>
      <w:proofErr w:type="spellEnd"/>
      <w:r w:rsidRPr="00EA0A7F">
        <w:rPr>
          <w:sz w:val="16"/>
          <w:szCs w:val="16"/>
          <w:lang w:val="en-US"/>
        </w:rPr>
        <w:t>, R. (2017). Native and invasive taxa on the Pacific coast of South America: Impacts on aquaculture, traceability and biodiversity of blue mussels (</w:t>
      </w:r>
      <w:proofErr w:type="spellStart"/>
      <w:r w:rsidRPr="00EA0A7F">
        <w:rPr>
          <w:sz w:val="16"/>
          <w:szCs w:val="16"/>
          <w:lang w:val="en-US"/>
        </w:rPr>
        <w:t>Mytilus</w:t>
      </w:r>
      <w:proofErr w:type="spellEnd"/>
      <w:r w:rsidRPr="00EA0A7F">
        <w:rPr>
          <w:sz w:val="16"/>
          <w:szCs w:val="16"/>
          <w:lang w:val="en-US"/>
        </w:rPr>
        <w:t xml:space="preserve"> spp.). Evolutionary Applications, 11, 298–311. </w:t>
      </w:r>
      <w:hyperlink r:id="rId15" w:history="1">
        <w:r w:rsidR="00B27155" w:rsidRPr="00B458DF">
          <w:rPr>
            <w:rStyle w:val="a3"/>
            <w:sz w:val="16"/>
            <w:szCs w:val="16"/>
            <w:lang w:val="en-US"/>
          </w:rPr>
          <w:t>https://doi.org/10.1111/eva.12553</w:t>
        </w:r>
      </w:hyperlink>
    </w:p>
    <w:p w14:paraId="52C9C051" w14:textId="77777777" w:rsidR="00B27155" w:rsidRPr="00B27155" w:rsidRDefault="00B27155" w:rsidP="00F72EA4">
      <w:pPr>
        <w:pStyle w:val="ds-markdown-paragraph"/>
        <w:shd w:val="clear" w:color="auto" w:fill="FFFFFF"/>
        <w:spacing w:before="120" w:beforeAutospacing="0" w:after="0" w:afterAutospacing="0"/>
        <w:rPr>
          <w:sz w:val="16"/>
          <w:szCs w:val="16"/>
          <w:lang w:val="en-US"/>
        </w:rPr>
      </w:pPr>
      <w:r w:rsidRPr="00B27155">
        <w:rPr>
          <w:sz w:val="16"/>
          <w:szCs w:val="16"/>
          <w:lang w:val="en-US"/>
        </w:rPr>
        <w:t>Torres, R., et al. (2025). Climate-induced habitat shifts of farmed mussel species. Aquaculture, 595, 741460</w:t>
      </w:r>
    </w:p>
    <w:p w14:paraId="20E3D5EB" w14:textId="77777777" w:rsidR="00B27155" w:rsidRPr="00B27155" w:rsidRDefault="00B27155" w:rsidP="00F72EA4">
      <w:pPr>
        <w:pStyle w:val="ds-markdown-paragraph"/>
        <w:shd w:val="clear" w:color="auto" w:fill="FFFFFF"/>
        <w:spacing w:before="120" w:beforeAutospacing="0" w:after="0" w:afterAutospacing="0"/>
        <w:rPr>
          <w:sz w:val="16"/>
          <w:szCs w:val="16"/>
          <w:lang w:val="en-US"/>
        </w:rPr>
      </w:pPr>
      <w:proofErr w:type="spellStart"/>
      <w:r w:rsidRPr="00B27155">
        <w:rPr>
          <w:sz w:val="16"/>
          <w:szCs w:val="16"/>
          <w:lang w:val="en-US"/>
        </w:rPr>
        <w:t>Diz</w:t>
      </w:r>
      <w:proofErr w:type="spellEnd"/>
      <w:r w:rsidRPr="00B27155">
        <w:rPr>
          <w:sz w:val="16"/>
          <w:szCs w:val="16"/>
          <w:lang w:val="en-US"/>
        </w:rPr>
        <w:t xml:space="preserve"> AP, </w:t>
      </w:r>
      <w:proofErr w:type="spellStart"/>
      <w:r w:rsidRPr="00B27155">
        <w:rPr>
          <w:sz w:val="16"/>
          <w:szCs w:val="16"/>
          <w:lang w:val="en-US"/>
        </w:rPr>
        <w:t>Skibinski</w:t>
      </w:r>
      <w:proofErr w:type="spellEnd"/>
      <w:r w:rsidRPr="00B27155">
        <w:rPr>
          <w:sz w:val="16"/>
          <w:szCs w:val="16"/>
          <w:lang w:val="en-US"/>
        </w:rPr>
        <w:t xml:space="preserve"> DOF. Patterns of admixture and introgression in a mosaic </w:t>
      </w:r>
      <w:proofErr w:type="spellStart"/>
      <w:r w:rsidRPr="00B27155">
        <w:rPr>
          <w:sz w:val="16"/>
          <w:szCs w:val="16"/>
          <w:lang w:val="en-US"/>
        </w:rPr>
        <w:t>Mytilus</w:t>
      </w:r>
      <w:proofErr w:type="spellEnd"/>
      <w:r w:rsidRPr="00B27155">
        <w:rPr>
          <w:sz w:val="16"/>
          <w:szCs w:val="16"/>
          <w:lang w:val="en-US"/>
        </w:rPr>
        <w:t xml:space="preserve"> </w:t>
      </w:r>
      <w:proofErr w:type="spellStart"/>
      <w:r w:rsidRPr="00B27155">
        <w:rPr>
          <w:sz w:val="16"/>
          <w:szCs w:val="16"/>
          <w:lang w:val="en-US"/>
        </w:rPr>
        <w:t>galloprovincialis</w:t>
      </w:r>
      <w:proofErr w:type="spellEnd"/>
      <w:r w:rsidRPr="00B27155">
        <w:rPr>
          <w:sz w:val="16"/>
          <w:szCs w:val="16"/>
          <w:lang w:val="en-US"/>
        </w:rPr>
        <w:t xml:space="preserve"> and </w:t>
      </w:r>
      <w:proofErr w:type="spellStart"/>
      <w:r w:rsidRPr="00B27155">
        <w:rPr>
          <w:sz w:val="16"/>
          <w:szCs w:val="16"/>
          <w:lang w:val="en-US"/>
        </w:rPr>
        <w:t>Mytilus</w:t>
      </w:r>
      <w:proofErr w:type="spellEnd"/>
      <w:r w:rsidRPr="00B27155">
        <w:rPr>
          <w:sz w:val="16"/>
          <w:szCs w:val="16"/>
          <w:lang w:val="en-US"/>
        </w:rPr>
        <w:t xml:space="preserve"> edulis hybrid zone in SW England. </w:t>
      </w:r>
      <w:proofErr w:type="spellStart"/>
      <w:r w:rsidRPr="00B27155">
        <w:rPr>
          <w:sz w:val="16"/>
          <w:szCs w:val="16"/>
          <w:lang w:val="en-US"/>
        </w:rPr>
        <w:t>Mol</w:t>
      </w:r>
      <w:proofErr w:type="spellEnd"/>
      <w:r w:rsidRPr="00B27155">
        <w:rPr>
          <w:sz w:val="16"/>
          <w:szCs w:val="16"/>
          <w:lang w:val="en-US"/>
        </w:rPr>
        <w:t xml:space="preserve"> Ecol. 2024 Feb</w:t>
      </w:r>
      <w:proofErr w:type="gramStart"/>
      <w:r w:rsidRPr="00B27155">
        <w:rPr>
          <w:sz w:val="16"/>
          <w:szCs w:val="16"/>
          <w:lang w:val="en-US"/>
        </w:rPr>
        <w:t>;33</w:t>
      </w:r>
      <w:proofErr w:type="gramEnd"/>
      <w:r w:rsidRPr="00B27155">
        <w:rPr>
          <w:sz w:val="16"/>
          <w:szCs w:val="16"/>
          <w:lang w:val="en-US"/>
        </w:rPr>
        <w:t xml:space="preserve">(3):e17233. </w:t>
      </w:r>
      <w:proofErr w:type="spellStart"/>
      <w:proofErr w:type="gramStart"/>
      <w:r w:rsidRPr="00B27155">
        <w:rPr>
          <w:sz w:val="16"/>
          <w:szCs w:val="16"/>
          <w:lang w:val="en-US"/>
        </w:rPr>
        <w:t>doi</w:t>
      </w:r>
      <w:proofErr w:type="spellEnd"/>
      <w:proofErr w:type="gramEnd"/>
      <w:r w:rsidRPr="00B27155">
        <w:rPr>
          <w:sz w:val="16"/>
          <w:szCs w:val="16"/>
          <w:lang w:val="en-US"/>
        </w:rPr>
        <w:t xml:space="preserve">: 10.1111/mec.17233. </w:t>
      </w:r>
      <w:proofErr w:type="spellStart"/>
      <w:r w:rsidRPr="00B27155">
        <w:rPr>
          <w:sz w:val="16"/>
          <w:szCs w:val="16"/>
          <w:lang w:val="en-US"/>
        </w:rPr>
        <w:t>Epub</w:t>
      </w:r>
      <w:proofErr w:type="spellEnd"/>
      <w:r w:rsidRPr="00B27155">
        <w:rPr>
          <w:sz w:val="16"/>
          <w:szCs w:val="16"/>
          <w:lang w:val="en-US"/>
        </w:rPr>
        <w:t xml:space="preserve"> 2023 Dec 8. PMID: 38063472.</w:t>
      </w:r>
    </w:p>
    <w:p w14:paraId="5F9260D3" w14:textId="77777777" w:rsidR="00B27155" w:rsidRPr="00B27155" w:rsidRDefault="00B27155" w:rsidP="00F72EA4">
      <w:pPr>
        <w:pStyle w:val="ds-markdown-paragraph"/>
        <w:shd w:val="clear" w:color="auto" w:fill="FFFFFF"/>
        <w:spacing w:before="120" w:beforeAutospacing="0" w:after="0" w:afterAutospacing="0"/>
        <w:rPr>
          <w:sz w:val="16"/>
          <w:szCs w:val="16"/>
          <w:lang w:val="en-US"/>
        </w:rPr>
      </w:pPr>
      <w:r w:rsidRPr="00B27155">
        <w:rPr>
          <w:sz w:val="16"/>
          <w:szCs w:val="16"/>
          <w:lang w:val="en-US"/>
        </w:rPr>
        <w:t xml:space="preserve">Lynch, S.A., </w:t>
      </w:r>
      <w:proofErr w:type="spellStart"/>
      <w:r w:rsidRPr="00B27155">
        <w:rPr>
          <w:sz w:val="16"/>
          <w:szCs w:val="16"/>
          <w:lang w:val="en-US"/>
        </w:rPr>
        <w:t>Coghlan</w:t>
      </w:r>
      <w:proofErr w:type="spellEnd"/>
      <w:r w:rsidRPr="00B27155">
        <w:rPr>
          <w:sz w:val="16"/>
          <w:szCs w:val="16"/>
          <w:lang w:val="en-US"/>
        </w:rPr>
        <w:t xml:space="preserve">, A., Leary, B.O. et al. Northward establishment of the </w:t>
      </w:r>
      <w:proofErr w:type="spellStart"/>
      <w:r w:rsidRPr="00B27155">
        <w:rPr>
          <w:sz w:val="16"/>
          <w:szCs w:val="16"/>
          <w:lang w:val="en-US"/>
        </w:rPr>
        <w:t>mediterranean</w:t>
      </w:r>
      <w:proofErr w:type="spellEnd"/>
      <w:r w:rsidRPr="00B27155">
        <w:rPr>
          <w:sz w:val="16"/>
          <w:szCs w:val="16"/>
          <w:lang w:val="en-US"/>
        </w:rPr>
        <w:t xml:space="preserve"> mussel </w:t>
      </w:r>
      <w:proofErr w:type="spellStart"/>
      <w:r w:rsidRPr="00B27155">
        <w:rPr>
          <w:sz w:val="16"/>
          <w:szCs w:val="16"/>
          <w:lang w:val="en-US"/>
        </w:rPr>
        <w:t>Mytilus</w:t>
      </w:r>
      <w:proofErr w:type="spellEnd"/>
      <w:r w:rsidRPr="00B27155">
        <w:rPr>
          <w:sz w:val="16"/>
          <w:szCs w:val="16"/>
          <w:lang w:val="en-US"/>
        </w:rPr>
        <w:t xml:space="preserve"> </w:t>
      </w:r>
      <w:proofErr w:type="spellStart"/>
      <w:r w:rsidRPr="00B27155">
        <w:rPr>
          <w:sz w:val="16"/>
          <w:szCs w:val="16"/>
          <w:lang w:val="en-US"/>
        </w:rPr>
        <w:t>galloprovincialis</w:t>
      </w:r>
      <w:proofErr w:type="spellEnd"/>
      <w:r w:rsidRPr="00B27155">
        <w:rPr>
          <w:sz w:val="16"/>
          <w:szCs w:val="16"/>
          <w:lang w:val="en-US"/>
        </w:rPr>
        <w:t xml:space="preserve"> limited by changing climate. </w:t>
      </w:r>
      <w:proofErr w:type="spellStart"/>
      <w:r w:rsidRPr="00B27155">
        <w:rPr>
          <w:sz w:val="16"/>
          <w:szCs w:val="16"/>
          <w:lang w:val="en-US"/>
        </w:rPr>
        <w:t>Biol</w:t>
      </w:r>
      <w:proofErr w:type="spellEnd"/>
      <w:r w:rsidRPr="00B27155">
        <w:rPr>
          <w:sz w:val="16"/>
          <w:szCs w:val="16"/>
          <w:lang w:val="en-US"/>
        </w:rPr>
        <w:t xml:space="preserve"> Invasions 22, 2725–2736 (2020). </w:t>
      </w:r>
      <w:hyperlink r:id="rId16" w:history="1">
        <w:r w:rsidRPr="00B27155">
          <w:rPr>
            <w:rStyle w:val="a3"/>
            <w:color w:val="auto"/>
            <w:sz w:val="16"/>
            <w:szCs w:val="16"/>
            <w:lang w:val="en-US"/>
          </w:rPr>
          <w:t>https://doi.org/10.1007/s10530-020-02294-6</w:t>
        </w:r>
      </w:hyperlink>
    </w:p>
    <w:p w14:paraId="0D99714C" w14:textId="77777777" w:rsidR="00B27155" w:rsidRDefault="00B27155" w:rsidP="00F72EA4">
      <w:pPr>
        <w:pStyle w:val="ds-markdown-paragraph"/>
        <w:shd w:val="clear" w:color="auto" w:fill="FFFFFF"/>
        <w:spacing w:before="120" w:beforeAutospacing="0" w:after="0" w:afterAutospacing="0"/>
        <w:rPr>
          <w:sz w:val="16"/>
          <w:szCs w:val="16"/>
          <w:lang w:val="en-US"/>
        </w:rPr>
      </w:pPr>
      <w:r w:rsidRPr="00B27155">
        <w:rPr>
          <w:sz w:val="16"/>
          <w:szCs w:val="16"/>
          <w:lang w:val="en-US"/>
        </w:rPr>
        <w:t xml:space="preserve">Wang, J., &amp; Wang, S. (2020). </w:t>
      </w:r>
      <w:proofErr w:type="gramStart"/>
      <w:r w:rsidRPr="00B27155">
        <w:rPr>
          <w:sz w:val="16"/>
          <w:szCs w:val="16"/>
          <w:lang w:val="en-US"/>
        </w:rPr>
        <w:t>Sea surface temperature variability</w:t>
      </w:r>
      <w:proofErr w:type="gramEnd"/>
      <w:r w:rsidRPr="00B27155">
        <w:rPr>
          <w:sz w:val="16"/>
          <w:szCs w:val="16"/>
          <w:lang w:val="en-US"/>
        </w:rPr>
        <w:t xml:space="preserve"> in the Arctic Ocean and its marginal seas in a changing climate: Patterns and mechanisms. Global and Planetary Change, 192, 103248.</w:t>
      </w:r>
    </w:p>
    <w:p w14:paraId="71A95CA9" w14:textId="77777777" w:rsidR="008F46BB" w:rsidRP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lastRenderedPageBreak/>
        <w:t xml:space="preserve">Tobler M, Carson EW. Environmental variation, hybridization, and phenotypic diversification in </w:t>
      </w:r>
      <w:proofErr w:type="spellStart"/>
      <w:r w:rsidRPr="008F46BB">
        <w:rPr>
          <w:sz w:val="16"/>
          <w:szCs w:val="16"/>
          <w:lang w:val="en-US"/>
        </w:rPr>
        <w:t>Cuatro</w:t>
      </w:r>
      <w:proofErr w:type="spellEnd"/>
      <w:r w:rsidRPr="008F46BB">
        <w:rPr>
          <w:sz w:val="16"/>
          <w:szCs w:val="16"/>
          <w:lang w:val="en-US"/>
        </w:rPr>
        <w:t xml:space="preserve"> </w:t>
      </w:r>
      <w:proofErr w:type="spellStart"/>
      <w:r w:rsidRPr="008F46BB">
        <w:rPr>
          <w:sz w:val="16"/>
          <w:szCs w:val="16"/>
          <w:lang w:val="en-US"/>
        </w:rPr>
        <w:t>Ciénegas</w:t>
      </w:r>
      <w:proofErr w:type="spellEnd"/>
      <w:r w:rsidRPr="008F46BB">
        <w:rPr>
          <w:sz w:val="16"/>
          <w:szCs w:val="16"/>
          <w:lang w:val="en-US"/>
        </w:rPr>
        <w:t xml:space="preserve"> pupfishes. J </w:t>
      </w:r>
      <w:proofErr w:type="spellStart"/>
      <w:r w:rsidRPr="008F46BB">
        <w:rPr>
          <w:sz w:val="16"/>
          <w:szCs w:val="16"/>
          <w:lang w:val="en-US"/>
        </w:rPr>
        <w:t>Evol</w:t>
      </w:r>
      <w:proofErr w:type="spellEnd"/>
      <w:r w:rsidRPr="008F46BB">
        <w:rPr>
          <w:sz w:val="16"/>
          <w:szCs w:val="16"/>
          <w:lang w:val="en-US"/>
        </w:rPr>
        <w:t xml:space="preserve"> Biol. 2010 Jul</w:t>
      </w:r>
      <w:proofErr w:type="gramStart"/>
      <w:r w:rsidRPr="008F46BB">
        <w:rPr>
          <w:sz w:val="16"/>
          <w:szCs w:val="16"/>
          <w:lang w:val="en-US"/>
        </w:rPr>
        <w:t>;23</w:t>
      </w:r>
      <w:proofErr w:type="gramEnd"/>
      <w:r w:rsidRPr="008F46BB">
        <w:rPr>
          <w:sz w:val="16"/>
          <w:szCs w:val="16"/>
          <w:lang w:val="en-US"/>
        </w:rPr>
        <w:t xml:space="preserve">(7):1475-89. </w:t>
      </w:r>
      <w:proofErr w:type="spellStart"/>
      <w:proofErr w:type="gramStart"/>
      <w:r w:rsidRPr="008F46BB">
        <w:rPr>
          <w:sz w:val="16"/>
          <w:szCs w:val="16"/>
          <w:lang w:val="en-US"/>
        </w:rPr>
        <w:t>doi</w:t>
      </w:r>
      <w:proofErr w:type="spellEnd"/>
      <w:proofErr w:type="gramEnd"/>
      <w:r w:rsidRPr="008F46BB">
        <w:rPr>
          <w:sz w:val="16"/>
          <w:szCs w:val="16"/>
          <w:lang w:val="en-US"/>
        </w:rPr>
        <w:t xml:space="preserve">: 10.1111/j.1420-9101.2010.02014.x. </w:t>
      </w:r>
      <w:proofErr w:type="spellStart"/>
      <w:r w:rsidRPr="008F46BB">
        <w:rPr>
          <w:sz w:val="16"/>
          <w:szCs w:val="16"/>
          <w:lang w:val="en-US"/>
        </w:rPr>
        <w:t>Epub</w:t>
      </w:r>
      <w:proofErr w:type="spellEnd"/>
      <w:r w:rsidRPr="008F46BB">
        <w:rPr>
          <w:sz w:val="16"/>
          <w:szCs w:val="16"/>
          <w:lang w:val="en-US"/>
        </w:rPr>
        <w:t xml:space="preserve"> 2010 May 26. PMID: 20524951.</w:t>
      </w:r>
    </w:p>
    <w:p w14:paraId="0954B749" w14:textId="77777777" w:rsidR="008F46BB" w:rsidRP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t xml:space="preserve">Dunbar, M. J. (1953). Arctic And subarctic marine ecology: immediate problems. Arctic </w:t>
      </w:r>
      <w:proofErr w:type="gramStart"/>
      <w:r w:rsidRPr="008F46BB">
        <w:rPr>
          <w:sz w:val="16"/>
          <w:szCs w:val="16"/>
          <w:lang w:val="en-US"/>
        </w:rPr>
        <w:t>6</w:t>
      </w:r>
      <w:proofErr w:type="gramEnd"/>
      <w:r w:rsidRPr="008F46BB">
        <w:rPr>
          <w:sz w:val="16"/>
          <w:szCs w:val="16"/>
          <w:lang w:val="en-US"/>
        </w:rPr>
        <w:t xml:space="preserve"> (2), 75–90. </w:t>
      </w:r>
      <w:proofErr w:type="spellStart"/>
      <w:proofErr w:type="gramStart"/>
      <w:r w:rsidRPr="008F46BB">
        <w:rPr>
          <w:sz w:val="16"/>
          <w:szCs w:val="16"/>
          <w:lang w:val="en-US"/>
        </w:rPr>
        <w:t>doi</w:t>
      </w:r>
      <w:proofErr w:type="spellEnd"/>
      <w:proofErr w:type="gramEnd"/>
      <w:r w:rsidRPr="008F46BB">
        <w:rPr>
          <w:sz w:val="16"/>
          <w:szCs w:val="16"/>
          <w:lang w:val="en-US"/>
        </w:rPr>
        <w:t>: 10.14430/arctic3869</w:t>
      </w:r>
    </w:p>
    <w:p w14:paraId="1208109D" w14:textId="77777777" w:rsidR="008F46BB" w:rsidRP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t xml:space="preserve">Pereira RJ, </w:t>
      </w:r>
      <w:proofErr w:type="spellStart"/>
      <w:r w:rsidRPr="008F46BB">
        <w:rPr>
          <w:sz w:val="16"/>
          <w:szCs w:val="16"/>
          <w:lang w:val="en-US"/>
        </w:rPr>
        <w:t>Barreto</w:t>
      </w:r>
      <w:proofErr w:type="spellEnd"/>
      <w:r w:rsidRPr="008F46BB">
        <w:rPr>
          <w:sz w:val="16"/>
          <w:szCs w:val="16"/>
          <w:lang w:val="en-US"/>
        </w:rPr>
        <w:t xml:space="preserve"> FS, Burton RS. Ecological novelty by hybridization: experimental evidence for increased thermal tolerance by transgressive segregation in </w:t>
      </w:r>
      <w:proofErr w:type="spellStart"/>
      <w:r w:rsidRPr="008F46BB">
        <w:rPr>
          <w:sz w:val="16"/>
          <w:szCs w:val="16"/>
          <w:lang w:val="en-US"/>
        </w:rPr>
        <w:t>Tigriopus</w:t>
      </w:r>
      <w:proofErr w:type="spellEnd"/>
      <w:r w:rsidRPr="008F46BB">
        <w:rPr>
          <w:sz w:val="16"/>
          <w:szCs w:val="16"/>
          <w:lang w:val="en-US"/>
        </w:rPr>
        <w:t xml:space="preserve"> </w:t>
      </w:r>
      <w:proofErr w:type="spellStart"/>
      <w:r w:rsidRPr="008F46BB">
        <w:rPr>
          <w:sz w:val="16"/>
          <w:szCs w:val="16"/>
          <w:lang w:val="en-US"/>
        </w:rPr>
        <w:t>californicus</w:t>
      </w:r>
      <w:proofErr w:type="spellEnd"/>
      <w:r w:rsidRPr="008F46BB">
        <w:rPr>
          <w:sz w:val="16"/>
          <w:szCs w:val="16"/>
          <w:lang w:val="en-US"/>
        </w:rPr>
        <w:t>. Evolution. 2014 Jan</w:t>
      </w:r>
      <w:proofErr w:type="gramStart"/>
      <w:r w:rsidRPr="008F46BB">
        <w:rPr>
          <w:sz w:val="16"/>
          <w:szCs w:val="16"/>
          <w:lang w:val="en-US"/>
        </w:rPr>
        <w:t>;68</w:t>
      </w:r>
      <w:proofErr w:type="gramEnd"/>
      <w:r w:rsidRPr="008F46BB">
        <w:rPr>
          <w:sz w:val="16"/>
          <w:szCs w:val="16"/>
          <w:lang w:val="en-US"/>
        </w:rPr>
        <w:t xml:space="preserve">(1):204-15. </w:t>
      </w:r>
      <w:proofErr w:type="spellStart"/>
      <w:proofErr w:type="gramStart"/>
      <w:r w:rsidRPr="008F46BB">
        <w:rPr>
          <w:sz w:val="16"/>
          <w:szCs w:val="16"/>
          <w:lang w:val="en-US"/>
        </w:rPr>
        <w:t>doi</w:t>
      </w:r>
      <w:proofErr w:type="spellEnd"/>
      <w:proofErr w:type="gramEnd"/>
      <w:r w:rsidRPr="008F46BB">
        <w:rPr>
          <w:sz w:val="16"/>
          <w:szCs w:val="16"/>
          <w:lang w:val="en-US"/>
        </w:rPr>
        <w:t>: 10.1111/evo.12254.</w:t>
      </w:r>
    </w:p>
    <w:p w14:paraId="5A6FFCB9" w14:textId="5A720723" w:rsidR="008F46BB" w:rsidRDefault="008F46BB" w:rsidP="00F72EA4">
      <w:pPr>
        <w:pStyle w:val="ds-markdown-paragraph"/>
        <w:shd w:val="clear" w:color="auto" w:fill="FFFFFF"/>
        <w:spacing w:before="120" w:beforeAutospacing="0" w:after="0" w:afterAutospacing="0"/>
        <w:rPr>
          <w:sz w:val="16"/>
          <w:szCs w:val="16"/>
          <w:lang w:val="en-US"/>
        </w:rPr>
      </w:pPr>
      <w:r w:rsidRPr="008F46BB">
        <w:rPr>
          <w:sz w:val="16"/>
          <w:szCs w:val="16"/>
          <w:lang w:val="en-US"/>
        </w:rPr>
        <w:t xml:space="preserve">Seehausen O. Hybridization and adaptive radiation. Trends </w:t>
      </w:r>
      <w:proofErr w:type="spellStart"/>
      <w:r w:rsidRPr="008F46BB">
        <w:rPr>
          <w:sz w:val="16"/>
          <w:szCs w:val="16"/>
          <w:lang w:val="en-US"/>
        </w:rPr>
        <w:t>Ecol</w:t>
      </w:r>
      <w:proofErr w:type="spellEnd"/>
      <w:r w:rsidRPr="008F46BB">
        <w:rPr>
          <w:sz w:val="16"/>
          <w:szCs w:val="16"/>
          <w:lang w:val="en-US"/>
        </w:rPr>
        <w:t xml:space="preserve"> </w:t>
      </w:r>
      <w:proofErr w:type="spellStart"/>
      <w:r w:rsidRPr="008F46BB">
        <w:rPr>
          <w:sz w:val="16"/>
          <w:szCs w:val="16"/>
          <w:lang w:val="en-US"/>
        </w:rPr>
        <w:t>Evol</w:t>
      </w:r>
      <w:proofErr w:type="spellEnd"/>
      <w:r w:rsidRPr="008F46BB">
        <w:rPr>
          <w:sz w:val="16"/>
          <w:szCs w:val="16"/>
          <w:lang w:val="en-US"/>
        </w:rPr>
        <w:t>. 2004 Apr</w:t>
      </w:r>
      <w:proofErr w:type="gramStart"/>
      <w:r w:rsidRPr="008F46BB">
        <w:rPr>
          <w:sz w:val="16"/>
          <w:szCs w:val="16"/>
          <w:lang w:val="en-US"/>
        </w:rPr>
        <w:t>;19</w:t>
      </w:r>
      <w:proofErr w:type="gramEnd"/>
      <w:r w:rsidRPr="008F46BB">
        <w:rPr>
          <w:sz w:val="16"/>
          <w:szCs w:val="16"/>
          <w:lang w:val="en-US"/>
        </w:rPr>
        <w:t xml:space="preserve">(4):198-207. </w:t>
      </w:r>
      <w:proofErr w:type="spellStart"/>
      <w:proofErr w:type="gramStart"/>
      <w:r w:rsidRPr="008F46BB">
        <w:rPr>
          <w:sz w:val="16"/>
          <w:szCs w:val="16"/>
          <w:lang w:val="en-US"/>
        </w:rPr>
        <w:t>doi</w:t>
      </w:r>
      <w:proofErr w:type="spellEnd"/>
      <w:proofErr w:type="gramEnd"/>
      <w:r w:rsidRPr="008F46BB">
        <w:rPr>
          <w:sz w:val="16"/>
          <w:szCs w:val="16"/>
          <w:lang w:val="en-US"/>
        </w:rPr>
        <w:t>: 10.1016/j.tree.2004.01.003.</w:t>
      </w:r>
    </w:p>
    <w:p w14:paraId="7A6D1011" w14:textId="77777777" w:rsidR="00A31B51" w:rsidRPr="00A31B51" w:rsidRDefault="00A31B51" w:rsidP="00F72EA4">
      <w:pPr>
        <w:pStyle w:val="ds-markdown-paragraph"/>
        <w:shd w:val="clear" w:color="auto" w:fill="FFFFFF"/>
        <w:spacing w:before="120" w:beforeAutospacing="0" w:after="0" w:afterAutospacing="0"/>
        <w:rPr>
          <w:sz w:val="16"/>
          <w:szCs w:val="16"/>
          <w:lang w:val="en-US"/>
        </w:rPr>
      </w:pPr>
      <w:r w:rsidRPr="00A31B51">
        <w:rPr>
          <w:sz w:val="16"/>
          <w:szCs w:val="16"/>
          <w:lang w:val="en-US"/>
        </w:rPr>
        <w:t xml:space="preserve">Quesada, H., Francis, D. O., </w:t>
      </w:r>
      <w:proofErr w:type="spellStart"/>
      <w:r w:rsidRPr="00A31B51">
        <w:rPr>
          <w:sz w:val="16"/>
          <w:szCs w:val="16"/>
          <w:lang w:val="en-US"/>
        </w:rPr>
        <w:t>Skibinski</w:t>
      </w:r>
      <w:proofErr w:type="spellEnd"/>
      <w:r w:rsidRPr="00A31B51">
        <w:rPr>
          <w:sz w:val="16"/>
          <w:szCs w:val="16"/>
          <w:lang w:val="en-US"/>
        </w:rPr>
        <w:t xml:space="preserve">, D. A. G., Gallagher, C., &amp; </w:t>
      </w:r>
      <w:proofErr w:type="spellStart"/>
      <w:r w:rsidRPr="00A31B51">
        <w:rPr>
          <w:sz w:val="16"/>
          <w:szCs w:val="16"/>
          <w:lang w:val="en-US"/>
        </w:rPr>
        <w:t>Skibinski</w:t>
      </w:r>
      <w:proofErr w:type="spellEnd"/>
      <w:r w:rsidRPr="00A31B51">
        <w:rPr>
          <w:sz w:val="16"/>
          <w:szCs w:val="16"/>
          <w:lang w:val="en-US"/>
        </w:rPr>
        <w:t>, D. A. G. (2002). Patterns of polymorphism and gene flow of gender-associated mitochondrial DNA lineages in European mussel populations. Molecular Ecology, 11(11), 2205–2219.DOI: 10.1046/j.1365-294X.2002.01602.x</w:t>
      </w:r>
    </w:p>
    <w:p w14:paraId="5A91D181" w14:textId="450E545C" w:rsidR="00A31B51" w:rsidRDefault="00A31B51" w:rsidP="00F72EA4">
      <w:pPr>
        <w:pStyle w:val="ds-markdown-paragraph"/>
        <w:shd w:val="clear" w:color="auto" w:fill="FFFFFF"/>
        <w:spacing w:before="120" w:beforeAutospacing="0" w:after="0" w:afterAutospacing="0"/>
        <w:rPr>
          <w:sz w:val="16"/>
          <w:szCs w:val="16"/>
          <w:lang w:val="en-US"/>
        </w:rPr>
      </w:pPr>
      <w:proofErr w:type="spellStart"/>
      <w:r w:rsidRPr="00A31B51">
        <w:rPr>
          <w:sz w:val="16"/>
          <w:szCs w:val="16"/>
          <w:lang w:val="en-US"/>
        </w:rPr>
        <w:t>Väinölä</w:t>
      </w:r>
      <w:proofErr w:type="spellEnd"/>
      <w:r w:rsidRPr="00A31B51">
        <w:rPr>
          <w:sz w:val="16"/>
          <w:szCs w:val="16"/>
          <w:lang w:val="en-US"/>
        </w:rPr>
        <w:t xml:space="preserve">, R., &amp; </w:t>
      </w:r>
      <w:proofErr w:type="spellStart"/>
      <w:r w:rsidRPr="00A31B51">
        <w:rPr>
          <w:sz w:val="16"/>
          <w:szCs w:val="16"/>
          <w:lang w:val="en-US"/>
        </w:rPr>
        <w:t>Hvilsom</w:t>
      </w:r>
      <w:proofErr w:type="spellEnd"/>
      <w:r w:rsidRPr="00A31B51">
        <w:rPr>
          <w:sz w:val="16"/>
          <w:szCs w:val="16"/>
          <w:lang w:val="en-US"/>
        </w:rPr>
        <w:t xml:space="preserve">, M. M. (1991). Genetic divergence and a hybrid zone between Baltic and North Sea </w:t>
      </w:r>
      <w:proofErr w:type="spellStart"/>
      <w:r w:rsidRPr="00A31B51">
        <w:rPr>
          <w:sz w:val="16"/>
          <w:szCs w:val="16"/>
          <w:lang w:val="en-US"/>
        </w:rPr>
        <w:t>Mytilus</w:t>
      </w:r>
      <w:proofErr w:type="spellEnd"/>
      <w:r w:rsidRPr="00A31B51">
        <w:rPr>
          <w:sz w:val="16"/>
          <w:szCs w:val="16"/>
          <w:lang w:val="en-US"/>
        </w:rPr>
        <w:t xml:space="preserve"> populations (</w:t>
      </w:r>
      <w:proofErr w:type="spellStart"/>
      <w:r w:rsidRPr="00A31B51">
        <w:rPr>
          <w:sz w:val="16"/>
          <w:szCs w:val="16"/>
          <w:lang w:val="en-US"/>
        </w:rPr>
        <w:t>Mytilidae</w:t>
      </w:r>
      <w:proofErr w:type="spellEnd"/>
      <w:r w:rsidRPr="00A31B51">
        <w:rPr>
          <w:sz w:val="16"/>
          <w:szCs w:val="16"/>
          <w:lang w:val="en-US"/>
        </w:rPr>
        <w:t xml:space="preserve">: Mollusca). Biological Journal of the </w:t>
      </w:r>
      <w:proofErr w:type="spellStart"/>
      <w:r w:rsidRPr="00A31B51">
        <w:rPr>
          <w:sz w:val="16"/>
          <w:szCs w:val="16"/>
          <w:lang w:val="en-US"/>
        </w:rPr>
        <w:t>Linnean</w:t>
      </w:r>
      <w:proofErr w:type="spellEnd"/>
      <w:r w:rsidRPr="00A31B51">
        <w:rPr>
          <w:sz w:val="16"/>
          <w:szCs w:val="16"/>
          <w:lang w:val="en-US"/>
        </w:rPr>
        <w:t xml:space="preserve"> Society, 43(2), 127–148.</w:t>
      </w:r>
    </w:p>
    <w:p w14:paraId="27CEF800" w14:textId="2AA87644" w:rsidR="00F72EA4" w:rsidRDefault="00F72EA4" w:rsidP="00F72EA4">
      <w:pPr>
        <w:pStyle w:val="ds-markdown-paragraph"/>
        <w:shd w:val="clear" w:color="auto" w:fill="FFFFFF"/>
        <w:spacing w:before="120" w:beforeAutospacing="0" w:after="0" w:afterAutospacing="0"/>
        <w:rPr>
          <w:sz w:val="16"/>
          <w:szCs w:val="16"/>
          <w:lang w:val="en-US"/>
        </w:rPr>
      </w:pPr>
      <w:proofErr w:type="spellStart"/>
      <w:r w:rsidRPr="00F72EA4">
        <w:rPr>
          <w:sz w:val="16"/>
          <w:szCs w:val="16"/>
          <w:lang w:val="en-US"/>
        </w:rPr>
        <w:t>Rousset</w:t>
      </w:r>
      <w:proofErr w:type="spellEnd"/>
      <w:r w:rsidRPr="00F72EA4">
        <w:rPr>
          <w:sz w:val="16"/>
          <w:szCs w:val="16"/>
          <w:lang w:val="en-US"/>
        </w:rPr>
        <w:t xml:space="preserve"> F. genepop'007: a complete re-implementation of the </w:t>
      </w:r>
      <w:proofErr w:type="spellStart"/>
      <w:r w:rsidRPr="00F72EA4">
        <w:rPr>
          <w:sz w:val="16"/>
          <w:szCs w:val="16"/>
          <w:lang w:val="en-US"/>
        </w:rPr>
        <w:t>genepop</w:t>
      </w:r>
      <w:proofErr w:type="spellEnd"/>
      <w:r w:rsidRPr="00F72EA4">
        <w:rPr>
          <w:sz w:val="16"/>
          <w:szCs w:val="16"/>
          <w:lang w:val="en-US"/>
        </w:rPr>
        <w:t xml:space="preserve"> software for Windows and Linux. </w:t>
      </w:r>
      <w:proofErr w:type="spellStart"/>
      <w:r w:rsidRPr="00F72EA4">
        <w:rPr>
          <w:sz w:val="16"/>
          <w:szCs w:val="16"/>
          <w:lang w:val="en-US"/>
        </w:rPr>
        <w:t>Mol</w:t>
      </w:r>
      <w:proofErr w:type="spellEnd"/>
      <w:r w:rsidRPr="00F72EA4">
        <w:rPr>
          <w:sz w:val="16"/>
          <w:szCs w:val="16"/>
          <w:lang w:val="en-US"/>
        </w:rPr>
        <w:t xml:space="preserve"> </w:t>
      </w:r>
      <w:proofErr w:type="spellStart"/>
      <w:r w:rsidRPr="00F72EA4">
        <w:rPr>
          <w:sz w:val="16"/>
          <w:szCs w:val="16"/>
          <w:lang w:val="en-US"/>
        </w:rPr>
        <w:t>Ecol</w:t>
      </w:r>
      <w:proofErr w:type="spellEnd"/>
      <w:r w:rsidRPr="00F72EA4">
        <w:rPr>
          <w:sz w:val="16"/>
          <w:szCs w:val="16"/>
          <w:lang w:val="en-US"/>
        </w:rPr>
        <w:t xml:space="preserve"> </w:t>
      </w:r>
      <w:proofErr w:type="spellStart"/>
      <w:r w:rsidRPr="00F72EA4">
        <w:rPr>
          <w:sz w:val="16"/>
          <w:szCs w:val="16"/>
          <w:lang w:val="en-US"/>
        </w:rPr>
        <w:t>Resour</w:t>
      </w:r>
      <w:proofErr w:type="spellEnd"/>
      <w:r w:rsidRPr="00F72EA4">
        <w:rPr>
          <w:sz w:val="16"/>
          <w:szCs w:val="16"/>
          <w:lang w:val="en-US"/>
        </w:rPr>
        <w:t>. 2008 Jan</w:t>
      </w:r>
      <w:proofErr w:type="gramStart"/>
      <w:r w:rsidRPr="00F72EA4">
        <w:rPr>
          <w:sz w:val="16"/>
          <w:szCs w:val="16"/>
          <w:lang w:val="en-US"/>
        </w:rPr>
        <w:t>;8</w:t>
      </w:r>
      <w:proofErr w:type="gramEnd"/>
      <w:r w:rsidRPr="00F72EA4">
        <w:rPr>
          <w:sz w:val="16"/>
          <w:szCs w:val="16"/>
          <w:lang w:val="en-US"/>
        </w:rPr>
        <w:t xml:space="preserve">(1):103-6. </w:t>
      </w:r>
      <w:proofErr w:type="spellStart"/>
      <w:proofErr w:type="gramStart"/>
      <w:r w:rsidRPr="00F72EA4">
        <w:rPr>
          <w:sz w:val="16"/>
          <w:szCs w:val="16"/>
          <w:lang w:val="en-US"/>
        </w:rPr>
        <w:t>doi</w:t>
      </w:r>
      <w:proofErr w:type="spellEnd"/>
      <w:proofErr w:type="gramEnd"/>
      <w:r w:rsidRPr="00F72EA4">
        <w:rPr>
          <w:sz w:val="16"/>
          <w:szCs w:val="16"/>
          <w:lang w:val="en-US"/>
        </w:rPr>
        <w:t>: 10.1111/j.1471-8286.2007.01931.x. PMID: 21585727.</w:t>
      </w:r>
    </w:p>
    <w:p w14:paraId="0A47FE4B" w14:textId="4EAE2B35" w:rsidR="00655B4B" w:rsidRDefault="00655B4B" w:rsidP="00F72EA4">
      <w:pPr>
        <w:pStyle w:val="ds-markdown-paragraph"/>
        <w:shd w:val="clear" w:color="auto" w:fill="FFFFFF"/>
        <w:spacing w:before="120" w:beforeAutospacing="0" w:after="0" w:afterAutospacing="0"/>
        <w:rPr>
          <w:sz w:val="16"/>
          <w:szCs w:val="16"/>
          <w:lang w:val="en-US"/>
        </w:rPr>
      </w:pPr>
      <w:proofErr w:type="spellStart"/>
      <w:r w:rsidRPr="00655B4B">
        <w:rPr>
          <w:sz w:val="16"/>
          <w:szCs w:val="16"/>
          <w:lang w:val="en-US"/>
        </w:rPr>
        <w:t>Briski</w:t>
      </w:r>
      <w:proofErr w:type="spellEnd"/>
      <w:r w:rsidRPr="00655B4B">
        <w:rPr>
          <w:sz w:val="16"/>
          <w:szCs w:val="16"/>
          <w:lang w:val="en-US"/>
        </w:rPr>
        <w:t xml:space="preserve">, E., </w:t>
      </w:r>
      <w:proofErr w:type="spellStart"/>
      <w:r w:rsidRPr="00655B4B">
        <w:rPr>
          <w:sz w:val="16"/>
          <w:szCs w:val="16"/>
          <w:lang w:val="en-US"/>
        </w:rPr>
        <w:t>Ghabooli</w:t>
      </w:r>
      <w:proofErr w:type="spellEnd"/>
      <w:r w:rsidRPr="00655B4B">
        <w:rPr>
          <w:sz w:val="16"/>
          <w:szCs w:val="16"/>
          <w:lang w:val="en-US"/>
        </w:rPr>
        <w:t xml:space="preserve">, S., Bailey, S.A. et al. Invasion risk posed by macroinvertebrates transported in ships’ ballast tanks. </w:t>
      </w:r>
      <w:proofErr w:type="spellStart"/>
      <w:r w:rsidRPr="00655B4B">
        <w:rPr>
          <w:sz w:val="16"/>
          <w:szCs w:val="16"/>
          <w:lang w:val="en-US"/>
        </w:rPr>
        <w:t>Biol</w:t>
      </w:r>
      <w:proofErr w:type="spellEnd"/>
      <w:r w:rsidRPr="00655B4B">
        <w:rPr>
          <w:sz w:val="16"/>
          <w:szCs w:val="16"/>
          <w:lang w:val="en-US"/>
        </w:rPr>
        <w:t xml:space="preserve"> Invasions 14, 1843–1850 (2012). </w:t>
      </w:r>
      <w:hyperlink r:id="rId17" w:history="1">
        <w:r w:rsidR="00E97ED7" w:rsidRPr="00E06F18">
          <w:rPr>
            <w:rStyle w:val="a3"/>
            <w:sz w:val="16"/>
            <w:szCs w:val="16"/>
            <w:lang w:val="en-US"/>
          </w:rPr>
          <w:t>https://doi.org/10.1007/s10530-012-0194-0</w:t>
        </w:r>
      </w:hyperlink>
    </w:p>
    <w:p w14:paraId="5FFECBE5" w14:textId="4C835ECF" w:rsidR="00E97ED7" w:rsidRDefault="00E97ED7" w:rsidP="00F72EA4">
      <w:pPr>
        <w:pStyle w:val="ds-markdown-paragraph"/>
        <w:shd w:val="clear" w:color="auto" w:fill="FFFFFF"/>
        <w:spacing w:before="120" w:beforeAutospacing="0" w:after="0" w:afterAutospacing="0"/>
        <w:rPr>
          <w:sz w:val="16"/>
          <w:szCs w:val="16"/>
          <w:lang w:val="en-US"/>
        </w:rPr>
      </w:pPr>
      <w:r w:rsidRPr="00E97ED7">
        <w:rPr>
          <w:sz w:val="16"/>
          <w:szCs w:val="16"/>
          <w:lang w:val="en-US"/>
        </w:rPr>
        <w:t xml:space="preserve">Hummel, H., </w:t>
      </w:r>
      <w:proofErr w:type="spellStart"/>
      <w:r w:rsidRPr="00E97ED7">
        <w:rPr>
          <w:sz w:val="16"/>
          <w:szCs w:val="16"/>
          <w:lang w:val="en-US"/>
        </w:rPr>
        <w:t>Colucci</w:t>
      </w:r>
      <w:proofErr w:type="spellEnd"/>
      <w:r w:rsidRPr="00E97ED7">
        <w:rPr>
          <w:sz w:val="16"/>
          <w:szCs w:val="16"/>
          <w:lang w:val="en-US"/>
        </w:rPr>
        <w:t xml:space="preserve">, F., </w:t>
      </w:r>
      <w:proofErr w:type="spellStart"/>
      <w:r w:rsidRPr="00E97ED7">
        <w:rPr>
          <w:sz w:val="16"/>
          <w:szCs w:val="16"/>
          <w:lang w:val="en-US"/>
        </w:rPr>
        <w:t>Bogaards</w:t>
      </w:r>
      <w:proofErr w:type="spellEnd"/>
      <w:r w:rsidRPr="00E97ED7">
        <w:rPr>
          <w:sz w:val="16"/>
          <w:szCs w:val="16"/>
          <w:lang w:val="en-US"/>
        </w:rPr>
        <w:t xml:space="preserve">, R. et al. Genetic traits in the bivalve </w:t>
      </w:r>
      <w:proofErr w:type="spellStart"/>
      <w:r w:rsidRPr="00E97ED7">
        <w:rPr>
          <w:sz w:val="16"/>
          <w:szCs w:val="16"/>
          <w:lang w:val="en-US"/>
        </w:rPr>
        <w:t>Mytilus</w:t>
      </w:r>
      <w:proofErr w:type="spellEnd"/>
      <w:r w:rsidRPr="00E97ED7">
        <w:rPr>
          <w:sz w:val="16"/>
          <w:szCs w:val="16"/>
          <w:lang w:val="en-US"/>
        </w:rPr>
        <w:t xml:space="preserve"> from Europe, with an emphasis on Arctic populations. Polar </w:t>
      </w:r>
      <w:proofErr w:type="spellStart"/>
      <w:r w:rsidRPr="00E97ED7">
        <w:rPr>
          <w:sz w:val="16"/>
          <w:szCs w:val="16"/>
          <w:lang w:val="en-US"/>
        </w:rPr>
        <w:t>Biol</w:t>
      </w:r>
      <w:proofErr w:type="spellEnd"/>
      <w:r w:rsidRPr="00E97ED7">
        <w:rPr>
          <w:sz w:val="16"/>
          <w:szCs w:val="16"/>
          <w:lang w:val="en-US"/>
        </w:rPr>
        <w:t xml:space="preserve"> 24, 44–52 (2001). </w:t>
      </w:r>
      <w:hyperlink r:id="rId18" w:history="1">
        <w:r w:rsidRPr="00E06F18">
          <w:rPr>
            <w:rStyle w:val="a3"/>
            <w:sz w:val="16"/>
            <w:szCs w:val="16"/>
            <w:lang w:val="en-US"/>
          </w:rPr>
          <w:t>https://doi.org/10.1007/s003000000174</w:t>
        </w:r>
      </w:hyperlink>
    </w:p>
    <w:p w14:paraId="18D076AA" w14:textId="77777777" w:rsidR="00E97ED7" w:rsidRPr="00B27155" w:rsidRDefault="00E97ED7" w:rsidP="00F72EA4">
      <w:pPr>
        <w:pStyle w:val="ds-markdown-paragraph"/>
        <w:shd w:val="clear" w:color="auto" w:fill="FFFFFF"/>
        <w:spacing w:before="120" w:beforeAutospacing="0" w:after="0" w:afterAutospacing="0"/>
        <w:rPr>
          <w:sz w:val="16"/>
          <w:szCs w:val="16"/>
          <w:lang w:val="en-US"/>
        </w:rPr>
      </w:pPr>
    </w:p>
    <w:p w14:paraId="50DEBFD0" w14:textId="77777777" w:rsidR="00B27155" w:rsidRPr="00642655" w:rsidRDefault="00B27155" w:rsidP="00EA0A7F">
      <w:pPr>
        <w:pStyle w:val="font-claude-response-body"/>
        <w:spacing w:before="240" w:beforeAutospacing="0" w:after="0" w:afterAutospacing="0"/>
        <w:ind w:firstLine="709"/>
        <w:jc w:val="both"/>
        <w:rPr>
          <w:sz w:val="16"/>
          <w:szCs w:val="16"/>
          <w:lang w:val="en-US"/>
        </w:rPr>
      </w:pPr>
    </w:p>
    <w:p w14:paraId="091F2DFB" w14:textId="7FACE442" w:rsidR="00766444" w:rsidRPr="00280C8F" w:rsidRDefault="00766444" w:rsidP="00766444">
      <w:pPr>
        <w:pStyle w:val="font-claude-response-body"/>
        <w:spacing w:before="240" w:beforeAutospacing="0" w:after="0" w:afterAutospacing="0"/>
        <w:ind w:firstLine="709"/>
        <w:jc w:val="both"/>
        <w:rPr>
          <w:lang w:val="en-US"/>
        </w:rPr>
      </w:pPr>
      <w:r w:rsidRPr="00280C8F">
        <w:rPr>
          <w:lang w:val="en-US"/>
        </w:rPr>
        <w:t xml:space="preserve">To </w:t>
      </w:r>
      <w:r w:rsidR="00BC4F25" w:rsidRPr="00280C8F">
        <w:rPr>
          <w:lang w:val="en-US"/>
        </w:rPr>
        <w:t>characterize</w:t>
      </w:r>
      <w:r w:rsidRPr="00280C8F">
        <w:rPr>
          <w:lang w:val="en-US"/>
        </w:rPr>
        <w:t xml:space="preserve"> the genetic structure of our samples</w:t>
      </w:r>
      <w:r w:rsidRPr="00C81838">
        <w:rPr>
          <w:lang w:val="en-US"/>
        </w:rPr>
        <w:t xml:space="preserve"> </w:t>
      </w:r>
      <w:r w:rsidRPr="00C81838">
        <w:rPr>
          <w:color w:val="FF0000"/>
          <w:lang w:val="en-US"/>
        </w:rPr>
        <w:t xml:space="preserve">– </w:t>
      </w:r>
      <w:r w:rsidRPr="00C81838">
        <w:rPr>
          <w:color w:val="FF0000"/>
        </w:rPr>
        <w:t>это</w:t>
      </w:r>
      <w:r w:rsidRPr="00C81838">
        <w:rPr>
          <w:color w:val="FF0000"/>
          <w:lang w:val="en-US"/>
        </w:rPr>
        <w:t xml:space="preserve"> </w:t>
      </w:r>
      <w:r w:rsidRPr="00C81838">
        <w:rPr>
          <w:color w:val="FF0000"/>
        </w:rPr>
        <w:t>так</w:t>
      </w:r>
      <w:r w:rsidRPr="00C81838">
        <w:rPr>
          <w:color w:val="FF0000"/>
          <w:lang w:val="en-US"/>
        </w:rPr>
        <w:t xml:space="preserve"> </w:t>
      </w:r>
      <w:r w:rsidRPr="00C81838">
        <w:rPr>
          <w:color w:val="FF0000"/>
        </w:rPr>
        <w:t>называется</w:t>
      </w:r>
      <w:proofErr w:type="gramStart"/>
      <w:r w:rsidRPr="00C81838">
        <w:rPr>
          <w:color w:val="FF0000"/>
          <w:lang w:val="en-US"/>
        </w:rPr>
        <w:t>?</w:t>
      </w:r>
      <w:r w:rsidRPr="00280C8F">
        <w:rPr>
          <w:lang w:val="en-US"/>
        </w:rPr>
        <w:t>,</w:t>
      </w:r>
      <w:proofErr w:type="gramEnd"/>
      <w:r w:rsidRPr="00280C8F">
        <w:rPr>
          <w:lang w:val="en-US"/>
        </w:rPr>
        <w:t xml:space="preserve"> we used two clustering programs, STRUCTURE (Pritchard et al.</w:t>
      </w:r>
      <w:r>
        <w:rPr>
          <w:lang w:val="en-US"/>
        </w:rPr>
        <w:t>,</w:t>
      </w:r>
      <w:r w:rsidRPr="00280C8F">
        <w:rPr>
          <w:lang w:val="en-US"/>
        </w:rPr>
        <w:t xml:space="preserve"> 2000) and </w:t>
      </w:r>
      <w:proofErr w:type="spellStart"/>
      <w:r w:rsidRPr="00280C8F">
        <w:rPr>
          <w:lang w:val="en-US"/>
        </w:rPr>
        <w:t>PopCluster</w:t>
      </w:r>
      <w:proofErr w:type="spellEnd"/>
      <w:r w:rsidRPr="00280C8F">
        <w:rPr>
          <w:lang w:val="en-US"/>
        </w:rPr>
        <w:t xml:space="preserve"> (Wang</w:t>
      </w:r>
      <w:r>
        <w:rPr>
          <w:lang w:val="en-US"/>
        </w:rPr>
        <w:t xml:space="preserve">, </w:t>
      </w:r>
      <w:r w:rsidRPr="00A54966">
        <w:rPr>
          <w:color w:val="FF0000"/>
          <w:lang w:val="en-US"/>
        </w:rPr>
        <w:t>2025</w:t>
      </w:r>
      <w:r w:rsidRPr="00280C8F">
        <w:rPr>
          <w:lang w:val="en-US"/>
        </w:rPr>
        <w:t xml:space="preserve">). Both assign individuals to genetic clusters based on genotype data but differ in approach. STRUCTURE uses a Bayesian, model-based method: it assumes a statistical model of allele frequencies within "pure" clusters and finds the individual assignment that best fits this model. </w:t>
      </w:r>
      <w:proofErr w:type="spellStart"/>
      <w:r w:rsidRPr="00280C8F">
        <w:rPr>
          <w:lang w:val="en-US"/>
        </w:rPr>
        <w:t>PopCluster</w:t>
      </w:r>
      <w:proofErr w:type="spellEnd"/>
      <w:r w:rsidRPr="00280C8F">
        <w:rPr>
          <w:lang w:val="en-US"/>
        </w:rPr>
        <w:t xml:space="preserve"> instead uses a likelihood-based method: it tests possible cluster assignments and selects the one that makes the observed genotypes most probable, without assuming a predefined model. The two methods generally yield similar results, but </w:t>
      </w:r>
      <w:proofErr w:type="spellStart"/>
      <w:r w:rsidRPr="00280C8F">
        <w:rPr>
          <w:lang w:val="en-US"/>
        </w:rPr>
        <w:t>PopCluster</w:t>
      </w:r>
      <w:proofErr w:type="spellEnd"/>
      <w:r w:rsidRPr="00280C8F">
        <w:rPr>
          <w:lang w:val="en-US"/>
        </w:rPr>
        <w:t xml:space="preserve"> is less sensitive to sample size and can directly classify hybrid categories, rather than only estimating overall admixture proportions.</w:t>
      </w:r>
    </w:p>
    <w:p w14:paraId="0C33B5E0" w14:textId="77777777" w:rsidR="00766444" w:rsidRPr="00280C8F" w:rsidRDefault="00766444" w:rsidP="00766444">
      <w:pPr>
        <w:pStyle w:val="font-claude-response-body"/>
        <w:spacing w:before="240" w:beforeAutospacing="0" w:after="0" w:afterAutospacing="0"/>
        <w:ind w:firstLine="709"/>
        <w:jc w:val="both"/>
        <w:rPr>
          <w:lang w:val="en-US"/>
        </w:rPr>
      </w:pPr>
      <w:r w:rsidRPr="00280C8F">
        <w:rPr>
          <w:lang w:val="en-US"/>
        </w:rPr>
        <w:t xml:space="preserve">STRUCTURE analyses were run for K values from </w:t>
      </w:r>
      <w:proofErr w:type="gramStart"/>
      <w:r w:rsidRPr="00280C8F">
        <w:rPr>
          <w:lang w:val="en-US"/>
        </w:rPr>
        <w:t>3</w:t>
      </w:r>
      <w:proofErr w:type="gramEnd"/>
      <w:r w:rsidRPr="00280C8F">
        <w:rPr>
          <w:lang w:val="en-US"/>
        </w:rPr>
        <w:t xml:space="preserve"> to 4, reflecting our expectation of three parental species plus potential hybrids, in order to test whether hybrids formed a genetically distinct cluster of their </w:t>
      </w:r>
      <w:commentRangeStart w:id="15"/>
      <w:r w:rsidRPr="00280C8F">
        <w:rPr>
          <w:lang w:val="en-US"/>
        </w:rPr>
        <w:t>own</w:t>
      </w:r>
      <w:commentRangeEnd w:id="15"/>
      <w:r>
        <w:rPr>
          <w:rStyle w:val="a4"/>
          <w:rFonts w:asciiTheme="minorHAnsi" w:eastAsiaTheme="minorHAnsi" w:hAnsiTheme="minorHAnsi" w:cstheme="minorBidi"/>
          <w:lang w:eastAsia="en-US"/>
        </w:rPr>
        <w:commentReference w:id="15"/>
      </w:r>
      <w:r w:rsidRPr="00280C8F">
        <w:rPr>
          <w:lang w:val="en-US"/>
        </w:rPr>
        <w:t xml:space="preserve">. Each K </w:t>
      </w:r>
      <w:proofErr w:type="gramStart"/>
      <w:r w:rsidRPr="00280C8F">
        <w:rPr>
          <w:lang w:val="en-US"/>
        </w:rPr>
        <w:t>was run</w:t>
      </w:r>
      <w:proofErr w:type="gramEnd"/>
      <w:r w:rsidRPr="00280C8F">
        <w:rPr>
          <w:lang w:val="en-US"/>
        </w:rPr>
        <w:t xml:space="preserve"> with 10 replicates, each consisting of a burn-in period of 50,000 iterations followed by 100,000 Markov chain Monte Carlo (MCMC) iterations. The best-fit number of clusters was determined using the </w:t>
      </w:r>
      <w:proofErr w:type="spellStart"/>
      <w:r w:rsidRPr="00280C8F">
        <w:rPr>
          <w:lang w:val="en-US"/>
        </w:rPr>
        <w:t>Evanno</w:t>
      </w:r>
      <w:proofErr w:type="spellEnd"/>
      <w:r w:rsidRPr="00280C8F">
        <w:rPr>
          <w:lang w:val="en-US"/>
        </w:rPr>
        <w:t xml:space="preserve"> method (</w:t>
      </w:r>
      <w:proofErr w:type="spellStart"/>
      <w:r w:rsidRPr="00280C8F">
        <w:rPr>
          <w:lang w:val="en-US"/>
        </w:rPr>
        <w:t>Evanno</w:t>
      </w:r>
      <w:proofErr w:type="spellEnd"/>
      <w:r w:rsidRPr="00280C8F">
        <w:rPr>
          <w:lang w:val="en-US"/>
        </w:rPr>
        <w:t xml:space="preserve"> et al.</w:t>
      </w:r>
      <w:r>
        <w:rPr>
          <w:lang w:val="en-US"/>
        </w:rPr>
        <w:t>,</w:t>
      </w:r>
      <w:r w:rsidRPr="00280C8F">
        <w:rPr>
          <w:lang w:val="en-US"/>
        </w:rPr>
        <w:t xml:space="preserve"> 2005), implemented in the </w:t>
      </w:r>
      <w:proofErr w:type="spellStart"/>
      <w:r w:rsidRPr="00280C8F">
        <w:rPr>
          <w:lang w:val="en-US"/>
        </w:rPr>
        <w:t>pophelper</w:t>
      </w:r>
      <w:proofErr w:type="spellEnd"/>
      <w:r w:rsidRPr="00280C8F">
        <w:rPr>
          <w:lang w:val="en-US"/>
        </w:rPr>
        <w:t xml:space="preserve"> R package (Francis</w:t>
      </w:r>
      <w:r>
        <w:rPr>
          <w:lang w:val="en-US"/>
        </w:rPr>
        <w:t>,</w:t>
      </w:r>
      <w:r w:rsidRPr="00280C8F">
        <w:rPr>
          <w:lang w:val="en-US"/>
        </w:rPr>
        <w:t xml:space="preserve"> 2017).</w:t>
      </w:r>
    </w:p>
    <w:p w14:paraId="36D514FD" w14:textId="77777777" w:rsidR="00766444" w:rsidRDefault="00766444" w:rsidP="00766444">
      <w:pPr>
        <w:pStyle w:val="font-claude-response-body"/>
        <w:spacing w:before="240" w:beforeAutospacing="0" w:after="0" w:afterAutospacing="0"/>
        <w:ind w:firstLine="709"/>
        <w:jc w:val="both"/>
        <w:rPr>
          <w:lang w:val="en-US"/>
        </w:rPr>
      </w:pPr>
      <w:proofErr w:type="spellStart"/>
      <w:r w:rsidRPr="00280C8F">
        <w:rPr>
          <w:lang w:val="en-US"/>
        </w:rPr>
        <w:t>PopCluster</w:t>
      </w:r>
      <w:proofErr w:type="spellEnd"/>
      <w:r w:rsidRPr="00280C8F">
        <w:rPr>
          <w:lang w:val="en-US"/>
        </w:rPr>
        <w:t xml:space="preserve"> analyses were run for K </w:t>
      </w:r>
      <w:r w:rsidRPr="00A54966">
        <w:rPr>
          <w:highlight w:val="yellow"/>
          <w:lang w:val="en-US"/>
        </w:rPr>
        <w:t xml:space="preserve">values </w:t>
      </w:r>
      <w:proofErr w:type="gramStart"/>
      <w:r w:rsidRPr="00A54966">
        <w:rPr>
          <w:highlight w:val="yellow"/>
          <w:lang w:val="en-US"/>
        </w:rPr>
        <w:t>from ?</w:t>
      </w:r>
      <w:proofErr w:type="gramEnd"/>
      <w:r w:rsidRPr="00A54966">
        <w:rPr>
          <w:highlight w:val="yellow"/>
          <w:lang w:val="en-US"/>
        </w:rPr>
        <w:t xml:space="preserve"> </w:t>
      </w:r>
      <w:proofErr w:type="gramStart"/>
      <w:r w:rsidRPr="00A54966">
        <w:rPr>
          <w:highlight w:val="yellow"/>
          <w:lang w:val="en-US"/>
        </w:rPr>
        <w:t>to ?</w:t>
      </w:r>
      <w:proofErr w:type="gramEnd"/>
      <w:r w:rsidRPr="00A54966">
        <w:rPr>
          <w:highlight w:val="yellow"/>
          <w:lang w:val="en-US"/>
        </w:rPr>
        <w:t xml:space="preserve"> </w:t>
      </w:r>
      <w:proofErr w:type="gramStart"/>
      <w:r w:rsidRPr="00A54966">
        <w:rPr>
          <w:highlight w:val="yellow"/>
          <w:lang w:val="en-US"/>
        </w:rPr>
        <w:t>using</w:t>
      </w:r>
      <w:proofErr w:type="gramEnd"/>
      <w:r w:rsidRPr="00A54966">
        <w:rPr>
          <w:highlight w:val="yellow"/>
          <w:lang w:val="en-US"/>
        </w:rPr>
        <w:t xml:space="preserve"> the ? </w:t>
      </w:r>
      <w:proofErr w:type="gramStart"/>
      <w:r w:rsidRPr="00A54966">
        <w:rPr>
          <w:highlight w:val="yellow"/>
          <w:lang w:val="en-US"/>
        </w:rPr>
        <w:t>method</w:t>
      </w:r>
      <w:proofErr w:type="gramEnd"/>
      <w:r w:rsidRPr="00A54966">
        <w:rPr>
          <w:highlight w:val="yellow"/>
          <w:lang w:val="en-US"/>
        </w:rPr>
        <w:t xml:space="preserve">, with ? </w:t>
      </w:r>
      <w:proofErr w:type="gramStart"/>
      <w:r w:rsidRPr="00A54966">
        <w:rPr>
          <w:highlight w:val="yellow"/>
          <w:lang w:val="en-US"/>
        </w:rPr>
        <w:t>iterations</w:t>
      </w:r>
      <w:proofErr w:type="gramEnd"/>
      <w:r w:rsidRPr="00280C8F">
        <w:rPr>
          <w:lang w:val="en-US"/>
        </w:rPr>
        <w:t xml:space="preserve"> of the simulated annealing algorithm per run. The optimal number of clusters </w:t>
      </w:r>
      <w:proofErr w:type="gramStart"/>
      <w:r w:rsidRPr="00280C8F">
        <w:rPr>
          <w:lang w:val="en-US"/>
        </w:rPr>
        <w:t>wa</w:t>
      </w:r>
      <w:r>
        <w:rPr>
          <w:lang w:val="en-US"/>
        </w:rPr>
        <w:t>s assessed</w:t>
      </w:r>
      <w:proofErr w:type="gramEnd"/>
      <w:r>
        <w:rPr>
          <w:lang w:val="en-US"/>
        </w:rPr>
        <w:t xml:space="preserve"> using the DLK2 and FST/F</w:t>
      </w:r>
      <w:r w:rsidRPr="00280C8F">
        <w:rPr>
          <w:lang w:val="en-US"/>
        </w:rPr>
        <w:t>IS estimators (Wang</w:t>
      </w:r>
      <w:r>
        <w:rPr>
          <w:lang w:val="en-US"/>
        </w:rPr>
        <w:t xml:space="preserve">, </w:t>
      </w:r>
      <w:r w:rsidRPr="00A54966">
        <w:rPr>
          <w:color w:val="FF0000"/>
          <w:lang w:val="en-US"/>
        </w:rPr>
        <w:t>2025</w:t>
      </w:r>
      <w:r w:rsidRPr="00280C8F">
        <w:rPr>
          <w:lang w:val="en-US"/>
        </w:rPr>
        <w:t>).</w:t>
      </w:r>
    </w:p>
    <w:p w14:paraId="2792F3BF" w14:textId="77777777" w:rsidR="00766444" w:rsidRPr="00A71756" w:rsidRDefault="00766444" w:rsidP="00766444">
      <w:pPr>
        <w:pStyle w:val="font-claude-response-body"/>
        <w:spacing w:before="240" w:beforeAutospacing="0" w:after="0" w:afterAutospacing="0"/>
        <w:ind w:firstLine="709"/>
        <w:jc w:val="both"/>
        <w:rPr>
          <w:lang w:val="en-US"/>
        </w:rPr>
      </w:pPr>
    </w:p>
    <w:p w14:paraId="4B9DA4F4" w14:textId="77777777" w:rsidR="00766444" w:rsidRPr="00280C8F" w:rsidRDefault="00766444" w:rsidP="00766444">
      <w:pPr>
        <w:pStyle w:val="font-claude-response-body"/>
        <w:spacing w:before="240" w:beforeAutospacing="0" w:after="0" w:afterAutospacing="0"/>
        <w:ind w:firstLine="709"/>
        <w:jc w:val="both"/>
        <w:rPr>
          <w:lang w:val="en-US"/>
        </w:rPr>
      </w:pPr>
      <w:r w:rsidRPr="00280C8F">
        <w:rPr>
          <w:rStyle w:val="ab"/>
          <w:lang w:val="en-US"/>
        </w:rPr>
        <w:t>Hybrid classification</w:t>
      </w:r>
    </w:p>
    <w:p w14:paraId="79CDF1D0" w14:textId="77777777" w:rsidR="00766444" w:rsidRPr="00280C8F" w:rsidRDefault="00766444" w:rsidP="00766444">
      <w:pPr>
        <w:pStyle w:val="font-claude-response-body"/>
        <w:spacing w:before="240" w:beforeAutospacing="0" w:after="0" w:afterAutospacing="0"/>
        <w:ind w:firstLine="709"/>
        <w:jc w:val="both"/>
        <w:rPr>
          <w:lang w:val="en-US"/>
        </w:rPr>
      </w:pPr>
      <w:r>
        <w:rPr>
          <w:lang w:val="en-US"/>
        </w:rPr>
        <w:t>I</w:t>
      </w:r>
      <w:r w:rsidRPr="00280C8F">
        <w:rPr>
          <w:lang w:val="en-US"/>
        </w:rPr>
        <w:t xml:space="preserve">ndividuals with an ancestry </w:t>
      </w:r>
      <w:r>
        <w:rPr>
          <w:lang w:val="en-US"/>
        </w:rPr>
        <w:t xml:space="preserve">STRUCTURE </w:t>
      </w:r>
      <w:r w:rsidRPr="00280C8F">
        <w:rPr>
          <w:lang w:val="en-US"/>
        </w:rPr>
        <w:t xml:space="preserve">coefficient q ≥ 0.9 for a single cluster were classified as pure, whereas those with intermediate values (0.1 &lt; q &lt; 0.9) were considered potential hybrids. </w:t>
      </w:r>
      <w:proofErr w:type="spellStart"/>
      <w:r w:rsidRPr="00280C8F">
        <w:rPr>
          <w:lang w:val="en-US"/>
        </w:rPr>
        <w:t>PopCluster</w:t>
      </w:r>
      <w:proofErr w:type="spellEnd"/>
      <w:r w:rsidRPr="00280C8F">
        <w:rPr>
          <w:lang w:val="en-US"/>
        </w:rPr>
        <w:t xml:space="preserve"> classification of hybrid categories </w:t>
      </w:r>
      <w:proofErr w:type="gramStart"/>
      <w:r w:rsidRPr="00280C8F">
        <w:rPr>
          <w:lang w:val="en-US"/>
        </w:rPr>
        <w:t>was then used</w:t>
      </w:r>
      <w:proofErr w:type="gramEnd"/>
      <w:r w:rsidRPr="00280C8F">
        <w:rPr>
          <w:lang w:val="en-US"/>
        </w:rPr>
        <w:t xml:space="preserve"> to further </w:t>
      </w:r>
      <w:proofErr w:type="spellStart"/>
      <w:r w:rsidRPr="00280C8F">
        <w:rPr>
          <w:lang w:val="en-US"/>
        </w:rPr>
        <w:t>characterise</w:t>
      </w:r>
      <w:proofErr w:type="spellEnd"/>
      <w:r w:rsidRPr="00280C8F">
        <w:rPr>
          <w:lang w:val="en-US"/>
        </w:rPr>
        <w:t xml:space="preserve"> the genetic composition of admixed individuals</w:t>
      </w:r>
      <w:r>
        <w:rPr>
          <w:lang w:val="en-US"/>
        </w:rPr>
        <w:t>…</w:t>
      </w:r>
    </w:p>
    <w:p w14:paraId="6CC2BC36" w14:textId="77777777" w:rsidR="00766444" w:rsidRPr="00A54966" w:rsidRDefault="00766444" w:rsidP="00766444">
      <w:pPr>
        <w:autoSpaceDE w:val="0"/>
        <w:autoSpaceDN w:val="0"/>
        <w:adjustRightInd w:val="0"/>
        <w:spacing w:before="240" w:after="0" w:line="240" w:lineRule="auto"/>
        <w:jc w:val="both"/>
        <w:rPr>
          <w:rFonts w:ascii="Times New Roman" w:hAnsi="Times New Roman" w:cs="Times New Roman"/>
          <w:color w:val="FF0000"/>
          <w:sz w:val="24"/>
          <w:szCs w:val="24"/>
        </w:rPr>
      </w:pPr>
      <w:r w:rsidRPr="00A54966">
        <w:rPr>
          <w:rFonts w:ascii="Times New Roman" w:hAnsi="Times New Roman" w:cs="Times New Roman"/>
          <w:color w:val="FF0000"/>
          <w:sz w:val="24"/>
          <w:szCs w:val="24"/>
        </w:rPr>
        <w:t>План</w:t>
      </w:r>
    </w:p>
    <w:p w14:paraId="05BB4301" w14:textId="77777777" w:rsidR="00766444" w:rsidRPr="00D72A8D" w:rsidRDefault="00766444" w:rsidP="00766444">
      <w:pPr>
        <w:autoSpaceDE w:val="0"/>
        <w:autoSpaceDN w:val="0"/>
        <w:adjustRightInd w:val="0"/>
        <w:spacing w:after="0" w:line="240" w:lineRule="auto"/>
        <w:jc w:val="both"/>
        <w:rPr>
          <w:rFonts w:ascii="Times New Roman" w:hAnsi="Times New Roman" w:cs="Times New Roman"/>
          <w:sz w:val="24"/>
          <w:szCs w:val="24"/>
          <w:lang w:val="en-US"/>
        </w:rPr>
      </w:pPr>
    </w:p>
    <w:tbl>
      <w:tblPr>
        <w:tblStyle w:val="ad"/>
        <w:tblW w:w="0" w:type="auto"/>
        <w:tblLook w:val="04A0" w:firstRow="1" w:lastRow="0" w:firstColumn="1" w:lastColumn="0" w:noHBand="0" w:noVBand="1"/>
      </w:tblPr>
      <w:tblGrid>
        <w:gridCol w:w="4785"/>
        <w:gridCol w:w="4786"/>
      </w:tblGrid>
      <w:tr w:rsidR="00766444" w:rsidRPr="00652B15" w14:paraId="409D6FC8" w14:textId="77777777" w:rsidTr="007D719F">
        <w:tc>
          <w:tcPr>
            <w:tcW w:w="4785" w:type="dxa"/>
          </w:tcPr>
          <w:p w14:paraId="7C0639AD"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Цель номер 1: выяснить, что нам известно про </w:t>
            </w:r>
            <w:r w:rsidRPr="00D72A8D">
              <w:rPr>
                <w:rFonts w:ascii="Times New Roman" w:hAnsi="Times New Roman" w:cs="Times New Roman"/>
                <w:sz w:val="24"/>
                <w:szCs w:val="24"/>
                <w:lang w:val="en-US"/>
              </w:rPr>
              <w:t>MG</w:t>
            </w:r>
            <w:r w:rsidRPr="00D72A8D">
              <w:rPr>
                <w:rFonts w:ascii="Times New Roman" w:hAnsi="Times New Roman" w:cs="Times New Roman"/>
                <w:sz w:val="24"/>
                <w:szCs w:val="24"/>
              </w:rPr>
              <w:t xml:space="preserve"> в Европейской Арктике.</w:t>
            </w:r>
          </w:p>
        </w:tc>
        <w:tc>
          <w:tcPr>
            <w:tcW w:w="4786" w:type="dxa"/>
          </w:tcPr>
          <w:p w14:paraId="15DFAA85"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First, we aimed to determine where, when, and by which methods the presence of MG alleles </w:t>
            </w:r>
            <w:proofErr w:type="gramStart"/>
            <w:r w:rsidRPr="00D72A8D">
              <w:rPr>
                <w:rFonts w:ascii="Times New Roman" w:hAnsi="Times New Roman" w:cs="Times New Roman"/>
                <w:sz w:val="24"/>
                <w:szCs w:val="24"/>
                <w:lang w:val="en-US"/>
              </w:rPr>
              <w:lastRenderedPageBreak/>
              <w:t>had been recorded</w:t>
            </w:r>
            <w:proofErr w:type="gramEnd"/>
            <w:r w:rsidRPr="00D72A8D">
              <w:rPr>
                <w:rFonts w:ascii="Times New Roman" w:hAnsi="Times New Roman" w:cs="Times New Roman"/>
                <w:sz w:val="24"/>
                <w:szCs w:val="24"/>
                <w:lang w:val="en-US"/>
              </w:rPr>
              <w:t xml:space="preserve"> in the European Arctic.</w:t>
            </w:r>
          </w:p>
        </w:tc>
      </w:tr>
      <w:tr w:rsidR="00766444" w:rsidRPr="00652B15" w14:paraId="6339E715" w14:textId="77777777" w:rsidTr="007D719F">
        <w:tc>
          <w:tcPr>
            <w:tcW w:w="4785" w:type="dxa"/>
          </w:tcPr>
          <w:p w14:paraId="72D61FB9"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lastRenderedPageBreak/>
              <w:t>Определение (границы) Европейской Арктики в нашем понимании.</w:t>
            </w:r>
          </w:p>
        </w:tc>
        <w:tc>
          <w:tcPr>
            <w:tcW w:w="4786" w:type="dxa"/>
          </w:tcPr>
          <w:p w14:paraId="1B8BF4C5"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Here, we define the European Arctic as the region comprising the Faroe Plateau, Iceland Shelf and Sea, Norwegian Sea, and Barents Sea Large Marine Ecosystems (LMEs) according to their boundaries established in the revised Arctic LME map (PAME, 2013) (</w:t>
            </w:r>
            <w:r w:rsidRPr="00D72A8D">
              <w:rPr>
                <w:rFonts w:ascii="Times New Roman" w:hAnsi="Times New Roman" w:cs="Times New Roman"/>
                <w:color w:val="FF0000"/>
                <w:sz w:val="24"/>
                <w:szCs w:val="24"/>
              </w:rPr>
              <w:t>ссылка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на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рисунок</w:t>
            </w:r>
            <w:r w:rsidRPr="00D72A8D">
              <w:rPr>
                <w:rFonts w:ascii="Times New Roman" w:hAnsi="Times New Roman" w:cs="Times New Roman"/>
                <w:sz w:val="24"/>
                <w:szCs w:val="24"/>
                <w:lang w:val="en-US"/>
              </w:rPr>
              <w:t>).</w:t>
            </w:r>
          </w:p>
        </w:tc>
      </w:tr>
      <w:tr w:rsidR="00766444" w:rsidRPr="00652B15" w14:paraId="69021FFC" w14:textId="77777777" w:rsidTr="007D719F">
        <w:tc>
          <w:tcPr>
            <w:tcW w:w="4785" w:type="dxa"/>
          </w:tcPr>
          <w:p w14:paraId="3F62EF57"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Как мы искали литературу, подходящую под наш запрос?</w:t>
            </w:r>
          </w:p>
        </w:tc>
        <w:tc>
          <w:tcPr>
            <w:tcW w:w="4786" w:type="dxa"/>
          </w:tcPr>
          <w:p w14:paraId="5184A6DC"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To identify genetic studies of mussels from the European Arctic we conducted a series of Google Scholar searches combining mussel species names, genotyping methods, and region names under consideration. Publications </w:t>
            </w:r>
            <w:proofErr w:type="gramStart"/>
            <w:r w:rsidRPr="00D72A8D">
              <w:rPr>
                <w:rFonts w:ascii="Times New Roman" w:hAnsi="Times New Roman" w:cs="Times New Roman"/>
                <w:sz w:val="24"/>
                <w:szCs w:val="24"/>
                <w:lang w:val="en-US"/>
              </w:rPr>
              <w:t>were first screened</w:t>
            </w:r>
            <w:proofErr w:type="gramEnd"/>
            <w:r w:rsidRPr="00D72A8D">
              <w:rPr>
                <w:rFonts w:ascii="Times New Roman" w:hAnsi="Times New Roman" w:cs="Times New Roman"/>
                <w:sz w:val="24"/>
                <w:szCs w:val="24"/>
                <w:lang w:val="en-US"/>
              </w:rPr>
              <w:t xml:space="preserve"> by title and abstract. Full texts </w:t>
            </w:r>
            <w:proofErr w:type="gramStart"/>
            <w:r w:rsidRPr="00D72A8D">
              <w:rPr>
                <w:rFonts w:ascii="Times New Roman" w:hAnsi="Times New Roman" w:cs="Times New Roman"/>
                <w:sz w:val="24"/>
                <w:szCs w:val="24"/>
                <w:lang w:val="en-US"/>
              </w:rPr>
              <w:t>were reviewed</w:t>
            </w:r>
            <w:proofErr w:type="gramEnd"/>
            <w:r w:rsidRPr="00D72A8D">
              <w:rPr>
                <w:rFonts w:ascii="Times New Roman" w:hAnsi="Times New Roman" w:cs="Times New Roman"/>
                <w:sz w:val="24"/>
                <w:szCs w:val="24"/>
                <w:lang w:val="en-US"/>
              </w:rPr>
              <w:t xml:space="preserve"> only for ambiguous cases, such as ecological or physiological studies. Reference lists of the selected articles </w:t>
            </w:r>
            <w:proofErr w:type="gramStart"/>
            <w:r w:rsidRPr="00D72A8D">
              <w:rPr>
                <w:rFonts w:ascii="Times New Roman" w:hAnsi="Times New Roman" w:cs="Times New Roman"/>
                <w:sz w:val="24"/>
                <w:szCs w:val="24"/>
                <w:lang w:val="en-US"/>
              </w:rPr>
              <w:t>were then examined</w:t>
            </w:r>
            <w:proofErr w:type="gramEnd"/>
            <w:r w:rsidRPr="00D72A8D">
              <w:rPr>
                <w:rFonts w:ascii="Times New Roman" w:hAnsi="Times New Roman" w:cs="Times New Roman"/>
                <w:sz w:val="24"/>
                <w:szCs w:val="24"/>
                <w:lang w:val="en-US"/>
              </w:rPr>
              <w:t xml:space="preserve"> to locate additional relevant studies not captured by the direct search.</w:t>
            </w:r>
          </w:p>
        </w:tc>
      </w:tr>
      <w:tr w:rsidR="00766444" w:rsidRPr="00652B15" w14:paraId="67A62304" w14:textId="77777777" w:rsidTr="007D719F">
        <w:tc>
          <w:tcPr>
            <w:tcW w:w="4785" w:type="dxa"/>
          </w:tcPr>
          <w:p w14:paraId="1191ED20"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Цель номер 2: проиллюстрировать гибридную природу норвежских мидий с аллелями </w:t>
            </w:r>
            <w:r w:rsidRPr="00D72A8D">
              <w:rPr>
                <w:rFonts w:ascii="Times New Roman" w:hAnsi="Times New Roman" w:cs="Times New Roman"/>
                <w:sz w:val="24"/>
                <w:szCs w:val="24"/>
                <w:lang w:val="en-US"/>
              </w:rPr>
              <w:t>MG</w:t>
            </w:r>
            <w:r w:rsidRPr="00D72A8D">
              <w:rPr>
                <w:rFonts w:ascii="Times New Roman" w:hAnsi="Times New Roman" w:cs="Times New Roman"/>
                <w:sz w:val="24"/>
                <w:szCs w:val="24"/>
              </w:rPr>
              <w:t xml:space="preserve"> и проверить их присутствие в Российском секторе Баренцева моря (подразумевается, что во Введении мы упомянули данных норвежских мидий).</w:t>
            </w:r>
          </w:p>
        </w:tc>
        <w:tc>
          <w:tcPr>
            <w:tcW w:w="4786" w:type="dxa"/>
          </w:tcPr>
          <w:p w14:paraId="2642B1A7"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Secondly, we aimed to </w:t>
            </w:r>
            <w:proofErr w:type="spellStart"/>
            <w:r w:rsidRPr="00D72A8D">
              <w:rPr>
                <w:rFonts w:ascii="Times New Roman" w:hAnsi="Times New Roman" w:cs="Times New Roman"/>
                <w:sz w:val="24"/>
                <w:szCs w:val="24"/>
                <w:lang w:val="en-US"/>
              </w:rPr>
              <w:t>characterise</w:t>
            </w:r>
            <w:proofErr w:type="spellEnd"/>
            <w:r w:rsidRPr="00D72A8D">
              <w:rPr>
                <w:rFonts w:ascii="Times New Roman" w:hAnsi="Times New Roman" w:cs="Times New Roman"/>
                <w:sz w:val="24"/>
                <w:szCs w:val="24"/>
                <w:lang w:val="en-US"/>
              </w:rPr>
              <w:t xml:space="preserve"> the hybrid ancestry of Norwegian mussels carrying MG alleles and to test for their presence in the Russian sector of the Barents Sea. </w:t>
            </w:r>
          </w:p>
        </w:tc>
      </w:tr>
      <w:tr w:rsidR="00766444" w:rsidRPr="00652B15" w14:paraId="7C63D2D3" w14:textId="77777777" w:rsidTr="007D719F">
        <w:tc>
          <w:tcPr>
            <w:tcW w:w="4785" w:type="dxa"/>
          </w:tcPr>
          <w:p w14:paraId="6B9A3800"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Для этого мы собрали </w:t>
            </w:r>
            <w:r w:rsidRPr="00D72A8D">
              <w:rPr>
                <w:rFonts w:ascii="Times New Roman" w:hAnsi="Times New Roman" w:cs="Times New Roman"/>
                <w:sz w:val="24"/>
                <w:szCs w:val="24"/>
                <w:lang w:val="en-US"/>
              </w:rPr>
              <w:t>genetic</w:t>
            </w:r>
            <w:r w:rsidRPr="00D72A8D">
              <w:rPr>
                <w:rFonts w:ascii="Times New Roman" w:hAnsi="Times New Roman" w:cs="Times New Roman"/>
                <w:sz w:val="24"/>
                <w:szCs w:val="24"/>
              </w:rPr>
              <w:t xml:space="preserve"> </w:t>
            </w:r>
            <w:r w:rsidRPr="00D72A8D">
              <w:rPr>
                <w:rFonts w:ascii="Times New Roman" w:hAnsi="Times New Roman" w:cs="Times New Roman"/>
                <w:sz w:val="24"/>
                <w:szCs w:val="24"/>
                <w:lang w:val="en-US"/>
              </w:rPr>
              <w:t>dataset</w:t>
            </w:r>
            <w:r w:rsidRPr="00D72A8D">
              <w:rPr>
                <w:rFonts w:ascii="Times New Roman" w:hAnsi="Times New Roman" w:cs="Times New Roman"/>
                <w:sz w:val="24"/>
                <w:szCs w:val="24"/>
              </w:rPr>
              <w:t>, включающий такие-то выборки (</w:t>
            </w:r>
            <w:r w:rsidRPr="00D72A8D">
              <w:rPr>
                <w:rFonts w:ascii="Times New Roman" w:hAnsi="Times New Roman" w:cs="Times New Roman"/>
                <w:sz w:val="24"/>
                <w:szCs w:val="24"/>
                <w:lang w:val="en-US"/>
              </w:rPr>
              <w:t>N</w:t>
            </w:r>
            <w:r w:rsidRPr="00D72A8D">
              <w:rPr>
                <w:rFonts w:ascii="Times New Roman" w:hAnsi="Times New Roman" w:cs="Times New Roman"/>
                <w:sz w:val="24"/>
                <w:szCs w:val="24"/>
              </w:rPr>
              <w:t xml:space="preserve">) оттуда-то такого-то года сбора. </w:t>
            </w:r>
          </w:p>
        </w:tc>
        <w:tc>
          <w:tcPr>
            <w:tcW w:w="4786" w:type="dxa"/>
          </w:tcPr>
          <w:p w14:paraId="16635941"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For this purpose, we compiled a dataset including a </w:t>
            </w:r>
            <w:r w:rsidRPr="00D72A8D">
              <w:rPr>
                <w:rFonts w:ascii="Times New Roman" w:hAnsi="Times New Roman" w:cs="Times New Roman"/>
                <w:sz w:val="24"/>
                <w:szCs w:val="24"/>
                <w:highlight w:val="yellow"/>
                <w:lang w:val="en-US"/>
              </w:rPr>
              <w:t xml:space="preserve">previously studied sample from </w:t>
            </w:r>
            <w:proofErr w:type="spellStart"/>
            <w:r w:rsidRPr="00D72A8D">
              <w:rPr>
                <w:rFonts w:ascii="Times New Roman" w:hAnsi="Times New Roman" w:cs="Times New Roman"/>
                <w:sz w:val="24"/>
                <w:szCs w:val="24"/>
                <w:highlight w:val="yellow"/>
                <w:lang w:val="en-US"/>
              </w:rPr>
              <w:t>Gåseid</w:t>
            </w:r>
            <w:proofErr w:type="spellEnd"/>
            <w:r w:rsidRPr="00D72A8D">
              <w:rPr>
                <w:rFonts w:ascii="Times New Roman" w:hAnsi="Times New Roman" w:cs="Times New Roman"/>
                <w:sz w:val="24"/>
                <w:szCs w:val="24"/>
                <w:highlight w:val="yellow"/>
                <w:lang w:val="en-US"/>
              </w:rPr>
              <w:t>, Norway (Simon et al., 2019)</w:t>
            </w:r>
            <w:r w:rsidRPr="00D72A8D">
              <w:rPr>
                <w:rFonts w:ascii="Times New Roman" w:hAnsi="Times New Roman" w:cs="Times New Roman"/>
                <w:sz w:val="24"/>
                <w:szCs w:val="24"/>
                <w:lang w:val="en-US"/>
              </w:rPr>
              <w:t xml:space="preserve">, three samples from the </w:t>
            </w:r>
            <w:proofErr w:type="spellStart"/>
            <w:r w:rsidRPr="00D72A8D">
              <w:rPr>
                <w:rFonts w:ascii="Times New Roman" w:hAnsi="Times New Roman" w:cs="Times New Roman"/>
                <w:sz w:val="24"/>
                <w:szCs w:val="24"/>
                <w:lang w:val="en-US"/>
              </w:rPr>
              <w:t>Kildin</w:t>
            </w:r>
            <w:proofErr w:type="spellEnd"/>
            <w:r w:rsidRPr="00D72A8D">
              <w:rPr>
                <w:rFonts w:ascii="Times New Roman" w:hAnsi="Times New Roman" w:cs="Times New Roman"/>
                <w:sz w:val="24"/>
                <w:szCs w:val="24"/>
                <w:lang w:val="en-US"/>
              </w:rPr>
              <w:t xml:space="preserve"> Island area in the Barents Sea, and a reference sample of invasive MG from Qingdao, China (</w:t>
            </w:r>
            <w:r w:rsidRPr="00D72A8D">
              <w:rPr>
                <w:rFonts w:ascii="Times New Roman" w:hAnsi="Times New Roman" w:cs="Times New Roman"/>
                <w:color w:val="FF0000"/>
                <w:sz w:val="24"/>
                <w:szCs w:val="24"/>
              </w:rPr>
              <w:t>ссылка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на</w:t>
            </w:r>
            <w:r w:rsidRPr="00D72A8D">
              <w:rPr>
                <w:rFonts w:ascii="Times New Roman" w:hAnsi="Times New Roman" w:cs="Times New Roman"/>
                <w:color w:val="FF0000"/>
                <w:sz w:val="24"/>
                <w:szCs w:val="24"/>
                <w:lang w:val="en-US"/>
              </w:rPr>
              <w:t xml:space="preserve"> </w:t>
            </w:r>
            <w:r w:rsidRPr="00D72A8D">
              <w:rPr>
                <w:rFonts w:ascii="Times New Roman" w:hAnsi="Times New Roman" w:cs="Times New Roman"/>
                <w:color w:val="FF0000"/>
                <w:sz w:val="24"/>
                <w:szCs w:val="24"/>
              </w:rPr>
              <w:t>таблицу</w:t>
            </w:r>
            <w:r w:rsidRPr="00D72A8D">
              <w:rPr>
                <w:rFonts w:ascii="Times New Roman" w:hAnsi="Times New Roman" w:cs="Times New Roman"/>
                <w:color w:val="FF0000"/>
                <w:sz w:val="24"/>
                <w:szCs w:val="24"/>
                <w:lang w:val="en-US"/>
              </w:rPr>
              <w:t xml:space="preserve"> for details</w:t>
            </w:r>
            <w:r w:rsidRPr="00D72A8D">
              <w:rPr>
                <w:rFonts w:ascii="Times New Roman" w:hAnsi="Times New Roman" w:cs="Times New Roman"/>
                <w:sz w:val="24"/>
                <w:szCs w:val="24"/>
                <w:lang w:val="en-US"/>
              </w:rPr>
              <w:t>).</w:t>
            </w:r>
          </w:p>
        </w:tc>
      </w:tr>
      <w:tr w:rsidR="00766444" w:rsidRPr="00652B15" w14:paraId="40845485" w14:textId="77777777" w:rsidTr="007D719F">
        <w:tc>
          <w:tcPr>
            <w:tcW w:w="4785" w:type="dxa"/>
          </w:tcPr>
          <w:p w14:paraId="1C9BDC0B"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Мидий </w:t>
            </w:r>
            <w:proofErr w:type="spellStart"/>
            <w:r w:rsidRPr="00D72A8D">
              <w:rPr>
                <w:rFonts w:ascii="Times New Roman" w:hAnsi="Times New Roman" w:cs="Times New Roman"/>
                <w:sz w:val="24"/>
                <w:szCs w:val="24"/>
              </w:rPr>
              <w:t>генотипировали</w:t>
            </w:r>
            <w:proofErr w:type="spellEnd"/>
            <w:r w:rsidRPr="00D72A8D">
              <w:rPr>
                <w:rFonts w:ascii="Times New Roman" w:hAnsi="Times New Roman" w:cs="Times New Roman"/>
                <w:sz w:val="24"/>
                <w:szCs w:val="24"/>
              </w:rPr>
              <w:t xml:space="preserve"> по </w:t>
            </w:r>
            <w:proofErr w:type="spellStart"/>
            <w:r w:rsidRPr="00D72A8D">
              <w:rPr>
                <w:rFonts w:ascii="Times New Roman" w:hAnsi="Times New Roman" w:cs="Times New Roman"/>
                <w:sz w:val="24"/>
                <w:szCs w:val="24"/>
              </w:rPr>
              <w:t>таксономически</w:t>
            </w:r>
            <w:proofErr w:type="spellEnd"/>
            <w:r w:rsidRPr="00D72A8D">
              <w:rPr>
                <w:rFonts w:ascii="Times New Roman" w:hAnsi="Times New Roman" w:cs="Times New Roman"/>
                <w:sz w:val="24"/>
                <w:szCs w:val="24"/>
              </w:rPr>
              <w:t xml:space="preserve"> информативным локусам так-то и так-то. </w:t>
            </w:r>
          </w:p>
        </w:tc>
        <w:tc>
          <w:tcPr>
            <w:tcW w:w="4786" w:type="dxa"/>
          </w:tcPr>
          <w:p w14:paraId="22556159"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DNA was isolated from foot tissue fixed in 70% ethanol using the CTAB method (</w:t>
            </w:r>
            <w:proofErr w:type="spellStart"/>
            <w:r w:rsidRPr="00D72A8D">
              <w:rPr>
                <w:rFonts w:ascii="Times New Roman" w:hAnsi="Times New Roman" w:cs="Times New Roman"/>
                <w:color w:val="FF0000"/>
                <w:sz w:val="24"/>
                <w:szCs w:val="24"/>
                <w:lang w:val="en-US"/>
              </w:rPr>
              <w:t>ссылка</w:t>
            </w:r>
            <w:proofErr w:type="spellEnd"/>
            <w:r w:rsidRPr="00D72A8D">
              <w:rPr>
                <w:rFonts w:ascii="Times New Roman" w:hAnsi="Times New Roman" w:cs="Times New Roman"/>
                <w:sz w:val="24"/>
                <w:szCs w:val="24"/>
                <w:lang w:val="en-US"/>
              </w:rPr>
              <w:t>). Genotyping was performed with a panel of 14 nuclear loci — Me 15/16 and 13 taxonomically informative SNPs developed in (</w:t>
            </w:r>
            <w:proofErr w:type="spellStart"/>
            <w:r w:rsidRPr="00D72A8D">
              <w:rPr>
                <w:rFonts w:ascii="Times New Roman" w:hAnsi="Times New Roman" w:cs="Times New Roman"/>
                <w:color w:val="FF0000"/>
                <w:sz w:val="24"/>
                <w:szCs w:val="24"/>
                <w:lang w:val="en-US"/>
              </w:rPr>
              <w:t>ссылка</w:t>
            </w:r>
            <w:proofErr w:type="spellEnd"/>
            <w:r w:rsidRPr="00D72A8D">
              <w:rPr>
                <w:rFonts w:ascii="Times New Roman" w:hAnsi="Times New Roman" w:cs="Times New Roman"/>
                <w:sz w:val="24"/>
                <w:szCs w:val="24"/>
                <w:lang w:val="en-US"/>
              </w:rPr>
              <w:t>) — allowing discrimination between ME, MT, and MG. Genotyping at the Me 15/16 locus followed (Inoue et al., 1995), while SNP genotyping was performed with the KASP™ array method (</w:t>
            </w:r>
            <w:proofErr w:type="spellStart"/>
            <w:r w:rsidRPr="00D72A8D">
              <w:rPr>
                <w:rFonts w:ascii="Times New Roman" w:hAnsi="Times New Roman" w:cs="Times New Roman"/>
                <w:color w:val="FF0000"/>
                <w:sz w:val="24"/>
                <w:szCs w:val="24"/>
                <w:lang w:val="en-US"/>
              </w:rPr>
              <w:t>ссылка</w:t>
            </w:r>
            <w:proofErr w:type="spellEnd"/>
            <w:r w:rsidRPr="00D72A8D">
              <w:rPr>
                <w:rFonts w:ascii="Times New Roman" w:hAnsi="Times New Roman" w:cs="Times New Roman"/>
                <w:sz w:val="24"/>
                <w:szCs w:val="24"/>
                <w:lang w:val="en-US"/>
              </w:rPr>
              <w:t>).</w:t>
            </w:r>
          </w:p>
        </w:tc>
      </w:tr>
      <w:tr w:rsidR="00766444" w:rsidRPr="00652B15" w14:paraId="5C3EAABF" w14:textId="77777777" w:rsidTr="007D719F">
        <w:tc>
          <w:tcPr>
            <w:tcW w:w="4785" w:type="dxa"/>
          </w:tcPr>
          <w:p w14:paraId="2FAB4D35"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Чтобы охарактеризовать генетическую структуру наших выборок, мы использовали две программы: </w:t>
            </w:r>
            <w:r w:rsidRPr="00D72A8D">
              <w:rPr>
                <w:rFonts w:ascii="Times New Roman" w:hAnsi="Times New Roman" w:cs="Times New Roman"/>
                <w:sz w:val="24"/>
                <w:szCs w:val="24"/>
                <w:lang w:val="en-US"/>
              </w:rPr>
              <w:t>Structure</w:t>
            </w:r>
            <w:r w:rsidRPr="00D72A8D">
              <w:rPr>
                <w:rFonts w:ascii="Times New Roman" w:hAnsi="Times New Roman" w:cs="Times New Roman"/>
                <w:sz w:val="24"/>
                <w:szCs w:val="24"/>
              </w:rPr>
              <w:t xml:space="preserve"> и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rPr>
              <w:t>. Они похожи, но кое-чем различаются.</w:t>
            </w:r>
          </w:p>
        </w:tc>
        <w:tc>
          <w:tcPr>
            <w:tcW w:w="4786" w:type="dxa"/>
          </w:tcPr>
          <w:p w14:paraId="59BDAA64"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To </w:t>
            </w:r>
            <w:proofErr w:type="spellStart"/>
            <w:r w:rsidRPr="00D72A8D">
              <w:rPr>
                <w:rFonts w:ascii="Times New Roman" w:hAnsi="Times New Roman" w:cs="Times New Roman"/>
                <w:sz w:val="24"/>
                <w:szCs w:val="24"/>
                <w:lang w:val="en-US"/>
              </w:rPr>
              <w:t>characterise</w:t>
            </w:r>
            <w:proofErr w:type="spellEnd"/>
            <w:r w:rsidRPr="00D72A8D">
              <w:rPr>
                <w:rFonts w:ascii="Times New Roman" w:hAnsi="Times New Roman" w:cs="Times New Roman"/>
                <w:sz w:val="24"/>
                <w:szCs w:val="24"/>
                <w:lang w:val="en-US"/>
              </w:rPr>
              <w:t xml:space="preserve"> the genetic structure of our samples, we used two clustering programs: STRUCTURE and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Both assign individuals to genetic clusters based on genotype data, but differ in approach. </w:t>
            </w:r>
          </w:p>
        </w:tc>
      </w:tr>
      <w:tr w:rsidR="00766444" w:rsidRPr="00652B15" w14:paraId="2BA67ECD" w14:textId="77777777" w:rsidTr="007D719F">
        <w:tc>
          <w:tcPr>
            <w:tcW w:w="4785" w:type="dxa"/>
          </w:tcPr>
          <w:p w14:paraId="6B295B38"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Принцип работы программ такой.</w:t>
            </w:r>
          </w:p>
        </w:tc>
        <w:tc>
          <w:tcPr>
            <w:tcW w:w="4786" w:type="dxa"/>
          </w:tcPr>
          <w:p w14:paraId="2C9D5A86"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STRUCTURE uses a Bayesian, model-based method: it assumes a statistical model of allele frequencies within "pure" clusters and finds the individual assignment that best fits this model.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instead uses a likelihood-based </w:t>
            </w:r>
            <w:r w:rsidRPr="00D72A8D">
              <w:rPr>
                <w:rFonts w:ascii="Times New Roman" w:hAnsi="Times New Roman" w:cs="Times New Roman"/>
                <w:sz w:val="24"/>
                <w:szCs w:val="24"/>
                <w:lang w:val="en-US"/>
              </w:rPr>
              <w:lastRenderedPageBreak/>
              <w:t xml:space="preserve">method: it tests possible cluster assignments and selects the one that makes the observed genotypes most probable, without assuming a predefined model. The two methods generally yield similar results, but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is less sensitive to sample size and can directly classify hybrid categories, rather than only estimating overall admixture proportions.</w:t>
            </w:r>
          </w:p>
        </w:tc>
      </w:tr>
      <w:tr w:rsidR="00766444" w:rsidRPr="00652B15" w14:paraId="1B504AF5" w14:textId="77777777" w:rsidTr="007D719F">
        <w:tc>
          <w:tcPr>
            <w:tcW w:w="4785" w:type="dxa"/>
          </w:tcPr>
          <w:p w14:paraId="2D5B5A30"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lastRenderedPageBreak/>
              <w:t xml:space="preserve">Для </w:t>
            </w:r>
            <w:r w:rsidRPr="00D72A8D">
              <w:rPr>
                <w:rFonts w:ascii="Times New Roman" w:hAnsi="Times New Roman" w:cs="Times New Roman"/>
                <w:sz w:val="24"/>
                <w:szCs w:val="24"/>
                <w:lang w:val="en-US"/>
              </w:rPr>
              <w:t>Structure</w:t>
            </w:r>
            <w:r w:rsidRPr="00D72A8D">
              <w:rPr>
                <w:rFonts w:ascii="Times New Roman" w:hAnsi="Times New Roman" w:cs="Times New Roman"/>
                <w:sz w:val="24"/>
                <w:szCs w:val="24"/>
              </w:rPr>
              <w:t xml:space="preserve"> мы использовали такие-то настройки и так-то определяли </w:t>
            </w:r>
            <w:r w:rsidRPr="00D72A8D">
              <w:rPr>
                <w:rFonts w:ascii="Times New Roman" w:hAnsi="Times New Roman" w:cs="Times New Roman"/>
                <w:sz w:val="24"/>
                <w:szCs w:val="24"/>
                <w:lang w:val="en-US"/>
              </w:rPr>
              <w:t>best</w:t>
            </w:r>
            <w:r w:rsidRPr="00D72A8D">
              <w:rPr>
                <w:rFonts w:ascii="Times New Roman" w:hAnsi="Times New Roman" w:cs="Times New Roman"/>
                <w:sz w:val="24"/>
                <w:szCs w:val="24"/>
              </w:rPr>
              <w:t>-</w:t>
            </w:r>
            <w:r w:rsidRPr="00D72A8D">
              <w:rPr>
                <w:rFonts w:ascii="Times New Roman" w:hAnsi="Times New Roman" w:cs="Times New Roman"/>
                <w:sz w:val="24"/>
                <w:szCs w:val="24"/>
                <w:lang w:val="en-US"/>
              </w:rPr>
              <w:t>fit</w:t>
            </w:r>
            <w:r w:rsidRPr="00D72A8D">
              <w:rPr>
                <w:rFonts w:ascii="Times New Roman" w:hAnsi="Times New Roman" w:cs="Times New Roman"/>
                <w:sz w:val="24"/>
                <w:szCs w:val="24"/>
              </w:rPr>
              <w:t xml:space="preserve"> </w:t>
            </w:r>
            <w:r w:rsidRPr="00D72A8D">
              <w:rPr>
                <w:rFonts w:ascii="Times New Roman" w:hAnsi="Times New Roman" w:cs="Times New Roman"/>
                <w:sz w:val="24"/>
                <w:szCs w:val="24"/>
                <w:lang w:val="en-US"/>
              </w:rPr>
              <w:t>K</w:t>
            </w:r>
            <w:r w:rsidRPr="00D72A8D">
              <w:rPr>
                <w:rFonts w:ascii="Times New Roman" w:hAnsi="Times New Roman" w:cs="Times New Roman"/>
                <w:sz w:val="24"/>
                <w:szCs w:val="24"/>
              </w:rPr>
              <w:t>.</w:t>
            </w:r>
          </w:p>
        </w:tc>
        <w:tc>
          <w:tcPr>
            <w:tcW w:w="4786" w:type="dxa"/>
          </w:tcPr>
          <w:p w14:paraId="249FA381"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STRUCTURE analyses </w:t>
            </w:r>
            <w:proofErr w:type="gramStart"/>
            <w:r w:rsidRPr="00D72A8D">
              <w:rPr>
                <w:rFonts w:ascii="Times New Roman" w:hAnsi="Times New Roman" w:cs="Times New Roman"/>
                <w:sz w:val="24"/>
                <w:szCs w:val="24"/>
                <w:lang w:val="en-US"/>
              </w:rPr>
              <w:t>were run</w:t>
            </w:r>
            <w:proofErr w:type="gramEnd"/>
            <w:r w:rsidRPr="00D72A8D">
              <w:rPr>
                <w:rFonts w:ascii="Times New Roman" w:hAnsi="Times New Roman" w:cs="Times New Roman"/>
                <w:sz w:val="24"/>
                <w:szCs w:val="24"/>
                <w:lang w:val="en-US"/>
              </w:rPr>
              <w:t xml:space="preserve"> for K values from 3 to 4, reflecting our expectation of three parental species plus potential hybrids, in order to test whether hybrids formed a genetically distinct cluster of their own. Each K </w:t>
            </w:r>
            <w:proofErr w:type="gramStart"/>
            <w:r w:rsidRPr="00D72A8D">
              <w:rPr>
                <w:rFonts w:ascii="Times New Roman" w:hAnsi="Times New Roman" w:cs="Times New Roman"/>
                <w:sz w:val="24"/>
                <w:szCs w:val="24"/>
                <w:lang w:val="en-US"/>
              </w:rPr>
              <w:t>was run</w:t>
            </w:r>
            <w:proofErr w:type="gramEnd"/>
            <w:r w:rsidRPr="00D72A8D">
              <w:rPr>
                <w:rFonts w:ascii="Times New Roman" w:hAnsi="Times New Roman" w:cs="Times New Roman"/>
                <w:sz w:val="24"/>
                <w:szCs w:val="24"/>
                <w:lang w:val="en-US"/>
              </w:rPr>
              <w:t xml:space="preserve"> with 10 replicates, consisting of a burn-in period of 50,000 iterations followed by 100,000 MCMC iterations. The best-fit number of clusters was determined using the </w:t>
            </w:r>
            <w:proofErr w:type="spellStart"/>
            <w:r w:rsidRPr="00D72A8D">
              <w:rPr>
                <w:rFonts w:ascii="Times New Roman" w:hAnsi="Times New Roman" w:cs="Times New Roman"/>
                <w:sz w:val="24"/>
                <w:szCs w:val="24"/>
                <w:lang w:val="en-US"/>
              </w:rPr>
              <w:t>Evanno</w:t>
            </w:r>
            <w:proofErr w:type="spellEnd"/>
            <w:r w:rsidRPr="00D72A8D">
              <w:rPr>
                <w:rFonts w:ascii="Times New Roman" w:hAnsi="Times New Roman" w:cs="Times New Roman"/>
                <w:sz w:val="24"/>
                <w:szCs w:val="24"/>
                <w:lang w:val="en-US"/>
              </w:rPr>
              <w:t xml:space="preserve"> method implemented in the </w:t>
            </w:r>
            <w:proofErr w:type="spellStart"/>
            <w:r w:rsidRPr="00D72A8D">
              <w:rPr>
                <w:rFonts w:ascii="Times New Roman" w:hAnsi="Times New Roman" w:cs="Times New Roman"/>
                <w:sz w:val="24"/>
                <w:szCs w:val="24"/>
                <w:lang w:val="en-US"/>
              </w:rPr>
              <w:t>pophelper</w:t>
            </w:r>
            <w:proofErr w:type="spellEnd"/>
            <w:r w:rsidRPr="00D72A8D">
              <w:rPr>
                <w:rFonts w:ascii="Times New Roman" w:hAnsi="Times New Roman" w:cs="Times New Roman"/>
                <w:sz w:val="24"/>
                <w:szCs w:val="24"/>
                <w:lang w:val="en-US"/>
              </w:rPr>
              <w:t xml:space="preserve"> R package (</w:t>
            </w:r>
            <w:r w:rsidRPr="00D72A8D">
              <w:rPr>
                <w:rFonts w:ascii="Times New Roman" w:hAnsi="Times New Roman" w:cs="Times New Roman"/>
                <w:color w:val="FF0000"/>
                <w:sz w:val="24"/>
                <w:szCs w:val="24"/>
              </w:rPr>
              <w:t>ссылка</w:t>
            </w:r>
            <w:r w:rsidRPr="00D72A8D">
              <w:rPr>
                <w:rFonts w:ascii="Times New Roman" w:hAnsi="Times New Roman" w:cs="Times New Roman"/>
                <w:sz w:val="24"/>
                <w:szCs w:val="24"/>
                <w:lang w:val="en-US"/>
              </w:rPr>
              <w:t>).</w:t>
            </w:r>
          </w:p>
        </w:tc>
      </w:tr>
      <w:tr w:rsidR="00766444" w:rsidRPr="00652B15" w14:paraId="5823FFBA" w14:textId="77777777" w:rsidTr="007D719F">
        <w:tc>
          <w:tcPr>
            <w:tcW w:w="4785" w:type="dxa"/>
          </w:tcPr>
          <w:p w14:paraId="72584A3B"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Для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rPr>
              <w:t xml:space="preserve"> мы использовали такие-то настройки и так-то определяли </w:t>
            </w:r>
            <w:r w:rsidRPr="00D72A8D">
              <w:rPr>
                <w:rFonts w:ascii="Times New Roman" w:hAnsi="Times New Roman" w:cs="Times New Roman"/>
                <w:sz w:val="24"/>
                <w:szCs w:val="24"/>
                <w:lang w:val="en-US"/>
              </w:rPr>
              <w:t>best</w:t>
            </w:r>
            <w:r w:rsidRPr="00D72A8D">
              <w:rPr>
                <w:rFonts w:ascii="Times New Roman" w:hAnsi="Times New Roman" w:cs="Times New Roman"/>
                <w:sz w:val="24"/>
                <w:szCs w:val="24"/>
              </w:rPr>
              <w:t>-</w:t>
            </w:r>
            <w:r w:rsidRPr="00D72A8D">
              <w:rPr>
                <w:rFonts w:ascii="Times New Roman" w:hAnsi="Times New Roman" w:cs="Times New Roman"/>
                <w:sz w:val="24"/>
                <w:szCs w:val="24"/>
                <w:lang w:val="en-US"/>
              </w:rPr>
              <w:t>fit</w:t>
            </w:r>
            <w:r w:rsidRPr="00D72A8D">
              <w:rPr>
                <w:rFonts w:ascii="Times New Roman" w:hAnsi="Times New Roman" w:cs="Times New Roman"/>
                <w:sz w:val="24"/>
                <w:szCs w:val="24"/>
              </w:rPr>
              <w:t xml:space="preserve"> </w:t>
            </w:r>
            <w:r w:rsidRPr="00D72A8D">
              <w:rPr>
                <w:rFonts w:ascii="Times New Roman" w:hAnsi="Times New Roman" w:cs="Times New Roman"/>
                <w:sz w:val="24"/>
                <w:szCs w:val="24"/>
                <w:lang w:val="en-US"/>
              </w:rPr>
              <w:t>K</w:t>
            </w:r>
            <w:r w:rsidRPr="00D72A8D">
              <w:rPr>
                <w:rFonts w:ascii="Times New Roman" w:hAnsi="Times New Roman" w:cs="Times New Roman"/>
                <w:sz w:val="24"/>
                <w:szCs w:val="24"/>
              </w:rPr>
              <w:t>.</w:t>
            </w:r>
          </w:p>
        </w:tc>
        <w:tc>
          <w:tcPr>
            <w:tcW w:w="4786" w:type="dxa"/>
          </w:tcPr>
          <w:p w14:paraId="4024A03C"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analyses were run for K values</w:t>
            </w:r>
            <w:r w:rsidRPr="00D72A8D">
              <w:rPr>
                <w:rFonts w:ascii="Times New Roman" w:hAnsi="Times New Roman" w:cs="Times New Roman"/>
                <w:color w:val="FF0000"/>
                <w:sz w:val="24"/>
                <w:szCs w:val="24"/>
                <w:lang w:val="en-US"/>
              </w:rPr>
              <w:t xml:space="preserve"> from to</w:t>
            </w:r>
            <w:r w:rsidRPr="00D72A8D">
              <w:rPr>
                <w:rFonts w:ascii="Times New Roman" w:hAnsi="Times New Roman" w:cs="Times New Roman"/>
                <w:sz w:val="24"/>
                <w:szCs w:val="24"/>
                <w:lang w:val="en-US"/>
              </w:rPr>
              <w:t xml:space="preserve"> using the </w:t>
            </w:r>
            <w:r w:rsidRPr="00D72A8D">
              <w:rPr>
                <w:rFonts w:ascii="Times New Roman" w:hAnsi="Times New Roman" w:cs="Times New Roman"/>
                <w:color w:val="FF0000"/>
                <w:sz w:val="24"/>
                <w:szCs w:val="24"/>
                <w:lang w:val="en-US"/>
              </w:rPr>
              <w:t>… method</w:t>
            </w:r>
            <w:r w:rsidRPr="00D72A8D">
              <w:rPr>
                <w:rFonts w:ascii="Times New Roman" w:hAnsi="Times New Roman" w:cs="Times New Roman"/>
                <w:sz w:val="24"/>
                <w:szCs w:val="24"/>
                <w:lang w:val="en-US"/>
              </w:rPr>
              <w:t xml:space="preserve"> </w:t>
            </w:r>
            <w:proofErr w:type="gramStart"/>
            <w:r w:rsidRPr="00D72A8D">
              <w:rPr>
                <w:rFonts w:ascii="Times New Roman" w:hAnsi="Times New Roman" w:cs="Times New Roman"/>
                <w:sz w:val="24"/>
                <w:szCs w:val="24"/>
                <w:lang w:val="en-US"/>
              </w:rPr>
              <w:t xml:space="preserve">with </w:t>
            </w:r>
            <w:r w:rsidRPr="00D72A8D">
              <w:rPr>
                <w:rFonts w:ascii="Times New Roman" w:hAnsi="Times New Roman" w:cs="Times New Roman"/>
                <w:color w:val="FF0000"/>
                <w:sz w:val="24"/>
                <w:szCs w:val="24"/>
                <w:lang w:val="en-US"/>
              </w:rPr>
              <w:t>?</w:t>
            </w:r>
            <w:proofErr w:type="gramEnd"/>
            <w:r w:rsidRPr="00D72A8D">
              <w:rPr>
                <w:rFonts w:ascii="Times New Roman" w:hAnsi="Times New Roman" w:cs="Times New Roman"/>
                <w:sz w:val="24"/>
                <w:szCs w:val="24"/>
                <w:lang w:val="en-US"/>
              </w:rPr>
              <w:t xml:space="preserve"> </w:t>
            </w:r>
            <w:proofErr w:type="gramStart"/>
            <w:r w:rsidRPr="00D72A8D">
              <w:rPr>
                <w:rFonts w:ascii="Times New Roman" w:hAnsi="Times New Roman" w:cs="Times New Roman"/>
                <w:sz w:val="24"/>
                <w:szCs w:val="24"/>
                <w:lang w:val="en-US"/>
              </w:rPr>
              <w:t>iterations</w:t>
            </w:r>
            <w:proofErr w:type="gramEnd"/>
            <w:r w:rsidRPr="00D72A8D">
              <w:rPr>
                <w:rFonts w:ascii="Times New Roman" w:hAnsi="Times New Roman" w:cs="Times New Roman"/>
                <w:sz w:val="24"/>
                <w:szCs w:val="24"/>
                <w:lang w:val="en-US"/>
              </w:rPr>
              <w:t xml:space="preserve"> of the simulated annealing algorithm per run. The optimal number of clusters was determined using DLK2 and </w:t>
            </w:r>
            <w:proofErr w:type="spellStart"/>
            <w:r w:rsidRPr="00D72A8D">
              <w:rPr>
                <w:rFonts w:ascii="Times New Roman" w:hAnsi="Times New Roman" w:cs="Times New Roman"/>
                <w:sz w:val="24"/>
                <w:szCs w:val="24"/>
                <w:lang w:val="en-US"/>
              </w:rPr>
              <w:t>FstFis</w:t>
            </w:r>
            <w:proofErr w:type="spellEnd"/>
            <w:r w:rsidRPr="00D72A8D">
              <w:rPr>
                <w:rFonts w:ascii="Times New Roman" w:hAnsi="Times New Roman" w:cs="Times New Roman"/>
                <w:sz w:val="24"/>
                <w:szCs w:val="24"/>
                <w:lang w:val="en-US"/>
              </w:rPr>
              <w:t xml:space="preserve"> estimators.</w:t>
            </w:r>
          </w:p>
        </w:tc>
      </w:tr>
      <w:tr w:rsidR="00766444" w:rsidRPr="00652B15" w14:paraId="4BE33FC2" w14:textId="77777777" w:rsidTr="007D719F">
        <w:tc>
          <w:tcPr>
            <w:tcW w:w="4785" w:type="dxa"/>
          </w:tcPr>
          <w:p w14:paraId="78166BEB" w14:textId="77777777" w:rsidR="00766444" w:rsidRPr="00D72A8D" w:rsidRDefault="00766444" w:rsidP="007D719F">
            <w:pPr>
              <w:autoSpaceDE w:val="0"/>
              <w:autoSpaceDN w:val="0"/>
              <w:adjustRightInd w:val="0"/>
              <w:jc w:val="both"/>
              <w:rPr>
                <w:rFonts w:ascii="Times New Roman" w:hAnsi="Times New Roman" w:cs="Times New Roman"/>
                <w:sz w:val="24"/>
                <w:szCs w:val="24"/>
              </w:rPr>
            </w:pPr>
            <w:r w:rsidRPr="00D72A8D">
              <w:rPr>
                <w:rFonts w:ascii="Times New Roman" w:hAnsi="Times New Roman" w:cs="Times New Roman"/>
                <w:sz w:val="24"/>
                <w:szCs w:val="24"/>
              </w:rPr>
              <w:t xml:space="preserve">Гибридов разных поколений мы определяли так-то с таким-то </w:t>
            </w:r>
            <w:r w:rsidRPr="00D72A8D">
              <w:rPr>
                <w:rFonts w:ascii="Times New Roman" w:hAnsi="Times New Roman" w:cs="Times New Roman"/>
                <w:sz w:val="24"/>
                <w:szCs w:val="24"/>
                <w:lang w:val="en-US"/>
              </w:rPr>
              <w:t>threshold</w:t>
            </w:r>
            <w:r w:rsidRPr="00D72A8D">
              <w:rPr>
                <w:rFonts w:ascii="Times New Roman" w:hAnsi="Times New Roman" w:cs="Times New Roman"/>
                <w:sz w:val="24"/>
                <w:szCs w:val="24"/>
              </w:rPr>
              <w:t>.</w:t>
            </w:r>
          </w:p>
        </w:tc>
        <w:tc>
          <w:tcPr>
            <w:tcW w:w="4786" w:type="dxa"/>
          </w:tcPr>
          <w:p w14:paraId="0F36FF0D" w14:textId="77777777" w:rsidR="00766444" w:rsidRPr="00D72A8D" w:rsidRDefault="00766444" w:rsidP="007D719F">
            <w:pPr>
              <w:autoSpaceDE w:val="0"/>
              <w:autoSpaceDN w:val="0"/>
              <w:adjustRightInd w:val="0"/>
              <w:jc w:val="both"/>
              <w:rPr>
                <w:rFonts w:ascii="Times New Roman" w:hAnsi="Times New Roman" w:cs="Times New Roman"/>
                <w:sz w:val="24"/>
                <w:szCs w:val="24"/>
                <w:lang w:val="en-US"/>
              </w:rPr>
            </w:pPr>
            <w:r w:rsidRPr="00D72A8D">
              <w:rPr>
                <w:rFonts w:ascii="Times New Roman" w:hAnsi="Times New Roman" w:cs="Times New Roman"/>
                <w:sz w:val="24"/>
                <w:szCs w:val="24"/>
                <w:lang w:val="en-US"/>
              </w:rPr>
              <w:t xml:space="preserve">Individuals with ancestry (q) values 0.9 for a single cluster were classified as </w:t>
            </w:r>
            <w:proofErr w:type="gramStart"/>
            <w:r w:rsidRPr="00D72A8D">
              <w:rPr>
                <w:rFonts w:ascii="Times New Roman" w:hAnsi="Times New Roman" w:cs="Times New Roman"/>
                <w:sz w:val="24"/>
                <w:szCs w:val="24"/>
                <w:lang w:val="en-US"/>
              </w:rPr>
              <w:t>pure,</w:t>
            </w:r>
            <w:proofErr w:type="gramEnd"/>
            <w:r w:rsidRPr="00D72A8D">
              <w:rPr>
                <w:rFonts w:ascii="Times New Roman" w:hAnsi="Times New Roman" w:cs="Times New Roman"/>
                <w:sz w:val="24"/>
                <w:szCs w:val="24"/>
                <w:lang w:val="en-US"/>
              </w:rPr>
              <w:t xml:space="preserve"> those with intermediate q-values (0.1–0.9) were considered potential hybrids. </w:t>
            </w:r>
            <w:proofErr w:type="spellStart"/>
            <w:r w:rsidRPr="00D72A8D">
              <w:rPr>
                <w:rFonts w:ascii="Times New Roman" w:hAnsi="Times New Roman" w:cs="Times New Roman"/>
                <w:sz w:val="24"/>
                <w:szCs w:val="24"/>
                <w:lang w:val="en-US"/>
              </w:rPr>
              <w:t>PopCluster</w:t>
            </w:r>
            <w:proofErr w:type="spellEnd"/>
            <w:r w:rsidRPr="00D72A8D">
              <w:rPr>
                <w:rFonts w:ascii="Times New Roman" w:hAnsi="Times New Roman" w:cs="Times New Roman"/>
                <w:sz w:val="24"/>
                <w:szCs w:val="24"/>
                <w:lang w:val="en-US"/>
              </w:rPr>
              <w:t xml:space="preserve"> classification of hybrid categories </w:t>
            </w:r>
            <w:proofErr w:type="gramStart"/>
            <w:r w:rsidRPr="00D72A8D">
              <w:rPr>
                <w:rFonts w:ascii="Times New Roman" w:hAnsi="Times New Roman" w:cs="Times New Roman"/>
                <w:sz w:val="24"/>
                <w:szCs w:val="24"/>
                <w:lang w:val="en-US"/>
              </w:rPr>
              <w:t>was used</w:t>
            </w:r>
            <w:proofErr w:type="gramEnd"/>
            <w:r w:rsidRPr="00D72A8D">
              <w:rPr>
                <w:rFonts w:ascii="Times New Roman" w:hAnsi="Times New Roman" w:cs="Times New Roman"/>
                <w:sz w:val="24"/>
                <w:szCs w:val="24"/>
                <w:lang w:val="en-US"/>
              </w:rPr>
              <w:t xml:space="preserve"> to further </w:t>
            </w:r>
            <w:proofErr w:type="spellStart"/>
            <w:r w:rsidRPr="00D72A8D">
              <w:rPr>
                <w:rFonts w:ascii="Times New Roman" w:hAnsi="Times New Roman" w:cs="Times New Roman"/>
                <w:sz w:val="24"/>
                <w:szCs w:val="24"/>
                <w:lang w:val="en-US"/>
              </w:rPr>
              <w:t>characterise</w:t>
            </w:r>
            <w:proofErr w:type="spellEnd"/>
            <w:r w:rsidRPr="00D72A8D">
              <w:rPr>
                <w:rFonts w:ascii="Times New Roman" w:hAnsi="Times New Roman" w:cs="Times New Roman"/>
                <w:sz w:val="24"/>
                <w:szCs w:val="24"/>
                <w:lang w:val="en-US"/>
              </w:rPr>
              <w:t xml:space="preserve"> the genetic composition of admixed individuals.</w:t>
            </w:r>
          </w:p>
        </w:tc>
      </w:tr>
    </w:tbl>
    <w:p w14:paraId="6811CB7E" w14:textId="77777777" w:rsidR="00766444" w:rsidRPr="00D72A8D" w:rsidRDefault="00766444" w:rsidP="00766444">
      <w:pPr>
        <w:autoSpaceDE w:val="0"/>
        <w:autoSpaceDN w:val="0"/>
        <w:adjustRightInd w:val="0"/>
        <w:spacing w:after="0" w:line="240" w:lineRule="auto"/>
        <w:jc w:val="both"/>
        <w:rPr>
          <w:rFonts w:ascii="Times New Roman" w:hAnsi="Times New Roman" w:cs="Times New Roman"/>
          <w:sz w:val="24"/>
          <w:szCs w:val="24"/>
          <w:lang w:val="en-US"/>
        </w:rPr>
      </w:pPr>
    </w:p>
    <w:p w14:paraId="0DB88EB2" w14:textId="77777777" w:rsidR="00766444" w:rsidRPr="00D72A8D" w:rsidRDefault="00766444" w:rsidP="00766444">
      <w:pPr>
        <w:autoSpaceDE w:val="0"/>
        <w:autoSpaceDN w:val="0"/>
        <w:adjustRightInd w:val="0"/>
        <w:spacing w:after="0" w:line="240" w:lineRule="auto"/>
        <w:jc w:val="both"/>
        <w:rPr>
          <w:rFonts w:ascii="Times New Roman" w:hAnsi="Times New Roman" w:cs="Times New Roman"/>
          <w:sz w:val="24"/>
          <w:szCs w:val="24"/>
          <w:lang w:val="en-US"/>
        </w:rPr>
      </w:pPr>
    </w:p>
    <w:p w14:paraId="7C47080B" w14:textId="77777777" w:rsidR="00766444" w:rsidRPr="00B90577" w:rsidRDefault="00766444" w:rsidP="00766444">
      <w:pPr>
        <w:rPr>
          <w:lang w:val="en-US"/>
        </w:rPr>
      </w:pPr>
    </w:p>
    <w:p w14:paraId="123228A1" w14:textId="77777777" w:rsidR="00A02CCB" w:rsidRPr="000C4E02" w:rsidRDefault="00A02CCB" w:rsidP="00D23DAB">
      <w:pPr>
        <w:pStyle w:val="ds-markdown-paragraph"/>
        <w:shd w:val="clear" w:color="auto" w:fill="FFFFFF"/>
        <w:spacing w:before="240" w:beforeAutospacing="0" w:after="240" w:afterAutospacing="0"/>
        <w:rPr>
          <w:color w:val="FF0000"/>
          <w:lang w:val="en-US"/>
        </w:rPr>
      </w:pPr>
    </w:p>
    <w:p w14:paraId="2FD719FD" w14:textId="37DA06FD" w:rsidR="005839E5" w:rsidRPr="00F24D05" w:rsidRDefault="00F24D05" w:rsidP="00D23DAB">
      <w:pPr>
        <w:pStyle w:val="ds-markdown-paragraph"/>
        <w:shd w:val="clear" w:color="auto" w:fill="FFFFFF"/>
        <w:spacing w:before="240" w:beforeAutospacing="0" w:after="240" w:afterAutospacing="0"/>
        <w:rPr>
          <w:rFonts w:ascii="Segoe UI" w:hAnsi="Segoe UI" w:cs="Segoe UI"/>
          <w:color w:val="FF0000"/>
        </w:rPr>
      </w:pPr>
      <w:r>
        <w:rPr>
          <w:rFonts w:ascii="Segoe UI" w:hAnsi="Segoe UI" w:cs="Segoe UI"/>
          <w:color w:val="FF0000"/>
        </w:rPr>
        <w:t>Попросить</w:t>
      </w:r>
      <w:r w:rsidRPr="00EF0DAA">
        <w:rPr>
          <w:rFonts w:ascii="Segoe UI" w:hAnsi="Segoe UI" w:cs="Segoe UI"/>
          <w:color w:val="FF0000"/>
        </w:rPr>
        <w:t xml:space="preserve"> </w:t>
      </w:r>
      <w:r>
        <w:rPr>
          <w:rFonts w:ascii="Segoe UI" w:hAnsi="Segoe UI" w:cs="Segoe UI"/>
          <w:color w:val="FF0000"/>
        </w:rPr>
        <w:t>Риту</w:t>
      </w:r>
      <w:r w:rsidRPr="00EF0DAA">
        <w:rPr>
          <w:rFonts w:ascii="Segoe UI" w:hAnsi="Segoe UI" w:cs="Segoe UI"/>
          <w:color w:val="FF0000"/>
        </w:rPr>
        <w:t xml:space="preserve"> </w:t>
      </w:r>
      <w:r>
        <w:rPr>
          <w:rFonts w:ascii="Segoe UI" w:hAnsi="Segoe UI" w:cs="Segoe UI"/>
          <w:color w:val="FF0000"/>
        </w:rPr>
        <w:t>подумать</w:t>
      </w:r>
      <w:r w:rsidRPr="00EF0DAA">
        <w:rPr>
          <w:rFonts w:ascii="Segoe UI" w:hAnsi="Segoe UI" w:cs="Segoe UI"/>
          <w:color w:val="FF0000"/>
        </w:rPr>
        <w:t xml:space="preserve"> </w:t>
      </w:r>
      <w:r>
        <w:rPr>
          <w:rFonts w:ascii="Segoe UI" w:hAnsi="Segoe UI" w:cs="Segoe UI"/>
          <w:color w:val="FF0000"/>
        </w:rPr>
        <w:t>над</w:t>
      </w:r>
      <w:r w:rsidRPr="00EF0DAA">
        <w:rPr>
          <w:rFonts w:ascii="Segoe UI" w:hAnsi="Segoe UI" w:cs="Segoe UI"/>
          <w:color w:val="FF0000"/>
        </w:rPr>
        <w:t xml:space="preserve"> </w:t>
      </w:r>
      <w:r>
        <w:rPr>
          <w:rFonts w:ascii="Segoe UI" w:hAnsi="Segoe UI" w:cs="Segoe UI"/>
          <w:color w:val="FF0000"/>
        </w:rPr>
        <w:t>заключением</w:t>
      </w:r>
      <w:r w:rsidRPr="00EF0DAA">
        <w:rPr>
          <w:rFonts w:ascii="Segoe UI" w:hAnsi="Segoe UI" w:cs="Segoe UI"/>
          <w:color w:val="FF0000"/>
        </w:rPr>
        <w:t xml:space="preserve">. </w:t>
      </w:r>
      <w:proofErr w:type="spellStart"/>
      <w:r w:rsidRPr="00F24D05">
        <w:rPr>
          <w:rFonts w:ascii="Segoe UI" w:hAnsi="Segoe UI" w:cs="Segoe UI"/>
          <w:color w:val="FF0000"/>
        </w:rPr>
        <w:t>Галларктические</w:t>
      </w:r>
      <w:proofErr w:type="spellEnd"/>
      <w:r w:rsidRPr="00EF0DAA">
        <w:rPr>
          <w:rFonts w:ascii="Segoe UI" w:hAnsi="Segoe UI" w:cs="Segoe UI"/>
          <w:color w:val="FF0000"/>
        </w:rPr>
        <w:t xml:space="preserve"> </w:t>
      </w:r>
      <w:r w:rsidRPr="00F24D05">
        <w:rPr>
          <w:rFonts w:ascii="Segoe UI" w:hAnsi="Segoe UI" w:cs="Segoe UI"/>
          <w:color w:val="FF0000"/>
        </w:rPr>
        <w:t>мидии</w:t>
      </w:r>
      <w:r w:rsidRPr="00EF0DAA">
        <w:rPr>
          <w:rFonts w:ascii="Segoe UI" w:hAnsi="Segoe UI" w:cs="Segoe UI"/>
          <w:color w:val="FF0000"/>
        </w:rPr>
        <w:t xml:space="preserve">, </w:t>
      </w:r>
      <w:r w:rsidRPr="00F24D05">
        <w:rPr>
          <w:rFonts w:ascii="Segoe UI" w:hAnsi="Segoe UI" w:cs="Segoe UI"/>
          <w:color w:val="FF0000"/>
        </w:rPr>
        <w:t>генетически</w:t>
      </w:r>
      <w:r w:rsidRPr="00EF0DAA">
        <w:rPr>
          <w:rFonts w:ascii="Segoe UI" w:hAnsi="Segoe UI" w:cs="Segoe UI"/>
          <w:color w:val="FF0000"/>
        </w:rPr>
        <w:t xml:space="preserve">, </w:t>
      </w:r>
      <w:r w:rsidRPr="00F24D05">
        <w:rPr>
          <w:rFonts w:ascii="Segoe UI" w:hAnsi="Segoe UI" w:cs="Segoe UI"/>
          <w:color w:val="FF0000"/>
        </w:rPr>
        <w:t>гибриды</w:t>
      </w:r>
      <w:r w:rsidRPr="00EF0DAA">
        <w:rPr>
          <w:rFonts w:ascii="Segoe UI" w:hAnsi="Segoe UI" w:cs="Segoe UI"/>
          <w:color w:val="FF0000"/>
        </w:rPr>
        <w:t xml:space="preserve"> </w:t>
      </w:r>
      <w:r w:rsidRPr="00F24D05">
        <w:rPr>
          <w:rFonts w:ascii="Segoe UI" w:hAnsi="Segoe UI" w:cs="Segoe UI"/>
          <w:color w:val="FF0000"/>
        </w:rPr>
        <w:t>между</w:t>
      </w:r>
      <w:r w:rsidRPr="00EF0DAA">
        <w:rPr>
          <w:rFonts w:ascii="Segoe UI" w:hAnsi="Segoe UI" w:cs="Segoe UI"/>
          <w:color w:val="FF0000"/>
        </w:rPr>
        <w:t xml:space="preserve"> </w:t>
      </w:r>
      <w:r w:rsidRPr="00EF0DAA">
        <w:rPr>
          <w:rFonts w:ascii="Segoe UI" w:hAnsi="Segoe UI" w:cs="Segoe UI"/>
          <w:color w:val="FF0000"/>
          <w:lang w:val="en-US"/>
        </w:rPr>
        <w:t>MG</w:t>
      </w:r>
      <w:r w:rsidRPr="00EF0DAA">
        <w:rPr>
          <w:rFonts w:ascii="Segoe UI" w:hAnsi="Segoe UI" w:cs="Segoe UI"/>
          <w:color w:val="FF0000"/>
        </w:rPr>
        <w:t xml:space="preserve">, </w:t>
      </w:r>
      <w:r w:rsidRPr="00EF0DAA">
        <w:rPr>
          <w:rFonts w:ascii="Segoe UI" w:hAnsi="Segoe UI" w:cs="Segoe UI"/>
          <w:color w:val="FF0000"/>
          <w:lang w:val="en-US"/>
        </w:rPr>
        <w:t>ME</w:t>
      </w:r>
      <w:r w:rsidRPr="00EF0DAA">
        <w:rPr>
          <w:rFonts w:ascii="Segoe UI" w:hAnsi="Segoe UI" w:cs="Segoe UI"/>
          <w:color w:val="FF0000"/>
        </w:rPr>
        <w:t xml:space="preserve"> </w:t>
      </w:r>
      <w:r w:rsidRPr="00F24D05">
        <w:rPr>
          <w:rFonts w:ascii="Segoe UI" w:hAnsi="Segoe UI" w:cs="Segoe UI"/>
          <w:color w:val="FF0000"/>
        </w:rPr>
        <w:t>и</w:t>
      </w:r>
      <w:r w:rsidRPr="00EF0DAA">
        <w:rPr>
          <w:rFonts w:ascii="Segoe UI" w:hAnsi="Segoe UI" w:cs="Segoe UI"/>
          <w:color w:val="FF0000"/>
        </w:rPr>
        <w:t xml:space="preserve"> </w:t>
      </w:r>
      <w:r w:rsidRPr="00F24D05">
        <w:rPr>
          <w:rFonts w:ascii="Segoe UI" w:hAnsi="Segoe UI" w:cs="Segoe UI"/>
          <w:color w:val="FF0000"/>
        </w:rPr>
        <w:t>отчасти</w:t>
      </w:r>
      <w:r w:rsidRPr="00EF0DAA">
        <w:rPr>
          <w:rFonts w:ascii="Segoe UI" w:hAnsi="Segoe UI" w:cs="Segoe UI"/>
          <w:color w:val="FF0000"/>
        </w:rPr>
        <w:t xml:space="preserve"> </w:t>
      </w:r>
      <w:r w:rsidRPr="00F24D05">
        <w:rPr>
          <w:rFonts w:ascii="Segoe UI" w:hAnsi="Segoe UI" w:cs="Segoe UI"/>
          <w:color w:val="FF0000"/>
        </w:rPr>
        <w:t>с</w:t>
      </w:r>
      <w:r w:rsidRPr="00EF0DAA">
        <w:rPr>
          <w:rFonts w:ascii="Segoe UI" w:hAnsi="Segoe UI" w:cs="Segoe UI"/>
          <w:color w:val="FF0000"/>
        </w:rPr>
        <w:t xml:space="preserve"> </w:t>
      </w:r>
      <w:r w:rsidRPr="00EF0DAA">
        <w:rPr>
          <w:rFonts w:ascii="Segoe UI" w:hAnsi="Segoe UI" w:cs="Segoe UI"/>
          <w:color w:val="FF0000"/>
          <w:lang w:val="en-US"/>
        </w:rPr>
        <w:t>MT</w:t>
      </w:r>
      <w:r w:rsidRPr="00EF0DAA">
        <w:rPr>
          <w:rFonts w:ascii="Segoe UI" w:hAnsi="Segoe UI" w:cs="Segoe UI"/>
          <w:color w:val="FF0000"/>
        </w:rPr>
        <w:t xml:space="preserve">; </w:t>
      </w:r>
      <w:r w:rsidRPr="00F24D05">
        <w:rPr>
          <w:rFonts w:ascii="Segoe UI" w:hAnsi="Segoe UI" w:cs="Segoe UI"/>
          <w:color w:val="FF0000"/>
        </w:rPr>
        <w:t>даже</w:t>
      </w:r>
      <w:r w:rsidRPr="00EF0DAA">
        <w:rPr>
          <w:rFonts w:ascii="Segoe UI" w:hAnsi="Segoe UI" w:cs="Segoe UI"/>
          <w:color w:val="FF0000"/>
        </w:rPr>
        <w:t xml:space="preserve"> </w:t>
      </w:r>
      <w:r w:rsidRPr="00F24D05">
        <w:rPr>
          <w:rFonts w:ascii="Segoe UI" w:hAnsi="Segoe UI" w:cs="Segoe UI"/>
          <w:color w:val="FF0000"/>
        </w:rPr>
        <w:t>в</w:t>
      </w:r>
      <w:r w:rsidRPr="00EF0DAA">
        <w:rPr>
          <w:rFonts w:ascii="Segoe UI" w:hAnsi="Segoe UI" w:cs="Segoe UI"/>
          <w:color w:val="FF0000"/>
        </w:rPr>
        <w:t xml:space="preserve"> </w:t>
      </w:r>
      <w:r w:rsidRPr="00F24D05">
        <w:rPr>
          <w:rFonts w:ascii="Segoe UI" w:hAnsi="Segoe UI" w:cs="Segoe UI"/>
          <w:color w:val="FF0000"/>
        </w:rPr>
        <w:t>рамках</w:t>
      </w:r>
      <w:r w:rsidRPr="00EF0DAA">
        <w:rPr>
          <w:rFonts w:ascii="Segoe UI" w:hAnsi="Segoe UI" w:cs="Segoe UI"/>
          <w:color w:val="FF0000"/>
        </w:rPr>
        <w:t xml:space="preserve"> </w:t>
      </w:r>
      <w:r w:rsidRPr="00F24D05">
        <w:rPr>
          <w:rFonts w:ascii="Segoe UI" w:hAnsi="Segoe UI" w:cs="Segoe UI"/>
          <w:color w:val="FF0000"/>
        </w:rPr>
        <w:t>биномиального</w:t>
      </w:r>
      <w:r w:rsidRPr="00EF0DAA">
        <w:rPr>
          <w:rFonts w:ascii="Segoe UI" w:hAnsi="Segoe UI" w:cs="Segoe UI"/>
          <w:color w:val="FF0000"/>
        </w:rPr>
        <w:t xml:space="preserve"> </w:t>
      </w:r>
      <w:r w:rsidRPr="00F24D05">
        <w:rPr>
          <w:rFonts w:ascii="Segoe UI" w:hAnsi="Segoe UI" w:cs="Segoe UI"/>
          <w:color w:val="FF0000"/>
        </w:rPr>
        <w:t>подхода</w:t>
      </w:r>
      <w:r w:rsidRPr="00EF0DAA">
        <w:rPr>
          <w:rFonts w:ascii="Segoe UI" w:hAnsi="Segoe UI" w:cs="Segoe UI"/>
          <w:color w:val="FF0000"/>
        </w:rPr>
        <w:t xml:space="preserve"> </w:t>
      </w:r>
      <w:r w:rsidRPr="00F24D05">
        <w:rPr>
          <w:rFonts w:ascii="Segoe UI" w:hAnsi="Segoe UI" w:cs="Segoe UI"/>
          <w:color w:val="FF0000"/>
        </w:rPr>
        <w:t>их</w:t>
      </w:r>
      <w:r w:rsidRPr="00EF0DAA">
        <w:rPr>
          <w:rFonts w:ascii="Segoe UI" w:hAnsi="Segoe UI" w:cs="Segoe UI"/>
          <w:color w:val="FF0000"/>
        </w:rPr>
        <w:t xml:space="preserve"> </w:t>
      </w:r>
      <w:r w:rsidRPr="00F24D05">
        <w:rPr>
          <w:rFonts w:ascii="Segoe UI" w:hAnsi="Segoe UI" w:cs="Segoe UI"/>
          <w:color w:val="FF0000"/>
        </w:rPr>
        <w:t>трудно</w:t>
      </w:r>
      <w:r w:rsidRPr="00EF0DAA">
        <w:rPr>
          <w:rFonts w:ascii="Segoe UI" w:hAnsi="Segoe UI" w:cs="Segoe UI"/>
          <w:color w:val="FF0000"/>
        </w:rPr>
        <w:t xml:space="preserve"> </w:t>
      </w:r>
      <w:r w:rsidRPr="00F24D05">
        <w:rPr>
          <w:rFonts w:ascii="Segoe UI" w:hAnsi="Segoe UI" w:cs="Segoe UI"/>
          <w:color w:val="FF0000"/>
        </w:rPr>
        <w:t>отнести</w:t>
      </w:r>
      <w:r w:rsidRPr="00EF0DAA">
        <w:rPr>
          <w:rFonts w:ascii="Segoe UI" w:hAnsi="Segoe UI" w:cs="Segoe UI"/>
          <w:color w:val="FF0000"/>
        </w:rPr>
        <w:t xml:space="preserve"> </w:t>
      </w:r>
      <w:r w:rsidRPr="00F24D05">
        <w:rPr>
          <w:rFonts w:ascii="Segoe UI" w:hAnsi="Segoe UI" w:cs="Segoe UI"/>
          <w:color w:val="FF0000"/>
        </w:rPr>
        <w:t>к</w:t>
      </w:r>
      <w:r w:rsidRPr="00EF0DAA">
        <w:rPr>
          <w:rFonts w:ascii="Segoe UI" w:hAnsi="Segoe UI" w:cs="Segoe UI"/>
          <w:color w:val="FF0000"/>
        </w:rPr>
        <w:t xml:space="preserve"> </w:t>
      </w:r>
      <w:r w:rsidRPr="00EF0DAA">
        <w:rPr>
          <w:rFonts w:ascii="Segoe UI" w:hAnsi="Segoe UI" w:cs="Segoe UI"/>
          <w:color w:val="FF0000"/>
          <w:lang w:val="en-US"/>
        </w:rPr>
        <w:t>MG</w:t>
      </w:r>
      <w:r w:rsidRPr="00EF0DAA">
        <w:rPr>
          <w:rFonts w:ascii="Segoe UI" w:hAnsi="Segoe UI" w:cs="Segoe UI"/>
          <w:color w:val="FF0000"/>
        </w:rPr>
        <w:t xml:space="preserve">. </w:t>
      </w:r>
      <w:r w:rsidRPr="00F24D05">
        <w:rPr>
          <w:rFonts w:ascii="Segoe UI" w:hAnsi="Segoe UI" w:cs="Segoe UI"/>
          <w:color w:val="FF0000"/>
        </w:rPr>
        <w:t xml:space="preserve">Тем не менее они демонстрируют заметное сходство с этим видом по морфологии раковин. </w:t>
      </w:r>
      <w:proofErr w:type="gramStart"/>
      <w:r w:rsidRPr="00F24D05">
        <w:rPr>
          <w:rFonts w:ascii="Segoe UI" w:hAnsi="Segoe UI" w:cs="Segoe UI"/>
          <w:color w:val="FF0000"/>
        </w:rPr>
        <w:t>По-видимому</w:t>
      </w:r>
      <w:proofErr w:type="gramEnd"/>
      <w:r w:rsidRPr="00F24D05">
        <w:rPr>
          <w:rFonts w:ascii="Segoe UI" w:hAnsi="Segoe UI" w:cs="Segoe UI"/>
          <w:color w:val="FF0000"/>
        </w:rPr>
        <w:t xml:space="preserve"> они существуют в изоляции от родительского вида, несмотря на продолжающуюся гибридизацию с МЕ и МТ.</w:t>
      </w:r>
    </w:p>
    <w:p w14:paraId="04ED5FBF" w14:textId="77777777" w:rsidR="00B92E66" w:rsidRPr="00F24D05" w:rsidRDefault="00B92E66" w:rsidP="00B92E66"/>
    <w:p w14:paraId="47974825" w14:textId="77777777" w:rsidR="001866C3" w:rsidRPr="001866C3" w:rsidRDefault="001866C3">
      <w:pPr>
        <w:rPr>
          <w:lang w:val="en-US"/>
        </w:rPr>
      </w:pPr>
      <w:r>
        <w:t>Неплохой</w:t>
      </w:r>
      <w:r w:rsidRPr="007C060D">
        <w:rPr>
          <w:lang w:val="en-US"/>
        </w:rPr>
        <w:t xml:space="preserve"> </w:t>
      </w:r>
      <w:r>
        <w:t>запрос</w:t>
      </w:r>
      <w:r w:rsidRPr="007C060D">
        <w:rPr>
          <w:lang w:val="en-US"/>
        </w:rPr>
        <w:t xml:space="preserve"> </w:t>
      </w:r>
      <w:r>
        <w:t>для</w:t>
      </w:r>
      <w:r w:rsidRPr="007C060D">
        <w:rPr>
          <w:lang w:val="en-US"/>
        </w:rPr>
        <w:t xml:space="preserve"> </w:t>
      </w:r>
      <w:r>
        <w:t>реферирования</w:t>
      </w:r>
      <w:r w:rsidRPr="007C060D">
        <w:rPr>
          <w:lang w:val="en-US"/>
        </w:rPr>
        <w:t xml:space="preserve">: </w:t>
      </w:r>
      <w:hyperlink r:id="rId19" w:history="1">
        <w:r w:rsidRPr="001866C3">
          <w:rPr>
            <w:rStyle w:val="a3"/>
            <w:lang w:val="en-US"/>
          </w:rPr>
          <w:t>"Arctic" AND "</w:t>
        </w:r>
        <w:proofErr w:type="spellStart"/>
        <w:r w:rsidRPr="001866C3">
          <w:rPr>
            <w:rStyle w:val="a3"/>
            <w:lang w:val="en-US"/>
          </w:rPr>
          <w:t>mytilus</w:t>
        </w:r>
        <w:proofErr w:type="spellEnd"/>
        <w:r w:rsidRPr="001866C3">
          <w:rPr>
            <w:rStyle w:val="a3"/>
            <w:lang w:val="en-US"/>
          </w:rPr>
          <w:t xml:space="preserve"> </w:t>
        </w:r>
        <w:proofErr w:type="spellStart"/>
        <w:r w:rsidRPr="001866C3">
          <w:rPr>
            <w:rStyle w:val="a3"/>
            <w:lang w:val="en-US"/>
          </w:rPr>
          <w:t>galloprovincialis</w:t>
        </w:r>
        <w:proofErr w:type="spellEnd"/>
        <w:r w:rsidRPr="001866C3">
          <w:rPr>
            <w:rStyle w:val="a3"/>
            <w:lang w:val="en-US"/>
          </w:rPr>
          <w:t xml:space="preserve">" AND "invasion" - </w:t>
        </w:r>
        <w:r>
          <w:rPr>
            <w:rStyle w:val="a3"/>
          </w:rPr>
          <w:t>Академия</w:t>
        </w:r>
        <w:r w:rsidRPr="001866C3">
          <w:rPr>
            <w:rStyle w:val="a3"/>
            <w:lang w:val="en-US"/>
          </w:rPr>
          <w:t xml:space="preserve"> Google</w:t>
        </w:r>
      </w:hyperlink>
    </w:p>
    <w:p w14:paraId="11B7880A" w14:textId="77777777" w:rsidR="00EE3944" w:rsidRPr="00F6612B" w:rsidRDefault="00EE3944">
      <w:r>
        <w:t>Реферирование</w:t>
      </w:r>
      <w:r w:rsidRPr="00F6612B">
        <w:t xml:space="preserve"> «</w:t>
      </w:r>
      <w:proofErr w:type="spellStart"/>
      <w:r>
        <w:t>первички</w:t>
      </w:r>
      <w:proofErr w:type="spellEnd"/>
      <w:r w:rsidRPr="00F6612B">
        <w:t xml:space="preserve">» </w:t>
      </w:r>
      <w:r>
        <w:t>с</w:t>
      </w:r>
      <w:r w:rsidRPr="00F6612B">
        <w:t xml:space="preserve"> </w:t>
      </w:r>
      <w:r>
        <w:t>обоснованием</w:t>
      </w:r>
      <w:r w:rsidRPr="00F6612B">
        <w:t xml:space="preserve"> (</w:t>
      </w:r>
      <w:r>
        <w:t>проговариванием</w:t>
      </w:r>
      <w:r w:rsidRPr="00F6612B">
        <w:t xml:space="preserve">) </w:t>
      </w:r>
      <w:r>
        <w:t>выводов</w:t>
      </w:r>
      <w:r w:rsidRPr="00F6612B">
        <w:t xml:space="preserve"> </w:t>
      </w:r>
      <w:r>
        <w:t>как</w:t>
      </w:r>
      <w:r w:rsidRPr="00F6612B">
        <w:t xml:space="preserve"> </w:t>
      </w:r>
      <w:proofErr w:type="gramStart"/>
      <w:r>
        <w:t>у</w:t>
      </w:r>
      <w:r w:rsidRPr="00F6612B">
        <w:t xml:space="preserve"> </w:t>
      </w:r>
      <w:r>
        <w:t>Венне</w:t>
      </w:r>
      <w:proofErr w:type="gramEnd"/>
      <w:r w:rsidRPr="00F6612B">
        <w:t>/</w:t>
      </w:r>
      <w:r>
        <w:t>Симона</w:t>
      </w:r>
    </w:p>
    <w:p w14:paraId="48EA9DE1" w14:textId="77777777" w:rsidR="00EE3944" w:rsidRDefault="00502ECB">
      <w:r>
        <w:t>Реферирование</w:t>
      </w:r>
      <w:r w:rsidRPr="006449C1">
        <w:t xml:space="preserve"> </w:t>
      </w:r>
      <w:r>
        <w:t>цитирующей</w:t>
      </w:r>
      <w:r w:rsidRPr="006449C1">
        <w:t xml:space="preserve"> </w:t>
      </w:r>
      <w:r>
        <w:t>литературы</w:t>
      </w:r>
      <w:r w:rsidRPr="006449C1">
        <w:t xml:space="preserve"> </w:t>
      </w:r>
      <w:r>
        <w:t>для</w:t>
      </w:r>
      <w:r w:rsidRPr="006449C1">
        <w:t xml:space="preserve"> </w:t>
      </w:r>
      <w:r>
        <w:t xml:space="preserve">оценки восприятия данных учеными. </w:t>
      </w:r>
      <w:r w:rsidR="00EE3944">
        <w:t>Проиллюстрировать насколько идея инвазии вида проникла в науку (</w:t>
      </w:r>
      <w:r w:rsidR="00EE3944">
        <w:rPr>
          <w:lang w:val="en-US"/>
        </w:rPr>
        <w:t>Chan</w:t>
      </w:r>
      <w:r w:rsidR="00EE3944" w:rsidRPr="00EE3944">
        <w:t xml:space="preserve"> </w:t>
      </w:r>
      <w:r w:rsidR="00EE3944">
        <w:rPr>
          <w:lang w:val="en-US"/>
        </w:rPr>
        <w:t>et</w:t>
      </w:r>
      <w:r w:rsidR="00EE3944" w:rsidRPr="00EE3944">
        <w:t xml:space="preserve"> </w:t>
      </w:r>
      <w:r w:rsidR="00EE3944">
        <w:rPr>
          <w:lang w:val="en-US"/>
        </w:rPr>
        <w:t>al</w:t>
      </w:r>
      <w:r w:rsidR="00EE3944" w:rsidRPr="00EE3944">
        <w:t xml:space="preserve">. </w:t>
      </w:r>
      <w:r w:rsidR="00EE3944">
        <w:t>и другие важные примеры)</w:t>
      </w:r>
    </w:p>
    <w:p w14:paraId="08B3874D" w14:textId="77777777" w:rsidR="009B6B27" w:rsidRDefault="0041087D">
      <w:pPr>
        <w:rPr>
          <w:lang w:val="en-US"/>
        </w:rPr>
      </w:pPr>
      <w:r>
        <w:lastRenderedPageBreak/>
        <w:t xml:space="preserve">Реферирование литературы на счет предсказанных северных границ вида </w:t>
      </w:r>
      <w:r>
        <w:rPr>
          <w:lang w:val="en-US"/>
        </w:rPr>
        <w:t>e</w:t>
      </w:r>
      <w:r w:rsidRPr="0041087D">
        <w:t>.</w:t>
      </w:r>
      <w:r>
        <w:rPr>
          <w:lang w:val="en-US"/>
        </w:rPr>
        <w:t>g</w:t>
      </w:r>
      <w:r w:rsidRPr="0041087D">
        <w:t xml:space="preserve">. </w:t>
      </w:r>
      <w:proofErr w:type="spellStart"/>
      <w:r w:rsidRPr="0041087D">
        <w:t>Lynch</w:t>
      </w:r>
      <w:proofErr w:type="spellEnd"/>
      <w:r w:rsidRPr="0041087D">
        <w:t xml:space="preserve">, S.A., </w:t>
      </w:r>
      <w:proofErr w:type="spellStart"/>
      <w:r w:rsidRPr="0041087D">
        <w:t>Coghlan</w:t>
      </w:r>
      <w:proofErr w:type="spellEnd"/>
      <w:r w:rsidRPr="0041087D">
        <w:t xml:space="preserve">, A., </w:t>
      </w:r>
      <w:proofErr w:type="spellStart"/>
      <w:r w:rsidRPr="0041087D">
        <w:t>Leary</w:t>
      </w:r>
      <w:proofErr w:type="spellEnd"/>
      <w:r w:rsidRPr="0041087D">
        <w:t xml:space="preserve">, B.O. </w:t>
      </w:r>
      <w:proofErr w:type="spellStart"/>
      <w:r w:rsidRPr="0041087D">
        <w:t>et</w:t>
      </w:r>
      <w:proofErr w:type="spellEnd"/>
      <w:r w:rsidRPr="0041087D">
        <w:t xml:space="preserve"> </w:t>
      </w:r>
      <w:proofErr w:type="spellStart"/>
      <w:r w:rsidRPr="0041087D">
        <w:t>al</w:t>
      </w:r>
      <w:proofErr w:type="spellEnd"/>
      <w:r w:rsidRPr="0041087D">
        <w:t xml:space="preserve">. </w:t>
      </w:r>
      <w:r w:rsidRPr="0041087D">
        <w:rPr>
          <w:lang w:val="en-US"/>
        </w:rPr>
        <w:t xml:space="preserve">Northward establishment of the </w:t>
      </w:r>
      <w:proofErr w:type="spellStart"/>
      <w:r w:rsidRPr="0041087D">
        <w:rPr>
          <w:lang w:val="en-US"/>
        </w:rPr>
        <w:t>mediterranean</w:t>
      </w:r>
      <w:proofErr w:type="spellEnd"/>
      <w:r w:rsidRPr="0041087D">
        <w:rPr>
          <w:lang w:val="en-US"/>
        </w:rPr>
        <w:t xml:space="preserve"> mussel </w:t>
      </w:r>
      <w:proofErr w:type="spellStart"/>
      <w:r w:rsidRPr="0041087D">
        <w:rPr>
          <w:lang w:val="en-US"/>
        </w:rPr>
        <w:t>Mytilus</w:t>
      </w:r>
      <w:proofErr w:type="spellEnd"/>
      <w:r w:rsidRPr="0041087D">
        <w:rPr>
          <w:lang w:val="en-US"/>
        </w:rPr>
        <w:t xml:space="preserve"> </w:t>
      </w:r>
      <w:proofErr w:type="spellStart"/>
      <w:r w:rsidRPr="0041087D">
        <w:rPr>
          <w:lang w:val="en-US"/>
        </w:rPr>
        <w:t>galloprovincialis</w:t>
      </w:r>
      <w:proofErr w:type="spellEnd"/>
      <w:r w:rsidRPr="0041087D">
        <w:rPr>
          <w:lang w:val="en-US"/>
        </w:rPr>
        <w:t xml:space="preserve"> limited by changing climate. </w:t>
      </w:r>
      <w:proofErr w:type="spellStart"/>
      <w:r w:rsidRPr="0041087D">
        <w:rPr>
          <w:lang w:val="en-US"/>
        </w:rPr>
        <w:t>Biol</w:t>
      </w:r>
      <w:proofErr w:type="spellEnd"/>
      <w:r w:rsidRPr="00475E02">
        <w:rPr>
          <w:lang w:val="en-US"/>
        </w:rPr>
        <w:t xml:space="preserve"> </w:t>
      </w:r>
      <w:r w:rsidRPr="0041087D">
        <w:rPr>
          <w:lang w:val="en-US"/>
        </w:rPr>
        <w:t>Invasions</w:t>
      </w:r>
      <w:r w:rsidRPr="00475E02">
        <w:rPr>
          <w:lang w:val="en-US"/>
        </w:rPr>
        <w:t xml:space="preserve"> 22, 2725–2736 (2020). </w:t>
      </w:r>
      <w:r w:rsidRPr="0041087D">
        <w:rPr>
          <w:lang w:val="en-US"/>
        </w:rPr>
        <w:t>https</w:t>
      </w:r>
      <w:r w:rsidRPr="00475E02">
        <w:rPr>
          <w:lang w:val="en-US"/>
        </w:rPr>
        <w:t>://</w:t>
      </w:r>
      <w:r w:rsidRPr="0041087D">
        <w:rPr>
          <w:lang w:val="en-US"/>
        </w:rPr>
        <w:t>doi</w:t>
      </w:r>
      <w:r w:rsidRPr="00475E02">
        <w:rPr>
          <w:lang w:val="en-US"/>
        </w:rPr>
        <w:t>.</w:t>
      </w:r>
      <w:r w:rsidRPr="0041087D">
        <w:rPr>
          <w:lang w:val="en-US"/>
        </w:rPr>
        <w:t>org</w:t>
      </w:r>
      <w:r w:rsidRPr="00475E02">
        <w:rPr>
          <w:lang w:val="en-US"/>
        </w:rPr>
        <w:t>/10.1007/</w:t>
      </w:r>
      <w:r w:rsidRPr="0041087D">
        <w:rPr>
          <w:lang w:val="en-US"/>
        </w:rPr>
        <w:t>s</w:t>
      </w:r>
      <w:r w:rsidRPr="00475E02">
        <w:rPr>
          <w:lang w:val="en-US"/>
        </w:rPr>
        <w:t>10530-020-02294-6</w:t>
      </w:r>
      <w:hyperlink r:id="rId20" w:history="1">
        <w:r w:rsidRPr="0041087D">
          <w:rPr>
            <w:rStyle w:val="a3"/>
            <w:lang w:val="en-US"/>
          </w:rPr>
          <w:t>https</w:t>
        </w:r>
        <w:r w:rsidRPr="00475E02">
          <w:rPr>
            <w:rStyle w:val="a3"/>
            <w:lang w:val="en-US"/>
          </w:rPr>
          <w:t>://</w:t>
        </w:r>
        <w:r w:rsidRPr="0041087D">
          <w:rPr>
            <w:rStyle w:val="a3"/>
            <w:lang w:val="en-US"/>
          </w:rPr>
          <w:t>link</w:t>
        </w:r>
        <w:r w:rsidRPr="00475E02">
          <w:rPr>
            <w:rStyle w:val="a3"/>
            <w:lang w:val="en-US"/>
          </w:rPr>
          <w:t>.</w:t>
        </w:r>
        <w:r w:rsidRPr="0041087D">
          <w:rPr>
            <w:rStyle w:val="a3"/>
            <w:lang w:val="en-US"/>
          </w:rPr>
          <w:t>springer</w:t>
        </w:r>
        <w:r w:rsidRPr="00475E02">
          <w:rPr>
            <w:rStyle w:val="a3"/>
            <w:lang w:val="en-US"/>
          </w:rPr>
          <w:t>.</w:t>
        </w:r>
        <w:r w:rsidRPr="0041087D">
          <w:rPr>
            <w:rStyle w:val="a3"/>
            <w:lang w:val="en-US"/>
          </w:rPr>
          <w:t>com</w:t>
        </w:r>
        <w:r w:rsidRPr="00475E02">
          <w:rPr>
            <w:rStyle w:val="a3"/>
            <w:lang w:val="en-US"/>
          </w:rPr>
          <w:t>/</w:t>
        </w:r>
        <w:r w:rsidRPr="0041087D">
          <w:rPr>
            <w:rStyle w:val="a3"/>
            <w:lang w:val="en-US"/>
          </w:rPr>
          <w:t>article</w:t>
        </w:r>
        <w:r w:rsidRPr="00475E02">
          <w:rPr>
            <w:rStyle w:val="a3"/>
            <w:lang w:val="en-US"/>
          </w:rPr>
          <w:t>/10.1007/</w:t>
        </w:r>
        <w:r w:rsidRPr="0041087D">
          <w:rPr>
            <w:rStyle w:val="a3"/>
            <w:lang w:val="en-US"/>
          </w:rPr>
          <w:t>s</w:t>
        </w:r>
        <w:r w:rsidRPr="00475E02">
          <w:rPr>
            <w:rStyle w:val="a3"/>
            <w:lang w:val="en-US"/>
          </w:rPr>
          <w:t>10530-020-02294-6</w:t>
        </w:r>
      </w:hyperlink>
      <w:r w:rsidRPr="00475E02">
        <w:rPr>
          <w:lang w:val="en-US"/>
        </w:rPr>
        <w:t xml:space="preserve"> </w:t>
      </w:r>
    </w:p>
    <w:p w14:paraId="100C3AB5" w14:textId="77777777" w:rsidR="00FF1EEC" w:rsidRPr="00475E02" w:rsidRDefault="00FF1EEC">
      <w:pPr>
        <w:rPr>
          <w:lang w:val="en-US"/>
        </w:rPr>
      </w:pPr>
    </w:p>
    <w:p w14:paraId="6BB7AE0E" w14:textId="6A5A3E8E" w:rsidR="0041087D" w:rsidRDefault="001866C3">
      <w:r>
        <w:t xml:space="preserve">Действительно, что предсказывает </w:t>
      </w:r>
      <w:proofErr w:type="spellStart"/>
      <w:r>
        <w:t>экофизиология</w:t>
      </w:r>
      <w:proofErr w:type="spellEnd"/>
      <w:r>
        <w:t xml:space="preserve"> если брать в эксперимент </w:t>
      </w:r>
      <w:proofErr w:type="spellStart"/>
      <w:r>
        <w:t>галло-галло</w:t>
      </w:r>
      <w:proofErr w:type="spellEnd"/>
      <w:r w:rsidR="002C4A4C">
        <w:t>?</w:t>
      </w:r>
    </w:p>
    <w:p w14:paraId="009D4FD1" w14:textId="1E3FD931" w:rsidR="002C4A4C" w:rsidRPr="007644D6" w:rsidRDefault="002C4A4C">
      <w:pPr>
        <w:rPr>
          <w:b/>
          <w:color w:val="FF0000"/>
        </w:rPr>
      </w:pPr>
      <w:r>
        <w:t xml:space="preserve">См. </w:t>
      </w:r>
      <w:hyperlink r:id="rId21" w:history="1">
        <w:r w:rsidRPr="00EF121B">
          <w:rPr>
            <w:rStyle w:val="a3"/>
          </w:rPr>
          <w:t>https://www.sciencedirect.com/science/article/abs/pii/S0022098111000700</w:t>
        </w:r>
      </w:hyperlink>
      <w:r>
        <w:t xml:space="preserve"> и концепцию </w:t>
      </w:r>
      <w:r w:rsidRPr="002C4A4C">
        <w:rPr>
          <w:lang w:val="en-US"/>
        </w:rPr>
        <w:t>Critical thermal maximum is defined as the temperature at which an organism experiences physiological failure, commonly indicated by muscle spasms, loss of righting behavior, or knockdown.</w:t>
      </w:r>
      <w:r w:rsidR="009B6B27" w:rsidRPr="009B6B27">
        <w:rPr>
          <w:lang w:val="en-US"/>
        </w:rPr>
        <w:t xml:space="preserve"> </w:t>
      </w:r>
      <w:r w:rsidR="009B6B27" w:rsidRPr="009B6B27">
        <w:rPr>
          <w:highlight w:val="yellow"/>
        </w:rPr>
        <w:t xml:space="preserve">Насколько я помню, </w:t>
      </w:r>
      <w:r w:rsidR="009B6B27" w:rsidRPr="009B6B27">
        <w:rPr>
          <w:highlight w:val="yellow"/>
          <w:lang w:val="en-US"/>
        </w:rPr>
        <w:t>Critical</w:t>
      </w:r>
      <w:r w:rsidR="009B6B27" w:rsidRPr="009B6B27">
        <w:rPr>
          <w:highlight w:val="yellow"/>
        </w:rPr>
        <w:t xml:space="preserve"> </w:t>
      </w:r>
      <w:r w:rsidR="009B6B27" w:rsidRPr="009B6B27">
        <w:rPr>
          <w:highlight w:val="yellow"/>
          <w:lang w:val="en-US"/>
        </w:rPr>
        <w:t>thermal</w:t>
      </w:r>
      <w:r w:rsidR="009B6B27" w:rsidRPr="009B6B27">
        <w:rPr>
          <w:highlight w:val="yellow"/>
        </w:rPr>
        <w:t xml:space="preserve"> </w:t>
      </w:r>
      <w:r w:rsidR="009B6B27" w:rsidRPr="009B6B27">
        <w:rPr>
          <w:highlight w:val="yellow"/>
          <w:lang w:val="en-US"/>
        </w:rPr>
        <w:t>maximum</w:t>
      </w:r>
      <w:r w:rsidR="009B6B27" w:rsidRPr="009B6B27">
        <w:rPr>
          <w:highlight w:val="yellow"/>
        </w:rPr>
        <w:t xml:space="preserve"> не изучали…</w:t>
      </w:r>
      <w:r w:rsidR="009E0096" w:rsidRPr="009E0096">
        <w:t xml:space="preserve"> </w:t>
      </w:r>
      <w:r w:rsidR="009E0096" w:rsidRPr="009E0096">
        <w:rPr>
          <w:b/>
        </w:rPr>
        <w:t xml:space="preserve">Можно ли с уверенностью сказать, что чисто </w:t>
      </w:r>
      <w:proofErr w:type="spellStart"/>
      <w:r w:rsidR="009E0096" w:rsidRPr="009E0096">
        <w:rPr>
          <w:b/>
        </w:rPr>
        <w:t>галло</w:t>
      </w:r>
      <w:proofErr w:type="spellEnd"/>
      <w:r w:rsidR="009E0096" w:rsidRPr="009E0096">
        <w:rPr>
          <w:b/>
        </w:rPr>
        <w:t xml:space="preserve"> как в Калифорнии, Японском море или даже во Франции не выглядит как подходящий вид для обитания в Арктике?</w:t>
      </w:r>
      <w:r w:rsidR="009E0096">
        <w:rPr>
          <w:b/>
        </w:rPr>
        <w:t xml:space="preserve"> Что есть атлантическая </w:t>
      </w:r>
      <w:proofErr w:type="spellStart"/>
      <w:r w:rsidR="009E0096">
        <w:rPr>
          <w:b/>
        </w:rPr>
        <w:t>галло</w:t>
      </w:r>
      <w:proofErr w:type="spellEnd"/>
      <w:r w:rsidR="009E0096">
        <w:rPr>
          <w:b/>
        </w:rPr>
        <w:t xml:space="preserve">? </w:t>
      </w:r>
      <w:r w:rsidR="009E0096" w:rsidRPr="007644D6">
        <w:rPr>
          <w:b/>
          <w:color w:val="FF0000"/>
        </w:rPr>
        <w:t xml:space="preserve">И она ведь маленько </w:t>
      </w:r>
      <w:proofErr w:type="spellStart"/>
      <w:r w:rsidR="009E0096" w:rsidRPr="007644D6">
        <w:rPr>
          <w:b/>
          <w:color w:val="FF0000"/>
        </w:rPr>
        <w:t>интрогрессирована</w:t>
      </w:r>
      <w:proofErr w:type="spellEnd"/>
      <w:r w:rsidR="009E0096" w:rsidRPr="007644D6">
        <w:rPr>
          <w:b/>
          <w:color w:val="FF0000"/>
        </w:rPr>
        <w:t xml:space="preserve"> (те же </w:t>
      </w:r>
      <w:proofErr w:type="spellStart"/>
      <w:r w:rsidR="009E0096" w:rsidRPr="007644D6">
        <w:rPr>
          <w:b/>
          <w:color w:val="FF0000"/>
        </w:rPr>
        <w:t>мтДНК</w:t>
      </w:r>
      <w:proofErr w:type="spellEnd"/>
      <w:r w:rsidR="009E0096" w:rsidRPr="007644D6">
        <w:rPr>
          <w:b/>
          <w:color w:val="FF0000"/>
        </w:rPr>
        <w:t>)?</w:t>
      </w:r>
    </w:p>
    <w:p w14:paraId="2E0BBACD" w14:textId="77777777" w:rsidR="004A2AAF" w:rsidRDefault="00502ECB">
      <w:pPr>
        <w:rPr>
          <w:b/>
        </w:rPr>
      </w:pPr>
      <w:r w:rsidRPr="001866C3">
        <w:rPr>
          <w:b/>
        </w:rPr>
        <w:t>Реферирование теоретической литературы чтобы подобрать слова для описания “</w:t>
      </w:r>
      <w:r w:rsidRPr="001866C3">
        <w:rPr>
          <w:b/>
          <w:lang w:val="en-US"/>
        </w:rPr>
        <w:t>admixed</w:t>
      </w:r>
      <w:r w:rsidRPr="001866C3">
        <w:rPr>
          <w:b/>
        </w:rPr>
        <w:t xml:space="preserve">” разной степени </w:t>
      </w:r>
      <w:r w:rsidR="004A2AAF" w:rsidRPr="001866C3">
        <w:rPr>
          <w:b/>
        </w:rPr>
        <w:t xml:space="preserve">(Что-то про «разбавление»?) </w:t>
      </w:r>
      <w:r w:rsidRPr="001866C3">
        <w:rPr>
          <w:b/>
        </w:rPr>
        <w:t>и мех-в экспансии</w:t>
      </w:r>
      <w:r w:rsidR="004A2AAF" w:rsidRPr="001866C3">
        <w:rPr>
          <w:b/>
        </w:rPr>
        <w:t xml:space="preserve"> и что ожидается для фенотипов. </w:t>
      </w:r>
    </w:p>
    <w:p w14:paraId="196E3C01" w14:textId="0606159E" w:rsidR="00B73E60" w:rsidRDefault="00B73E60">
      <w:pPr>
        <w:rPr>
          <w:b/>
        </w:rPr>
      </w:pPr>
      <w:r>
        <w:rPr>
          <w:b/>
        </w:rPr>
        <w:t>Норвежские популяции (</w:t>
      </w:r>
      <w:r>
        <w:rPr>
          <w:b/>
          <w:lang w:val="en-US"/>
        </w:rPr>
        <w:t>GA</w:t>
      </w:r>
      <w:r w:rsidRPr="00B73E60">
        <w:rPr>
          <w:b/>
        </w:rPr>
        <w:t xml:space="preserve">, </w:t>
      </w:r>
      <w:r>
        <w:rPr>
          <w:b/>
          <w:lang w:val="en-US"/>
        </w:rPr>
        <w:t>LOF</w:t>
      </w:r>
      <w:r>
        <w:rPr>
          <w:b/>
        </w:rPr>
        <w:t xml:space="preserve">) </w:t>
      </w:r>
      <w:proofErr w:type="gramStart"/>
      <w:r>
        <w:rPr>
          <w:b/>
        </w:rPr>
        <w:t>определяют</w:t>
      </w:r>
      <w:proofErr w:type="gramEnd"/>
      <w:r>
        <w:rPr>
          <w:b/>
        </w:rPr>
        <w:t xml:space="preserve"> как </w:t>
      </w:r>
      <w:r>
        <w:rPr>
          <w:b/>
          <w:lang w:val="en-US"/>
        </w:rPr>
        <w:t>admixed</w:t>
      </w:r>
      <w:r w:rsidRPr="00B73E60">
        <w:rPr>
          <w:b/>
        </w:rPr>
        <w:t xml:space="preserve">, </w:t>
      </w:r>
      <w:r w:rsidR="00395BF0">
        <w:rPr>
          <w:b/>
        </w:rPr>
        <w:t xml:space="preserve">т.е. …, </w:t>
      </w:r>
      <w:r>
        <w:rPr>
          <w:b/>
        </w:rPr>
        <w:t>но</w:t>
      </w:r>
      <w:r w:rsidR="00395BF0">
        <w:rPr>
          <w:b/>
        </w:rPr>
        <w:t>,</w:t>
      </w:r>
      <w:r>
        <w:rPr>
          <w:b/>
        </w:rPr>
        <w:t xml:space="preserve"> как кажется</w:t>
      </w:r>
      <w:r w:rsidR="00395BF0">
        <w:rPr>
          <w:b/>
        </w:rPr>
        <w:t>,</w:t>
      </w:r>
      <w:r>
        <w:rPr>
          <w:b/>
        </w:rPr>
        <w:t xml:space="preserve"> это применимо и к «арктическим»; </w:t>
      </w:r>
      <w:r w:rsidR="00395BF0">
        <w:rPr>
          <w:b/>
        </w:rPr>
        <w:t xml:space="preserve">норвежские в </w:t>
      </w:r>
      <w:proofErr w:type="spellStart"/>
      <w:r w:rsidR="00395BF0">
        <w:rPr>
          <w:b/>
        </w:rPr>
        <w:t>многолокусных</w:t>
      </w:r>
      <w:proofErr w:type="spellEnd"/>
      <w:r w:rsidR="00395BF0">
        <w:rPr>
          <w:b/>
        </w:rPr>
        <w:t xml:space="preserve"> данных выглядят как 1:1, в рамках </w:t>
      </w:r>
      <w:proofErr w:type="spellStart"/>
      <w:r w:rsidR="00395BF0" w:rsidRPr="00395BF0">
        <w:rPr>
          <w:b/>
        </w:rPr>
        <w:t>binominal</w:t>
      </w:r>
      <w:proofErr w:type="spellEnd"/>
      <w:r w:rsidR="00395BF0" w:rsidRPr="00395BF0">
        <w:rPr>
          <w:b/>
        </w:rPr>
        <w:t xml:space="preserve"> </w:t>
      </w:r>
      <w:proofErr w:type="spellStart"/>
      <w:r w:rsidR="00395BF0" w:rsidRPr="00395BF0">
        <w:rPr>
          <w:b/>
        </w:rPr>
        <w:t>nomenclature</w:t>
      </w:r>
      <w:proofErr w:type="spellEnd"/>
      <w:r w:rsidR="00395BF0" w:rsidRPr="00395BF0">
        <w:rPr>
          <w:b/>
        </w:rPr>
        <w:t xml:space="preserve"> </w:t>
      </w:r>
      <w:r w:rsidR="00395BF0">
        <w:rPr>
          <w:b/>
        </w:rPr>
        <w:t xml:space="preserve">в равной степени могут определяться как МЕ и </w:t>
      </w:r>
      <w:r w:rsidR="00395BF0">
        <w:rPr>
          <w:b/>
          <w:lang w:val="en-US"/>
        </w:rPr>
        <w:t>MG</w:t>
      </w:r>
      <w:r w:rsidR="00395BF0">
        <w:rPr>
          <w:b/>
        </w:rPr>
        <w:t xml:space="preserve">; для таких ситуаций термины </w:t>
      </w:r>
      <w:r>
        <w:rPr>
          <w:b/>
          <w:lang w:val="en-US"/>
        </w:rPr>
        <w:t>hybrid</w:t>
      </w:r>
      <w:r w:rsidRPr="00B73E60">
        <w:rPr>
          <w:b/>
        </w:rPr>
        <w:t xml:space="preserve"> </w:t>
      </w:r>
      <w:r>
        <w:rPr>
          <w:b/>
          <w:lang w:val="en-US"/>
        </w:rPr>
        <w:t>swarms</w:t>
      </w:r>
      <w:r w:rsidR="00395BF0">
        <w:rPr>
          <w:b/>
        </w:rPr>
        <w:t xml:space="preserve"> (определение) или гибридные линии. На </w:t>
      </w:r>
      <w:proofErr w:type="spellStart"/>
      <w:r w:rsidR="00395BF0">
        <w:rPr>
          <w:b/>
        </w:rPr>
        <w:t>Свальбарде</w:t>
      </w:r>
      <w:proofErr w:type="spellEnd"/>
      <w:r w:rsidR="00395BF0">
        <w:rPr>
          <w:b/>
        </w:rPr>
        <w:t xml:space="preserve"> и на </w:t>
      </w:r>
      <w:proofErr w:type="spellStart"/>
      <w:r w:rsidR="00395BF0">
        <w:rPr>
          <w:b/>
        </w:rPr>
        <w:t>Кильдине</w:t>
      </w:r>
      <w:proofErr w:type="spellEnd"/>
      <w:r w:rsidR="00395BF0">
        <w:rPr>
          <w:b/>
        </w:rPr>
        <w:t xml:space="preserve"> они выглядят скорее </w:t>
      </w:r>
      <w:r w:rsidR="002A5FEB">
        <w:rPr>
          <w:b/>
        </w:rPr>
        <w:t xml:space="preserve">просто </w:t>
      </w:r>
      <w:r w:rsidR="00395BF0">
        <w:rPr>
          <w:b/>
        </w:rPr>
        <w:t xml:space="preserve">как </w:t>
      </w:r>
      <w:proofErr w:type="spellStart"/>
      <w:r w:rsidR="00395BF0">
        <w:rPr>
          <w:b/>
        </w:rPr>
        <w:t>интрогрессированные</w:t>
      </w:r>
      <w:proofErr w:type="spellEnd"/>
      <w:r w:rsidR="002A5FEB">
        <w:rPr>
          <w:b/>
        </w:rPr>
        <w:t>, а не рои</w:t>
      </w:r>
      <w:r w:rsidR="00395BF0">
        <w:rPr>
          <w:b/>
        </w:rPr>
        <w:t>.</w:t>
      </w:r>
      <w:r w:rsidR="002A5FEB">
        <w:rPr>
          <w:b/>
        </w:rPr>
        <w:t xml:space="preserve"> </w:t>
      </w:r>
      <w:r w:rsidR="00395BF0">
        <w:rPr>
          <w:b/>
        </w:rPr>
        <w:t xml:space="preserve"> </w:t>
      </w:r>
    </w:p>
    <w:p w14:paraId="0C133B79" w14:textId="3CDA400B" w:rsidR="00FF3CC1" w:rsidRDefault="00636B91">
      <w:pPr>
        <w:rPr>
          <w:b/>
        </w:rPr>
      </w:pPr>
      <w:r>
        <w:rPr>
          <w:b/>
        </w:rPr>
        <w:t>Понятно</w:t>
      </w:r>
      <w:r w:rsidR="00265E93">
        <w:rPr>
          <w:b/>
        </w:rPr>
        <w:t>,</w:t>
      </w:r>
      <w:r>
        <w:rPr>
          <w:b/>
        </w:rPr>
        <w:t xml:space="preserve"> что про фенотипы ничего нет, что с ожидаемым? </w:t>
      </w:r>
    </w:p>
    <w:p w14:paraId="132892E4" w14:textId="59231E80" w:rsidR="00265E93" w:rsidRPr="000F6162" w:rsidRDefault="00265E93">
      <w:r>
        <w:t>Предлагаю</w:t>
      </w:r>
      <w:r w:rsidRPr="000F6162">
        <w:t xml:space="preserve"> </w:t>
      </w:r>
      <w:r>
        <w:t>вдохновляться</w:t>
      </w:r>
      <w:r w:rsidRPr="000F6162">
        <w:t xml:space="preserve"> </w:t>
      </w:r>
      <w:r w:rsidR="00A03F41">
        <w:t>классикой и:</w:t>
      </w:r>
    </w:p>
    <w:p w14:paraId="290CC3D7" w14:textId="480064A5" w:rsidR="00265E93" w:rsidRDefault="00BC14B8">
      <w:pPr>
        <w:rPr>
          <w:lang w:val="en-US"/>
        </w:rPr>
      </w:pPr>
      <w:r w:rsidRPr="00BC14B8">
        <w:rPr>
          <w:lang w:val="en-US"/>
        </w:rPr>
        <w:t>North</w:t>
      </w:r>
      <w:r w:rsidRPr="00652B15">
        <w:rPr>
          <w:lang w:val="en-US"/>
        </w:rPr>
        <w:t xml:space="preserve"> </w:t>
      </w:r>
      <w:r w:rsidRPr="00BC14B8">
        <w:rPr>
          <w:lang w:val="en-US"/>
        </w:rPr>
        <w:t>HL</w:t>
      </w:r>
      <w:r w:rsidRPr="00652B15">
        <w:rPr>
          <w:lang w:val="en-US"/>
        </w:rPr>
        <w:t xml:space="preserve">, </w:t>
      </w:r>
      <w:proofErr w:type="spellStart"/>
      <w:r w:rsidRPr="00BC14B8">
        <w:rPr>
          <w:lang w:val="en-US"/>
        </w:rPr>
        <w:t>McGaughran</w:t>
      </w:r>
      <w:proofErr w:type="spellEnd"/>
      <w:r w:rsidRPr="00652B15">
        <w:rPr>
          <w:lang w:val="en-US"/>
        </w:rPr>
        <w:t xml:space="preserve"> </w:t>
      </w:r>
      <w:r w:rsidRPr="00BC14B8">
        <w:rPr>
          <w:lang w:val="en-US"/>
        </w:rPr>
        <w:t>A</w:t>
      </w:r>
      <w:r w:rsidRPr="00652B15">
        <w:rPr>
          <w:lang w:val="en-US"/>
        </w:rPr>
        <w:t xml:space="preserve">, </w:t>
      </w:r>
      <w:proofErr w:type="spellStart"/>
      <w:r w:rsidRPr="00BC14B8">
        <w:rPr>
          <w:lang w:val="en-US"/>
        </w:rPr>
        <w:t>Jiggins</w:t>
      </w:r>
      <w:proofErr w:type="spellEnd"/>
      <w:r w:rsidRPr="00652B15">
        <w:rPr>
          <w:lang w:val="en-US"/>
        </w:rPr>
        <w:t xml:space="preserve"> </w:t>
      </w:r>
      <w:r w:rsidRPr="00BC14B8">
        <w:rPr>
          <w:lang w:val="en-US"/>
        </w:rPr>
        <w:t>CD</w:t>
      </w:r>
      <w:r w:rsidRPr="00652B15">
        <w:rPr>
          <w:lang w:val="en-US"/>
        </w:rPr>
        <w:t xml:space="preserve">. </w:t>
      </w:r>
      <w:r w:rsidRPr="00BC14B8">
        <w:rPr>
          <w:lang w:val="en-US"/>
        </w:rPr>
        <w:t xml:space="preserve">Insights into invasive species from whole-genome resequencing. </w:t>
      </w:r>
      <w:proofErr w:type="spellStart"/>
      <w:r w:rsidRPr="00BC14B8">
        <w:rPr>
          <w:lang w:val="en-US"/>
        </w:rPr>
        <w:t>Mol</w:t>
      </w:r>
      <w:proofErr w:type="spellEnd"/>
      <w:r w:rsidRPr="00BC14B8">
        <w:rPr>
          <w:lang w:val="en-US"/>
        </w:rPr>
        <w:t xml:space="preserve"> Ecol. 2021 Dec</w:t>
      </w:r>
      <w:proofErr w:type="gramStart"/>
      <w:r w:rsidRPr="00BC14B8">
        <w:rPr>
          <w:lang w:val="en-US"/>
        </w:rPr>
        <w:t>;30</w:t>
      </w:r>
      <w:proofErr w:type="gramEnd"/>
      <w:r w:rsidRPr="00BC14B8">
        <w:rPr>
          <w:lang w:val="en-US"/>
        </w:rPr>
        <w:t xml:space="preserve">(23):6289-6308. </w:t>
      </w:r>
      <w:proofErr w:type="spellStart"/>
      <w:proofErr w:type="gramStart"/>
      <w:r w:rsidRPr="00BC14B8">
        <w:rPr>
          <w:lang w:val="en-US"/>
        </w:rPr>
        <w:t>doi</w:t>
      </w:r>
      <w:proofErr w:type="spellEnd"/>
      <w:proofErr w:type="gramEnd"/>
      <w:r w:rsidRPr="00BC14B8">
        <w:rPr>
          <w:lang w:val="en-US"/>
        </w:rPr>
        <w:t xml:space="preserve">: 10.1111/mec.15999. </w:t>
      </w:r>
      <w:hyperlink r:id="rId22" w:history="1">
        <w:r w:rsidR="00265E93" w:rsidRPr="005D0DF3">
          <w:rPr>
            <w:rStyle w:val="a3"/>
            <w:lang w:val="en-US"/>
          </w:rPr>
          <w:t>https://onlinelibrary.wiley.com/doi/epdf/10.1111/mec.15999</w:t>
        </w:r>
      </w:hyperlink>
    </w:p>
    <w:p w14:paraId="4DDC0F93" w14:textId="6B91B24E" w:rsidR="00A971E2" w:rsidRPr="00443110" w:rsidRDefault="00A971E2">
      <w:pPr>
        <w:rPr>
          <w:lang w:val="en-US"/>
        </w:rPr>
      </w:pPr>
      <w:r w:rsidRPr="00A971E2">
        <w:rPr>
          <w:lang w:val="en-US"/>
        </w:rPr>
        <w:t xml:space="preserve">Bock DG, </w:t>
      </w:r>
      <w:proofErr w:type="spellStart"/>
      <w:r w:rsidRPr="00A971E2">
        <w:rPr>
          <w:lang w:val="en-US"/>
        </w:rPr>
        <w:t>Caseys</w:t>
      </w:r>
      <w:proofErr w:type="spellEnd"/>
      <w:r w:rsidRPr="00A971E2">
        <w:rPr>
          <w:lang w:val="en-US"/>
        </w:rPr>
        <w:t xml:space="preserve"> C, Cousens RD, Hahn MA, Heredia SM, </w:t>
      </w:r>
      <w:proofErr w:type="spellStart"/>
      <w:r w:rsidRPr="00A971E2">
        <w:rPr>
          <w:lang w:val="en-US"/>
        </w:rPr>
        <w:t>Hübner</w:t>
      </w:r>
      <w:proofErr w:type="spellEnd"/>
      <w:r w:rsidRPr="00A971E2">
        <w:rPr>
          <w:lang w:val="en-US"/>
        </w:rPr>
        <w:t xml:space="preserve"> S, Turner KG, Whitney KD, </w:t>
      </w:r>
      <w:proofErr w:type="spellStart"/>
      <w:r w:rsidRPr="00A971E2">
        <w:rPr>
          <w:lang w:val="en-US"/>
        </w:rPr>
        <w:t>Rieseberg</w:t>
      </w:r>
      <w:proofErr w:type="spellEnd"/>
      <w:r w:rsidRPr="00A971E2">
        <w:rPr>
          <w:lang w:val="en-US"/>
        </w:rPr>
        <w:t xml:space="preserve"> LH. What we still </w:t>
      </w:r>
      <w:proofErr w:type="gramStart"/>
      <w:r w:rsidRPr="00A971E2">
        <w:rPr>
          <w:lang w:val="en-US"/>
        </w:rPr>
        <w:t>don't</w:t>
      </w:r>
      <w:proofErr w:type="gramEnd"/>
      <w:r w:rsidRPr="00A971E2">
        <w:rPr>
          <w:lang w:val="en-US"/>
        </w:rPr>
        <w:t xml:space="preserve"> know about invasion genetics. </w:t>
      </w:r>
      <w:proofErr w:type="spellStart"/>
      <w:r w:rsidRPr="00A971E2">
        <w:rPr>
          <w:lang w:val="en-US"/>
        </w:rPr>
        <w:t>Mol</w:t>
      </w:r>
      <w:proofErr w:type="spellEnd"/>
      <w:r w:rsidRPr="00A971E2">
        <w:rPr>
          <w:lang w:val="en-US"/>
        </w:rPr>
        <w:t xml:space="preserve"> Ecol. 2015 May</w:t>
      </w:r>
      <w:proofErr w:type="gramStart"/>
      <w:r w:rsidRPr="00A971E2">
        <w:rPr>
          <w:lang w:val="en-US"/>
        </w:rPr>
        <w:t>;24</w:t>
      </w:r>
      <w:proofErr w:type="gramEnd"/>
      <w:r w:rsidRPr="00A971E2">
        <w:rPr>
          <w:lang w:val="en-US"/>
        </w:rPr>
        <w:t xml:space="preserve">(9):2277-97. </w:t>
      </w:r>
      <w:proofErr w:type="spellStart"/>
      <w:proofErr w:type="gramStart"/>
      <w:r w:rsidRPr="00A971E2">
        <w:rPr>
          <w:lang w:val="en-US"/>
        </w:rPr>
        <w:t>doi</w:t>
      </w:r>
      <w:proofErr w:type="spellEnd"/>
      <w:proofErr w:type="gramEnd"/>
      <w:r w:rsidRPr="00A971E2">
        <w:rPr>
          <w:lang w:val="en-US"/>
        </w:rPr>
        <w:t>: 10.1111/mec.13032.</w:t>
      </w:r>
      <w:r w:rsidR="00443110" w:rsidRPr="00443110">
        <w:rPr>
          <w:lang w:val="en-US"/>
        </w:rPr>
        <w:t xml:space="preserve"> </w:t>
      </w:r>
    </w:p>
    <w:p w14:paraId="6D76D0FE" w14:textId="44972224" w:rsidR="00443110" w:rsidRDefault="00443110">
      <w:pPr>
        <w:rPr>
          <w:lang w:val="en-US"/>
        </w:rPr>
      </w:pPr>
      <w:proofErr w:type="spellStart"/>
      <w:r w:rsidRPr="00443110">
        <w:rPr>
          <w:lang w:val="en-US"/>
        </w:rPr>
        <w:t>Viard</w:t>
      </w:r>
      <w:proofErr w:type="spellEnd"/>
      <w:r w:rsidRPr="00443110">
        <w:rPr>
          <w:lang w:val="en-US"/>
        </w:rPr>
        <w:t xml:space="preserve"> F, </w:t>
      </w:r>
      <w:proofErr w:type="spellStart"/>
      <w:r w:rsidRPr="00443110">
        <w:rPr>
          <w:lang w:val="en-US"/>
        </w:rPr>
        <w:t>Riginos</w:t>
      </w:r>
      <w:proofErr w:type="spellEnd"/>
      <w:r w:rsidRPr="00443110">
        <w:rPr>
          <w:lang w:val="en-US"/>
        </w:rPr>
        <w:t xml:space="preserve"> C, </w:t>
      </w:r>
      <w:proofErr w:type="spellStart"/>
      <w:r w:rsidRPr="00443110">
        <w:rPr>
          <w:lang w:val="en-US"/>
        </w:rPr>
        <w:t>Bierne</w:t>
      </w:r>
      <w:proofErr w:type="spellEnd"/>
      <w:r w:rsidRPr="00443110">
        <w:rPr>
          <w:lang w:val="en-US"/>
        </w:rPr>
        <w:t xml:space="preserve"> N. Anthropogenic hybridization at sea: three evolutionary questions relevant to invasive species management. </w:t>
      </w:r>
      <w:proofErr w:type="spellStart"/>
      <w:r w:rsidRPr="00443110">
        <w:rPr>
          <w:lang w:val="en-US"/>
        </w:rPr>
        <w:t>Philos</w:t>
      </w:r>
      <w:proofErr w:type="spellEnd"/>
      <w:r w:rsidRPr="00443110">
        <w:rPr>
          <w:lang w:val="en-US"/>
        </w:rPr>
        <w:t xml:space="preserve"> Trans R </w:t>
      </w:r>
      <w:proofErr w:type="spellStart"/>
      <w:r w:rsidRPr="00443110">
        <w:rPr>
          <w:lang w:val="en-US"/>
        </w:rPr>
        <w:t>Soc</w:t>
      </w:r>
      <w:proofErr w:type="spellEnd"/>
      <w:r w:rsidRPr="00443110">
        <w:rPr>
          <w:lang w:val="en-US"/>
        </w:rPr>
        <w:t xml:space="preserve"> </w:t>
      </w:r>
      <w:proofErr w:type="spellStart"/>
      <w:r w:rsidRPr="00443110">
        <w:rPr>
          <w:lang w:val="en-US"/>
        </w:rPr>
        <w:t>Lond</w:t>
      </w:r>
      <w:proofErr w:type="spellEnd"/>
      <w:r w:rsidRPr="00443110">
        <w:rPr>
          <w:lang w:val="en-US"/>
        </w:rPr>
        <w:t xml:space="preserve"> B </w:t>
      </w:r>
      <w:proofErr w:type="spellStart"/>
      <w:r w:rsidRPr="00443110">
        <w:rPr>
          <w:lang w:val="en-US"/>
        </w:rPr>
        <w:t>Biol</w:t>
      </w:r>
      <w:proofErr w:type="spellEnd"/>
      <w:r w:rsidRPr="00443110">
        <w:rPr>
          <w:lang w:val="en-US"/>
        </w:rPr>
        <w:t xml:space="preserve"> Sci. 2020 Aug 31</w:t>
      </w:r>
      <w:proofErr w:type="gramStart"/>
      <w:r w:rsidRPr="00443110">
        <w:rPr>
          <w:lang w:val="en-US"/>
        </w:rPr>
        <w:t>;375</w:t>
      </w:r>
      <w:proofErr w:type="gramEnd"/>
      <w:r w:rsidRPr="00443110">
        <w:rPr>
          <w:lang w:val="en-US"/>
        </w:rPr>
        <w:t xml:space="preserve">(1806):20190547. </w:t>
      </w:r>
      <w:proofErr w:type="spellStart"/>
      <w:proofErr w:type="gramStart"/>
      <w:r w:rsidRPr="00443110">
        <w:rPr>
          <w:lang w:val="en-US"/>
        </w:rPr>
        <w:t>doi</w:t>
      </w:r>
      <w:proofErr w:type="spellEnd"/>
      <w:proofErr w:type="gramEnd"/>
      <w:r w:rsidRPr="00443110">
        <w:rPr>
          <w:lang w:val="en-US"/>
        </w:rPr>
        <w:t>: 10.1098/rstb.2019.0547.</w:t>
      </w:r>
    </w:p>
    <w:p w14:paraId="7696CA98" w14:textId="3480C6EE" w:rsidR="00895821" w:rsidRDefault="00C56945" w:rsidP="00895821">
      <w:pPr>
        <w:rPr>
          <w:lang w:val="en-US"/>
        </w:rPr>
      </w:pPr>
      <w:r w:rsidRPr="00C56945">
        <w:rPr>
          <w:b/>
          <w:color w:val="FF0000"/>
        </w:rPr>
        <w:t>Еще</w:t>
      </w:r>
      <w:r w:rsidRPr="00C56945">
        <w:rPr>
          <w:b/>
          <w:color w:val="FF0000"/>
          <w:lang w:val="en-US"/>
        </w:rPr>
        <w:t xml:space="preserve"> </w:t>
      </w:r>
      <w:r w:rsidRPr="00C56945">
        <w:rPr>
          <w:b/>
          <w:color w:val="FF0000"/>
        </w:rPr>
        <w:t>о</w:t>
      </w:r>
      <w:r w:rsidRPr="00C56945">
        <w:rPr>
          <w:b/>
          <w:color w:val="FF0000"/>
          <w:lang w:val="en-US"/>
        </w:rPr>
        <w:t xml:space="preserve"> the </w:t>
      </w:r>
      <w:proofErr w:type="spellStart"/>
      <w:r w:rsidRPr="00C56945">
        <w:rPr>
          <w:b/>
          <w:color w:val="FF0000"/>
          <w:lang w:val="en-US"/>
        </w:rPr>
        <w:t>routs</w:t>
      </w:r>
      <w:proofErr w:type="spellEnd"/>
      <w:r w:rsidRPr="00C56945">
        <w:rPr>
          <w:b/>
          <w:color w:val="FF0000"/>
          <w:lang w:val="en-US"/>
        </w:rPr>
        <w:t xml:space="preserve"> of invasion</w:t>
      </w:r>
      <w:r>
        <w:rPr>
          <w:lang w:val="en-US"/>
        </w:rPr>
        <w:t xml:space="preserve">. </w:t>
      </w:r>
      <w:proofErr w:type="spellStart"/>
      <w:r w:rsidR="00895821" w:rsidRPr="00895821">
        <w:rPr>
          <w:lang w:val="en-US"/>
        </w:rPr>
        <w:t>Lombaert</w:t>
      </w:r>
      <w:proofErr w:type="spellEnd"/>
      <w:r w:rsidR="00895821" w:rsidRPr="00895821">
        <w:rPr>
          <w:lang w:val="en-US"/>
        </w:rPr>
        <w:t xml:space="preserve"> E, </w:t>
      </w:r>
      <w:proofErr w:type="spellStart"/>
      <w:r w:rsidR="00895821" w:rsidRPr="00895821">
        <w:rPr>
          <w:lang w:val="en-US"/>
        </w:rPr>
        <w:t>Guillemaud</w:t>
      </w:r>
      <w:proofErr w:type="spellEnd"/>
      <w:r w:rsidR="00895821" w:rsidRPr="00895821">
        <w:rPr>
          <w:lang w:val="en-US"/>
        </w:rPr>
        <w:t xml:space="preserve"> T, </w:t>
      </w:r>
      <w:proofErr w:type="spellStart"/>
      <w:r w:rsidR="00895821" w:rsidRPr="00895821">
        <w:rPr>
          <w:lang w:val="en-US"/>
        </w:rPr>
        <w:t>Cornuet</w:t>
      </w:r>
      <w:proofErr w:type="spellEnd"/>
      <w:r w:rsidR="00895821" w:rsidRPr="00895821">
        <w:rPr>
          <w:lang w:val="en-US"/>
        </w:rPr>
        <w:t xml:space="preserve"> J-M, </w:t>
      </w:r>
      <w:proofErr w:type="spellStart"/>
      <w:r w:rsidR="00895821" w:rsidRPr="00895821">
        <w:rPr>
          <w:lang w:val="en-US"/>
        </w:rPr>
        <w:t>Malausa</w:t>
      </w:r>
      <w:proofErr w:type="spellEnd"/>
      <w:r w:rsidR="00895821" w:rsidRPr="00895821">
        <w:rPr>
          <w:lang w:val="en-US"/>
        </w:rPr>
        <w:t xml:space="preserve"> T, </w:t>
      </w:r>
      <w:proofErr w:type="spellStart"/>
      <w:r w:rsidR="00895821" w:rsidRPr="00895821">
        <w:rPr>
          <w:lang w:val="en-US"/>
        </w:rPr>
        <w:t>Facon</w:t>
      </w:r>
      <w:proofErr w:type="spellEnd"/>
      <w:r w:rsidR="00895821" w:rsidRPr="00895821">
        <w:rPr>
          <w:lang w:val="en-US"/>
        </w:rPr>
        <w:t xml:space="preserve"> B, et al. (2010) Bridgehead Effect in the Worldwide Invasion of the Biocontrol Harlequin</w:t>
      </w:r>
      <w:r w:rsidR="00F3741C">
        <w:rPr>
          <w:lang w:val="en-US"/>
        </w:rPr>
        <w:t xml:space="preserve"> </w:t>
      </w:r>
      <w:r w:rsidR="00895821" w:rsidRPr="00895821">
        <w:rPr>
          <w:lang w:val="en-US"/>
        </w:rPr>
        <w:t xml:space="preserve">Ladybird. </w:t>
      </w:r>
      <w:proofErr w:type="spellStart"/>
      <w:r w:rsidR="00895821" w:rsidRPr="00895821">
        <w:rPr>
          <w:lang w:val="en-US"/>
        </w:rPr>
        <w:t>PLoS</w:t>
      </w:r>
      <w:proofErr w:type="spellEnd"/>
      <w:r w:rsidR="00895821" w:rsidRPr="00895821">
        <w:rPr>
          <w:lang w:val="en-US"/>
        </w:rPr>
        <w:t xml:space="preserve"> </w:t>
      </w:r>
      <w:proofErr w:type="gramStart"/>
      <w:r w:rsidR="00895821" w:rsidRPr="00895821">
        <w:rPr>
          <w:lang w:val="en-US"/>
        </w:rPr>
        <w:t>ONE</w:t>
      </w:r>
      <w:proofErr w:type="gramEnd"/>
      <w:r w:rsidR="00895821" w:rsidRPr="00895821">
        <w:rPr>
          <w:lang w:val="en-US"/>
        </w:rPr>
        <w:t xml:space="preserve"> 5(3): e9743. doi:10.1371/journal.pone.0009743  </w:t>
      </w:r>
    </w:p>
    <w:p w14:paraId="02DDF02A" w14:textId="11E71F29" w:rsidR="00443110" w:rsidRDefault="00C56945" w:rsidP="00895821">
      <w:pPr>
        <w:rPr>
          <w:lang w:val="en-US"/>
        </w:rPr>
      </w:pPr>
      <w:r>
        <w:rPr>
          <w:lang w:val="en-US"/>
        </w:rPr>
        <w:t>“</w:t>
      </w:r>
      <w:proofErr w:type="gramStart"/>
      <w:r w:rsidRPr="00C56945">
        <w:rPr>
          <w:lang w:val="en-US"/>
        </w:rPr>
        <w:t>successful</w:t>
      </w:r>
      <w:proofErr w:type="gramEnd"/>
      <w:r w:rsidRPr="00C56945">
        <w:rPr>
          <w:lang w:val="en-US"/>
        </w:rPr>
        <w:t xml:space="preserve"> invasions involve a particular invasive population, which serves as the source of colonists for remote new territories. We call here this phenomenon </w:t>
      </w:r>
      <w:r w:rsidRPr="00C56945">
        <w:rPr>
          <w:b/>
          <w:lang w:val="en-US"/>
        </w:rPr>
        <w:t>the invasive bridgehead effect</w:t>
      </w:r>
      <w:r w:rsidRPr="00C56945">
        <w:rPr>
          <w:lang w:val="en-US"/>
        </w:rPr>
        <w:t>, likening the successful population of a biological invader to a military force that establishes a foothold, historically at the far side of a bridge, prior to further incursions into hostile territories.</w:t>
      </w:r>
    </w:p>
    <w:p w14:paraId="45846D40" w14:textId="4A6ABD42" w:rsidR="00C56945" w:rsidRPr="00C56945" w:rsidRDefault="00C56945">
      <w:r>
        <w:t xml:space="preserve">Еще конечно </w:t>
      </w:r>
      <w:r>
        <w:rPr>
          <w:lang w:val="en-US"/>
        </w:rPr>
        <w:t>stepping</w:t>
      </w:r>
      <w:r w:rsidRPr="00C56945">
        <w:t>-</w:t>
      </w:r>
      <w:r>
        <w:rPr>
          <w:lang w:val="en-US"/>
        </w:rPr>
        <w:t>stone</w:t>
      </w:r>
      <w:r w:rsidRPr="00C56945">
        <w:t xml:space="preserve"> </w:t>
      </w:r>
      <w:r>
        <w:t>можно приплести</w:t>
      </w:r>
    </w:p>
    <w:p w14:paraId="207B4421" w14:textId="33F16BBF" w:rsidR="000426C9" w:rsidRDefault="000426C9">
      <w:pPr>
        <w:rPr>
          <w:lang w:val="en-US"/>
        </w:rPr>
      </w:pPr>
      <w:r>
        <w:rPr>
          <w:lang w:val="en-US"/>
        </w:rPr>
        <w:t>Conclusions</w:t>
      </w:r>
    </w:p>
    <w:p w14:paraId="58881F55" w14:textId="73410575" w:rsidR="00636B91" w:rsidRDefault="00636B91">
      <w:pPr>
        <w:rPr>
          <w:lang w:val="en-US"/>
        </w:rPr>
      </w:pPr>
      <w:r w:rsidRPr="00FF3CC1">
        <w:rPr>
          <w:lang w:val="en-US"/>
        </w:rPr>
        <w:t>The invasion success of hybrid line</w:t>
      </w:r>
      <w:r w:rsidR="00EC381F">
        <w:rPr>
          <w:lang w:val="en-US"/>
        </w:rPr>
        <w:t>ages</w:t>
      </w:r>
      <w:r w:rsidRPr="00FF3CC1">
        <w:rPr>
          <w:lang w:val="en-US"/>
        </w:rPr>
        <w:t xml:space="preserve"> such as “Arctic MG” </w:t>
      </w:r>
      <w:r w:rsidR="00EC381F">
        <w:rPr>
          <w:lang w:val="en-US"/>
        </w:rPr>
        <w:t xml:space="preserve">is usually </w:t>
      </w:r>
      <w:r w:rsidRPr="00FF3CC1">
        <w:rPr>
          <w:lang w:val="en-US"/>
        </w:rPr>
        <w:t xml:space="preserve">explained </w:t>
      </w:r>
      <w:r w:rsidR="00FF3CC1" w:rsidRPr="00FF3CC1">
        <w:rPr>
          <w:lang w:val="en-US"/>
        </w:rPr>
        <w:t xml:space="preserve">a) by their high diversity … overcome bottlenecks through invasions, and </w:t>
      </w:r>
      <w:r w:rsidR="00EC381F">
        <w:rPr>
          <w:lang w:val="en-US"/>
        </w:rPr>
        <w:t xml:space="preserve">b) </w:t>
      </w:r>
      <w:r w:rsidRPr="00FF3CC1">
        <w:rPr>
          <w:lang w:val="en-US"/>
        </w:rPr>
        <w:t xml:space="preserve">by a </w:t>
      </w:r>
      <w:proofErr w:type="spellStart"/>
      <w:r w:rsidRPr="00FF3CC1">
        <w:rPr>
          <w:lang w:val="en-US"/>
        </w:rPr>
        <w:t>favourable</w:t>
      </w:r>
      <w:proofErr w:type="spellEnd"/>
      <w:r w:rsidRPr="00FF3CC1">
        <w:rPr>
          <w:lang w:val="en-US"/>
        </w:rPr>
        <w:t xml:space="preserve"> combination of adaptations </w:t>
      </w:r>
      <w:r w:rsidR="00EC381F">
        <w:rPr>
          <w:lang w:val="en-US"/>
        </w:rPr>
        <w:t xml:space="preserve">inherited </w:t>
      </w:r>
      <w:r w:rsidRPr="00FF3CC1">
        <w:rPr>
          <w:lang w:val="en-US"/>
        </w:rPr>
        <w:lastRenderedPageBreak/>
        <w:t xml:space="preserve">from </w:t>
      </w:r>
      <w:r w:rsidR="00E90590">
        <w:rPr>
          <w:lang w:val="en-US"/>
        </w:rPr>
        <w:t>different</w:t>
      </w:r>
      <w:r w:rsidRPr="00FF3CC1">
        <w:rPr>
          <w:lang w:val="en-US"/>
        </w:rPr>
        <w:t xml:space="preserve"> parent</w:t>
      </w:r>
      <w:r w:rsidR="00E90590">
        <w:rPr>
          <w:lang w:val="en-US"/>
        </w:rPr>
        <w:t>al</w:t>
      </w:r>
      <w:r w:rsidRPr="00FF3CC1">
        <w:rPr>
          <w:lang w:val="en-US"/>
        </w:rPr>
        <w:t xml:space="preserve"> species</w:t>
      </w:r>
      <w:r w:rsidR="00E90590" w:rsidRPr="00E90590">
        <w:rPr>
          <w:lang w:val="en-US"/>
        </w:rPr>
        <w:t xml:space="preserve"> ()</w:t>
      </w:r>
      <w:r w:rsidRPr="00FF3CC1">
        <w:rPr>
          <w:lang w:val="en-US"/>
        </w:rPr>
        <w:t>.</w:t>
      </w:r>
      <w:r w:rsidR="00FF3CC1" w:rsidRPr="00FF3CC1">
        <w:rPr>
          <w:lang w:val="en-US"/>
        </w:rPr>
        <w:t xml:space="preserve"> </w:t>
      </w:r>
      <w:r w:rsidR="00EC381F" w:rsidRPr="00EC381F">
        <w:rPr>
          <w:lang w:val="en-US"/>
        </w:rPr>
        <w:t xml:space="preserve">This suggests the hypothesis that "Arctic MG" inherited the invasive </w:t>
      </w:r>
      <w:r w:rsidR="00E90590">
        <w:rPr>
          <w:lang w:val="en-US"/>
        </w:rPr>
        <w:t>“</w:t>
      </w:r>
      <w:r w:rsidR="00EC381F" w:rsidRPr="00EC381F">
        <w:rPr>
          <w:lang w:val="en-US"/>
        </w:rPr>
        <w:t>superpower</w:t>
      </w:r>
      <w:r w:rsidR="00E90590">
        <w:rPr>
          <w:lang w:val="en-US"/>
        </w:rPr>
        <w:t>”</w:t>
      </w:r>
      <w:r w:rsidR="00EC381F" w:rsidRPr="00EC381F">
        <w:rPr>
          <w:lang w:val="en-US"/>
        </w:rPr>
        <w:t xml:space="preserve"> of MG and the cold adaptations of ME.</w:t>
      </w:r>
      <w:r w:rsidR="00E90590">
        <w:rPr>
          <w:lang w:val="en-US"/>
        </w:rPr>
        <w:t xml:space="preserve"> </w:t>
      </w:r>
      <w:r w:rsidR="00FC0420" w:rsidRPr="00FC0420">
        <w:rPr>
          <w:lang w:val="en-US"/>
        </w:rPr>
        <w:t xml:space="preserve">Hybrids are spreading and continuing to </w:t>
      </w:r>
      <w:proofErr w:type="spellStart"/>
      <w:r w:rsidR="00FC0420" w:rsidRPr="00FC0420">
        <w:rPr>
          <w:lang w:val="en-US"/>
        </w:rPr>
        <w:t>hybridise</w:t>
      </w:r>
      <w:proofErr w:type="spellEnd"/>
      <w:r w:rsidR="00FC0420" w:rsidRPr="00FC0420">
        <w:rPr>
          <w:lang w:val="en-US"/>
        </w:rPr>
        <w:t xml:space="preserve"> with local boreal mussels, causing the genetic swamping</w:t>
      </w:r>
      <w:r w:rsidR="000426C9">
        <w:rPr>
          <w:lang w:val="en-US"/>
        </w:rPr>
        <w:t xml:space="preserve"> of their populations</w:t>
      </w:r>
      <w:r w:rsidR="00FC0420" w:rsidRPr="00FC0420">
        <w:rPr>
          <w:lang w:val="en-US"/>
        </w:rPr>
        <w:t>.</w:t>
      </w:r>
      <w:r w:rsidR="000426C9" w:rsidRPr="000426C9">
        <w:rPr>
          <w:lang w:val="en-US"/>
        </w:rPr>
        <w:t xml:space="preserve"> While </w:t>
      </w:r>
      <w:proofErr w:type="spellStart"/>
      <w:r w:rsidR="000426C9" w:rsidRPr="000426C9">
        <w:rPr>
          <w:lang w:val="en-US"/>
        </w:rPr>
        <w:t>criticising</w:t>
      </w:r>
      <w:proofErr w:type="spellEnd"/>
      <w:r w:rsidR="000426C9" w:rsidRPr="000426C9">
        <w:rPr>
          <w:lang w:val="en-US"/>
        </w:rPr>
        <w:t xml:space="preserve"> some environmentalists (see above) for their uncritical acceptance of genetic data and for equating MG/ME hybrids </w:t>
      </w:r>
      <w:proofErr w:type="spellStart"/>
      <w:r w:rsidR="000426C9" w:rsidRPr="000426C9">
        <w:rPr>
          <w:lang w:val="en-US"/>
        </w:rPr>
        <w:t>colonising</w:t>
      </w:r>
      <w:proofErr w:type="spellEnd"/>
      <w:r w:rsidR="000426C9" w:rsidRPr="000426C9">
        <w:rPr>
          <w:lang w:val="en-US"/>
        </w:rPr>
        <w:t xml:space="preserve"> the European Arctic with MG as a biological species, we </w:t>
      </w:r>
      <w:r w:rsidR="000426C9">
        <w:rPr>
          <w:lang w:val="en-US"/>
        </w:rPr>
        <w:t xml:space="preserve">fully </w:t>
      </w:r>
      <w:r w:rsidR="000426C9" w:rsidRPr="000426C9">
        <w:rPr>
          <w:lang w:val="en-US"/>
        </w:rPr>
        <w:t xml:space="preserve">agree with them that this invasion may have ecological consequences, including negative ones. In order to assess the consequences of the invasion, it is desirable to study phenotypes of </w:t>
      </w:r>
      <w:r w:rsidR="000426C9">
        <w:rPr>
          <w:lang w:val="en-US"/>
        </w:rPr>
        <w:t xml:space="preserve">these </w:t>
      </w:r>
      <w:proofErr w:type="spellStart"/>
      <w:r w:rsidR="000426C9">
        <w:rPr>
          <w:lang w:val="en-US"/>
        </w:rPr>
        <w:t>gallo</w:t>
      </w:r>
      <w:proofErr w:type="spellEnd"/>
      <w:r w:rsidR="000426C9">
        <w:rPr>
          <w:lang w:val="en-US"/>
        </w:rPr>
        <w:t xml:space="preserve">-like </w:t>
      </w:r>
      <w:r w:rsidR="000426C9" w:rsidRPr="000426C9">
        <w:rPr>
          <w:lang w:val="en-US"/>
        </w:rPr>
        <w:t>mussels from populations with different admixture ratios.</w:t>
      </w:r>
    </w:p>
    <w:p w14:paraId="4670A97C" w14:textId="5E4F5891" w:rsidR="000426C9" w:rsidRPr="00FF3CC1" w:rsidRDefault="000426C9">
      <w:pPr>
        <w:rPr>
          <w:lang w:val="en-US"/>
        </w:rPr>
      </w:pPr>
      <w:r>
        <w:rPr>
          <w:lang w:val="en-US"/>
        </w:rPr>
        <w:t xml:space="preserve">? </w:t>
      </w:r>
      <w:proofErr w:type="spellStart"/>
      <w:proofErr w:type="gramStart"/>
      <w:r>
        <w:rPr>
          <w:lang w:val="en-US"/>
        </w:rPr>
        <w:t>gallo</w:t>
      </w:r>
      <w:proofErr w:type="spellEnd"/>
      <w:r>
        <w:rPr>
          <w:lang w:val="en-US"/>
        </w:rPr>
        <w:t>-like</w:t>
      </w:r>
      <w:proofErr w:type="gramEnd"/>
    </w:p>
    <w:p w14:paraId="0929E090" w14:textId="77777777" w:rsidR="00636B91" w:rsidRPr="00636B91" w:rsidRDefault="00636B91">
      <w:pPr>
        <w:rPr>
          <w:b/>
          <w:lang w:val="en-US"/>
        </w:rPr>
      </w:pPr>
    </w:p>
    <w:p w14:paraId="20F05145" w14:textId="16DD5122" w:rsidR="00E90590" w:rsidRPr="00E90590" w:rsidRDefault="0062353A" w:rsidP="00E90590">
      <w:pPr>
        <w:rPr>
          <w:lang w:val="en-US"/>
        </w:rPr>
      </w:pPr>
      <w:r w:rsidRPr="002B7D29">
        <w:rPr>
          <w:b/>
          <w:lang w:val="en-US"/>
        </w:rPr>
        <w:t>Chan FT</w:t>
      </w:r>
      <w:r w:rsidRPr="0062353A">
        <w:rPr>
          <w:lang w:val="en-US"/>
        </w:rPr>
        <w:t xml:space="preserve">, </w:t>
      </w:r>
      <w:proofErr w:type="spellStart"/>
      <w:r w:rsidRPr="0062353A">
        <w:rPr>
          <w:lang w:val="en-US"/>
        </w:rPr>
        <w:t>Stanislawczyk</w:t>
      </w:r>
      <w:proofErr w:type="spellEnd"/>
      <w:r w:rsidRPr="0062353A">
        <w:rPr>
          <w:lang w:val="en-US"/>
        </w:rPr>
        <w:t xml:space="preserve"> K, </w:t>
      </w:r>
      <w:proofErr w:type="spellStart"/>
      <w:r w:rsidRPr="0062353A">
        <w:rPr>
          <w:lang w:val="en-US"/>
        </w:rPr>
        <w:t>Sneekes</w:t>
      </w:r>
      <w:proofErr w:type="spellEnd"/>
      <w:r w:rsidRPr="0062353A">
        <w:rPr>
          <w:lang w:val="en-US"/>
        </w:rPr>
        <w:t xml:space="preserve"> AC, </w:t>
      </w:r>
      <w:proofErr w:type="spellStart"/>
      <w:r w:rsidRPr="0062353A">
        <w:rPr>
          <w:lang w:val="en-US"/>
        </w:rPr>
        <w:t>Dvoretsky</w:t>
      </w:r>
      <w:proofErr w:type="spellEnd"/>
      <w:r w:rsidRPr="0062353A">
        <w:rPr>
          <w:lang w:val="en-US"/>
        </w:rPr>
        <w:t xml:space="preserve"> A, </w:t>
      </w:r>
      <w:proofErr w:type="spellStart"/>
      <w:r w:rsidRPr="0062353A">
        <w:rPr>
          <w:lang w:val="en-US"/>
        </w:rPr>
        <w:t>Gollasch</w:t>
      </w:r>
      <w:proofErr w:type="spellEnd"/>
      <w:r w:rsidRPr="0062353A">
        <w:rPr>
          <w:lang w:val="en-US"/>
        </w:rPr>
        <w:t xml:space="preserve"> S, Minchin D, David M, </w:t>
      </w:r>
      <w:proofErr w:type="spellStart"/>
      <w:r w:rsidRPr="0062353A">
        <w:rPr>
          <w:lang w:val="en-US"/>
        </w:rPr>
        <w:t>Jelmert</w:t>
      </w:r>
      <w:proofErr w:type="spellEnd"/>
      <w:r w:rsidRPr="0062353A">
        <w:rPr>
          <w:lang w:val="en-US"/>
        </w:rPr>
        <w:t xml:space="preserve"> A, </w:t>
      </w:r>
      <w:proofErr w:type="spellStart"/>
      <w:r w:rsidRPr="0062353A">
        <w:rPr>
          <w:lang w:val="en-US"/>
        </w:rPr>
        <w:t>Albretsen</w:t>
      </w:r>
      <w:proofErr w:type="spellEnd"/>
      <w:r w:rsidRPr="0062353A">
        <w:rPr>
          <w:lang w:val="en-US"/>
        </w:rPr>
        <w:t xml:space="preserve"> J, Bailey SA. Climate change opens new frontiers for marine species in the Arctic: Current trends and future invasion risks. Glob Chang Biol. 2019 Jan</w:t>
      </w:r>
      <w:proofErr w:type="gramStart"/>
      <w:r w:rsidRPr="0062353A">
        <w:rPr>
          <w:lang w:val="en-US"/>
        </w:rPr>
        <w:t>;25</w:t>
      </w:r>
      <w:proofErr w:type="gramEnd"/>
      <w:r w:rsidRPr="0062353A">
        <w:rPr>
          <w:lang w:val="en-US"/>
        </w:rPr>
        <w:t xml:space="preserve">(1):25-38. </w:t>
      </w:r>
      <w:proofErr w:type="spellStart"/>
      <w:proofErr w:type="gramStart"/>
      <w:r w:rsidRPr="0062353A">
        <w:rPr>
          <w:lang w:val="en-US"/>
        </w:rPr>
        <w:t>doi</w:t>
      </w:r>
      <w:proofErr w:type="spellEnd"/>
      <w:proofErr w:type="gramEnd"/>
      <w:r w:rsidRPr="0062353A">
        <w:rPr>
          <w:lang w:val="en-US"/>
        </w:rPr>
        <w:t xml:space="preserve">: 10.1111/gcb.14469. </w:t>
      </w:r>
      <w:proofErr w:type="spellStart"/>
      <w:r w:rsidRPr="0062353A">
        <w:rPr>
          <w:lang w:val="en-US"/>
        </w:rPr>
        <w:t>Epub</w:t>
      </w:r>
      <w:proofErr w:type="spellEnd"/>
      <w:r w:rsidRPr="0062353A">
        <w:rPr>
          <w:lang w:val="en-US"/>
        </w:rPr>
        <w:t xml:space="preserve"> 2018 Oct 30. PMID: 30295388; PMCID: PMC7379606.</w:t>
      </w:r>
      <w:r w:rsidR="00E90590" w:rsidRPr="00E90590">
        <w:rPr>
          <w:rStyle w:val="a3"/>
          <w:lang w:val="en-US"/>
        </w:rPr>
        <w:t xml:space="preserve"> </w:t>
      </w:r>
    </w:p>
    <w:p w14:paraId="04D2A8C0" w14:textId="77777777" w:rsidR="0062353A" w:rsidRDefault="0062353A">
      <w:pPr>
        <w:rPr>
          <w:lang w:val="en-US"/>
        </w:rPr>
      </w:pPr>
    </w:p>
    <w:p w14:paraId="20A09040" w14:textId="77777777" w:rsidR="0062353A" w:rsidRDefault="0062353A">
      <w:pPr>
        <w:rPr>
          <w:i/>
          <w:color w:val="FF0000"/>
          <w:lang w:val="en-US"/>
        </w:rPr>
      </w:pPr>
      <w:r w:rsidRPr="009A1FC8">
        <w:rPr>
          <w:i/>
          <w:color w:val="FF0000"/>
          <w:lang w:val="en-US"/>
        </w:rPr>
        <w:t>Introduced mollusks including the Pacific Oyster (</w:t>
      </w:r>
      <w:proofErr w:type="spellStart"/>
      <w:r w:rsidRPr="009A1FC8">
        <w:rPr>
          <w:i/>
          <w:color w:val="FF0000"/>
          <w:lang w:val="en-US"/>
        </w:rPr>
        <w:t>Magallana</w:t>
      </w:r>
      <w:proofErr w:type="spellEnd"/>
      <w:r w:rsidRPr="009A1FC8">
        <w:rPr>
          <w:i/>
          <w:color w:val="FF0000"/>
          <w:lang w:val="en-US"/>
        </w:rPr>
        <w:t xml:space="preserve"> </w:t>
      </w:r>
      <w:proofErr w:type="spellStart"/>
      <w:r w:rsidRPr="009A1FC8">
        <w:rPr>
          <w:i/>
          <w:color w:val="FF0000"/>
          <w:lang w:val="en-US"/>
        </w:rPr>
        <w:t>gigas</w:t>
      </w:r>
      <w:proofErr w:type="spellEnd"/>
      <w:r w:rsidRPr="009A1FC8">
        <w:rPr>
          <w:i/>
          <w:color w:val="FF0000"/>
          <w:lang w:val="en-US"/>
        </w:rPr>
        <w:t>), Manila Clam (</w:t>
      </w:r>
      <w:proofErr w:type="spellStart"/>
      <w:r w:rsidRPr="009A1FC8">
        <w:rPr>
          <w:i/>
          <w:color w:val="FF0000"/>
          <w:lang w:val="en-US"/>
        </w:rPr>
        <w:t>Ruditapes</w:t>
      </w:r>
      <w:proofErr w:type="spellEnd"/>
      <w:r w:rsidRPr="009A1FC8">
        <w:rPr>
          <w:i/>
          <w:color w:val="FF0000"/>
          <w:lang w:val="en-US"/>
        </w:rPr>
        <w:t xml:space="preserve"> </w:t>
      </w:r>
      <w:proofErr w:type="spellStart"/>
      <w:r w:rsidRPr="009A1FC8">
        <w:rPr>
          <w:i/>
          <w:color w:val="FF0000"/>
          <w:lang w:val="en-US"/>
        </w:rPr>
        <w:t>philippinarum</w:t>
      </w:r>
      <w:proofErr w:type="spellEnd"/>
      <w:r w:rsidRPr="009A1FC8">
        <w:rPr>
          <w:i/>
          <w:color w:val="FF0000"/>
          <w:lang w:val="en-US"/>
        </w:rPr>
        <w:t>), and the Mediterranean Mussel (</w:t>
      </w:r>
      <w:proofErr w:type="spellStart"/>
      <w:r w:rsidRPr="009A1FC8">
        <w:rPr>
          <w:i/>
          <w:color w:val="FF0000"/>
          <w:lang w:val="en-US"/>
        </w:rPr>
        <w:t>Mytilus</w:t>
      </w:r>
      <w:proofErr w:type="spellEnd"/>
      <w:r w:rsidRPr="009A1FC8">
        <w:rPr>
          <w:i/>
          <w:color w:val="FF0000"/>
          <w:lang w:val="en-US"/>
        </w:rPr>
        <w:t xml:space="preserve"> </w:t>
      </w:r>
      <w:proofErr w:type="spellStart"/>
      <w:r w:rsidRPr="009A1FC8">
        <w:rPr>
          <w:i/>
          <w:color w:val="FF0000"/>
          <w:lang w:val="en-US"/>
        </w:rPr>
        <w:t>galloprovincialis</w:t>
      </w:r>
      <w:proofErr w:type="spellEnd"/>
      <w:r w:rsidRPr="009A1FC8">
        <w:rPr>
          <w:i/>
          <w:color w:val="FF0000"/>
          <w:lang w:val="en-US"/>
        </w:rPr>
        <w:t>) had limited success in Arctic waters</w:t>
      </w:r>
      <w:r w:rsidRPr="009A1FC8">
        <w:rPr>
          <w:b/>
          <w:i/>
          <w:color w:val="FF0000"/>
          <w:lang w:val="en-US"/>
        </w:rPr>
        <w:t xml:space="preserve">; only one introduction (M. </w:t>
      </w:r>
      <w:proofErr w:type="spellStart"/>
      <w:r w:rsidRPr="009A1FC8">
        <w:rPr>
          <w:b/>
          <w:i/>
          <w:color w:val="FF0000"/>
          <w:lang w:val="en-US"/>
        </w:rPr>
        <w:t>galloprovincialis</w:t>
      </w:r>
      <w:proofErr w:type="spellEnd"/>
      <w:r w:rsidRPr="009A1FC8">
        <w:rPr>
          <w:b/>
          <w:i/>
          <w:color w:val="FF0000"/>
          <w:lang w:val="en-US"/>
        </w:rPr>
        <w:t xml:space="preserve"> in Barents Sea) led to establishment</w:t>
      </w:r>
      <w:r w:rsidRPr="009A1FC8">
        <w:rPr>
          <w:i/>
          <w:color w:val="FF0000"/>
          <w:lang w:val="en-US"/>
        </w:rPr>
        <w:t>.</w:t>
      </w:r>
    </w:p>
    <w:p w14:paraId="4ACAB5D0" w14:textId="39B36D78" w:rsidR="004F11B4" w:rsidRPr="00820785" w:rsidRDefault="004F11B4">
      <w:pPr>
        <w:rPr>
          <w:rStyle w:val="a3"/>
          <w:i/>
        </w:rPr>
      </w:pPr>
      <w:r>
        <w:rPr>
          <w:i/>
        </w:rPr>
        <w:t>См</w:t>
      </w:r>
      <w:r w:rsidRPr="004F11B4">
        <w:rPr>
          <w:i/>
          <w:lang w:val="en-US"/>
        </w:rPr>
        <w:t xml:space="preserve">. </w:t>
      </w:r>
      <w:r>
        <w:rPr>
          <w:i/>
        </w:rPr>
        <w:t>также</w:t>
      </w:r>
      <w:r w:rsidRPr="004F11B4">
        <w:rPr>
          <w:i/>
          <w:lang w:val="en-US"/>
        </w:rPr>
        <w:t xml:space="preserve"> </w:t>
      </w:r>
      <w:r>
        <w:rPr>
          <w:i/>
          <w:lang w:val="en-US"/>
        </w:rPr>
        <w:t>“I</w:t>
      </w:r>
      <w:r w:rsidRPr="004F11B4">
        <w:rPr>
          <w:i/>
          <w:lang w:val="en-US"/>
        </w:rPr>
        <w:t xml:space="preserve">nformation on the actual presence of marine NIS in the Svalbard environment is currently sparse and anecdotal. In the bordering Barents Sea, seven NIS were reported as established in the area: the arthropods </w:t>
      </w:r>
      <w:proofErr w:type="spellStart"/>
      <w:r w:rsidRPr="004F11B4">
        <w:rPr>
          <w:i/>
          <w:lang w:val="en-US"/>
        </w:rPr>
        <w:t>Caprella</w:t>
      </w:r>
      <w:proofErr w:type="spellEnd"/>
      <w:r w:rsidRPr="004F11B4">
        <w:rPr>
          <w:i/>
          <w:lang w:val="en-US"/>
        </w:rPr>
        <w:t xml:space="preserve"> </w:t>
      </w:r>
      <w:proofErr w:type="spellStart"/>
      <w:r w:rsidRPr="004F11B4">
        <w:rPr>
          <w:i/>
          <w:lang w:val="en-US"/>
        </w:rPr>
        <w:t>mutica</w:t>
      </w:r>
      <w:proofErr w:type="spellEnd"/>
      <w:r w:rsidRPr="004F11B4">
        <w:rPr>
          <w:i/>
          <w:lang w:val="en-US"/>
        </w:rPr>
        <w:t xml:space="preserve">, </w:t>
      </w:r>
      <w:proofErr w:type="spellStart"/>
      <w:r w:rsidRPr="004F11B4">
        <w:rPr>
          <w:i/>
          <w:lang w:val="en-US"/>
        </w:rPr>
        <w:t>Eurytemora</w:t>
      </w:r>
      <w:proofErr w:type="spellEnd"/>
      <w:r w:rsidRPr="004F11B4">
        <w:rPr>
          <w:i/>
          <w:lang w:val="en-US"/>
        </w:rPr>
        <w:t xml:space="preserve"> </w:t>
      </w:r>
      <w:proofErr w:type="spellStart"/>
      <w:r w:rsidRPr="004F11B4">
        <w:rPr>
          <w:i/>
          <w:lang w:val="en-US"/>
        </w:rPr>
        <w:t>americana</w:t>
      </w:r>
      <w:proofErr w:type="spellEnd"/>
      <w:r w:rsidRPr="004F11B4">
        <w:rPr>
          <w:i/>
          <w:lang w:val="en-US"/>
        </w:rPr>
        <w:t xml:space="preserve">, </w:t>
      </w:r>
      <w:proofErr w:type="spellStart"/>
      <w:r w:rsidRPr="004F11B4">
        <w:rPr>
          <w:i/>
          <w:lang w:val="en-US"/>
        </w:rPr>
        <w:t>Chionoecetes</w:t>
      </w:r>
      <w:proofErr w:type="spellEnd"/>
      <w:r w:rsidRPr="004F11B4">
        <w:rPr>
          <w:i/>
          <w:lang w:val="en-US"/>
        </w:rPr>
        <w:t xml:space="preserve"> </w:t>
      </w:r>
      <w:proofErr w:type="spellStart"/>
      <w:r w:rsidRPr="004F11B4">
        <w:rPr>
          <w:i/>
          <w:lang w:val="en-US"/>
        </w:rPr>
        <w:t>opilio</w:t>
      </w:r>
      <w:proofErr w:type="spellEnd"/>
      <w:r w:rsidRPr="004F11B4">
        <w:rPr>
          <w:i/>
          <w:lang w:val="en-US"/>
        </w:rPr>
        <w:t xml:space="preserve">, </w:t>
      </w:r>
      <w:proofErr w:type="spellStart"/>
      <w:r w:rsidRPr="004F11B4">
        <w:rPr>
          <w:i/>
          <w:lang w:val="en-US"/>
        </w:rPr>
        <w:t>Eriocheir</w:t>
      </w:r>
      <w:proofErr w:type="spellEnd"/>
      <w:r w:rsidRPr="004F11B4">
        <w:rPr>
          <w:i/>
          <w:lang w:val="en-US"/>
        </w:rPr>
        <w:t xml:space="preserve"> </w:t>
      </w:r>
      <w:proofErr w:type="spellStart"/>
      <w:r w:rsidRPr="004F11B4">
        <w:rPr>
          <w:i/>
          <w:lang w:val="en-US"/>
        </w:rPr>
        <w:t>sinensis</w:t>
      </w:r>
      <w:proofErr w:type="spellEnd"/>
      <w:r w:rsidRPr="004F11B4">
        <w:rPr>
          <w:i/>
          <w:lang w:val="en-US"/>
        </w:rPr>
        <w:t xml:space="preserve"> and </w:t>
      </w:r>
      <w:proofErr w:type="spellStart"/>
      <w:r w:rsidRPr="004F11B4">
        <w:rPr>
          <w:i/>
          <w:lang w:val="en-US"/>
        </w:rPr>
        <w:t>Paralithodes</w:t>
      </w:r>
      <w:proofErr w:type="spellEnd"/>
      <w:r w:rsidRPr="004F11B4">
        <w:rPr>
          <w:i/>
          <w:lang w:val="en-US"/>
        </w:rPr>
        <w:t xml:space="preserve"> </w:t>
      </w:r>
      <w:proofErr w:type="spellStart"/>
      <w:r w:rsidRPr="004F11B4">
        <w:rPr>
          <w:i/>
          <w:lang w:val="en-US"/>
        </w:rPr>
        <w:t>camtschaticus</w:t>
      </w:r>
      <w:proofErr w:type="spellEnd"/>
      <w:r w:rsidRPr="004F11B4">
        <w:rPr>
          <w:i/>
          <w:lang w:val="en-US"/>
        </w:rPr>
        <w:t xml:space="preserve">, the bivalve </w:t>
      </w:r>
      <w:proofErr w:type="spellStart"/>
      <w:r w:rsidRPr="004F11B4">
        <w:rPr>
          <w:i/>
          <w:lang w:val="en-US"/>
        </w:rPr>
        <w:t>Mytilus</w:t>
      </w:r>
      <w:proofErr w:type="spellEnd"/>
      <w:r w:rsidRPr="004F11B4">
        <w:rPr>
          <w:i/>
          <w:lang w:val="en-US"/>
        </w:rPr>
        <w:t xml:space="preserve"> </w:t>
      </w:r>
      <w:proofErr w:type="spellStart"/>
      <w:r w:rsidRPr="004F11B4">
        <w:rPr>
          <w:i/>
          <w:lang w:val="en-US"/>
        </w:rPr>
        <w:t>galloprovincialis</w:t>
      </w:r>
      <w:proofErr w:type="spellEnd"/>
      <w:r w:rsidRPr="004F11B4">
        <w:rPr>
          <w:i/>
          <w:lang w:val="en-US"/>
        </w:rPr>
        <w:t xml:space="preserve">, and the </w:t>
      </w:r>
      <w:proofErr w:type="spellStart"/>
      <w:r w:rsidRPr="004F11B4">
        <w:rPr>
          <w:i/>
          <w:lang w:val="en-US"/>
        </w:rPr>
        <w:t>platyhelminth</w:t>
      </w:r>
      <w:proofErr w:type="spellEnd"/>
      <w:r w:rsidRPr="004F11B4">
        <w:rPr>
          <w:i/>
          <w:lang w:val="en-US"/>
        </w:rPr>
        <w:t xml:space="preserve"> </w:t>
      </w:r>
      <w:proofErr w:type="spellStart"/>
      <w:r w:rsidRPr="004F11B4">
        <w:rPr>
          <w:i/>
          <w:lang w:val="en-US"/>
        </w:rPr>
        <w:t>Gyrodactylus</w:t>
      </w:r>
      <w:proofErr w:type="spellEnd"/>
      <w:r w:rsidRPr="004F11B4">
        <w:rPr>
          <w:i/>
          <w:lang w:val="en-US"/>
        </w:rPr>
        <w:t xml:space="preserve"> </w:t>
      </w:r>
      <w:proofErr w:type="spellStart"/>
      <w:r w:rsidRPr="004F11B4">
        <w:rPr>
          <w:i/>
          <w:lang w:val="en-US"/>
        </w:rPr>
        <w:t>salaris</w:t>
      </w:r>
      <w:proofErr w:type="spellEnd"/>
      <w:r w:rsidRPr="004F11B4">
        <w:rPr>
          <w:i/>
          <w:lang w:val="en-US"/>
        </w:rPr>
        <w:t xml:space="preserve"> (Chan et al. 2018)</w:t>
      </w:r>
      <w:r>
        <w:rPr>
          <w:i/>
          <w:lang w:val="en-US"/>
        </w:rPr>
        <w:t>”</w:t>
      </w:r>
      <w:r w:rsidRPr="004F11B4">
        <w:rPr>
          <w:i/>
          <w:lang w:val="en-US"/>
        </w:rPr>
        <w:t>.</w:t>
      </w:r>
      <w:r>
        <w:rPr>
          <w:i/>
          <w:lang w:val="en-US"/>
        </w:rPr>
        <w:t xml:space="preserve"> - </w:t>
      </w:r>
      <w:proofErr w:type="gramStart"/>
      <w:r w:rsidRPr="004F11B4">
        <w:rPr>
          <w:i/>
          <w:lang w:val="en-US"/>
        </w:rPr>
        <w:t>van</w:t>
      </w:r>
      <w:proofErr w:type="gramEnd"/>
      <w:r w:rsidRPr="004F11B4">
        <w:rPr>
          <w:i/>
          <w:lang w:val="en-US"/>
        </w:rPr>
        <w:t xml:space="preserve"> den </w:t>
      </w:r>
      <w:proofErr w:type="spellStart"/>
      <w:r w:rsidRPr="004F11B4">
        <w:rPr>
          <w:i/>
          <w:lang w:val="en-US"/>
        </w:rPr>
        <w:t>Heuvel-Greve</w:t>
      </w:r>
      <w:proofErr w:type="spellEnd"/>
      <w:r w:rsidRPr="004F11B4">
        <w:rPr>
          <w:i/>
          <w:lang w:val="en-US"/>
        </w:rPr>
        <w:t xml:space="preserve">, M.J., van den Brink, A.M., </w:t>
      </w:r>
      <w:proofErr w:type="spellStart"/>
      <w:r w:rsidRPr="004F11B4">
        <w:rPr>
          <w:i/>
          <w:lang w:val="en-US"/>
        </w:rPr>
        <w:t>Glorius</w:t>
      </w:r>
      <w:proofErr w:type="spellEnd"/>
      <w:r w:rsidRPr="004F11B4">
        <w:rPr>
          <w:i/>
          <w:lang w:val="en-US"/>
        </w:rPr>
        <w:t xml:space="preserve">, S.T. et al. Early detection of marine non-indigenous species on Svalbard by DNA </w:t>
      </w:r>
      <w:proofErr w:type="spellStart"/>
      <w:r w:rsidRPr="004F11B4">
        <w:rPr>
          <w:i/>
          <w:lang w:val="en-US"/>
        </w:rPr>
        <w:t>metabarcoding</w:t>
      </w:r>
      <w:proofErr w:type="spellEnd"/>
      <w:r w:rsidRPr="004F11B4">
        <w:rPr>
          <w:i/>
          <w:lang w:val="en-US"/>
        </w:rPr>
        <w:t xml:space="preserve"> of sediment. Polar</w:t>
      </w:r>
      <w:r w:rsidRPr="00475E02">
        <w:rPr>
          <w:i/>
        </w:rPr>
        <w:t xml:space="preserve"> </w:t>
      </w:r>
      <w:proofErr w:type="spellStart"/>
      <w:r w:rsidRPr="004F11B4">
        <w:rPr>
          <w:i/>
          <w:lang w:val="en-US"/>
        </w:rPr>
        <w:t>Biol</w:t>
      </w:r>
      <w:proofErr w:type="spellEnd"/>
      <w:r w:rsidRPr="00475E02">
        <w:rPr>
          <w:i/>
        </w:rPr>
        <w:t xml:space="preserve"> 44, 653–665 (2021). </w:t>
      </w:r>
      <w:hyperlink r:id="rId23" w:history="1">
        <w:r w:rsidRPr="00EF121B">
          <w:rPr>
            <w:rStyle w:val="a3"/>
            <w:i/>
            <w:lang w:val="en-US"/>
          </w:rPr>
          <w:t>https</w:t>
        </w:r>
        <w:r w:rsidRPr="004F11B4">
          <w:rPr>
            <w:rStyle w:val="a3"/>
            <w:i/>
          </w:rPr>
          <w:t>://</w:t>
        </w:r>
        <w:proofErr w:type="spellStart"/>
        <w:r w:rsidRPr="00EF121B">
          <w:rPr>
            <w:rStyle w:val="a3"/>
            <w:i/>
            <w:lang w:val="en-US"/>
          </w:rPr>
          <w:t>doi</w:t>
        </w:r>
        <w:proofErr w:type="spellEnd"/>
        <w:r w:rsidRPr="004F11B4">
          <w:rPr>
            <w:rStyle w:val="a3"/>
            <w:i/>
          </w:rPr>
          <w:t>.</w:t>
        </w:r>
        <w:r w:rsidRPr="00EF121B">
          <w:rPr>
            <w:rStyle w:val="a3"/>
            <w:i/>
            <w:lang w:val="en-US"/>
          </w:rPr>
          <w:t>org</w:t>
        </w:r>
        <w:r w:rsidRPr="004F11B4">
          <w:rPr>
            <w:rStyle w:val="a3"/>
            <w:i/>
          </w:rPr>
          <w:t>/10.1007/</w:t>
        </w:r>
        <w:r w:rsidRPr="00EF121B">
          <w:rPr>
            <w:rStyle w:val="a3"/>
            <w:i/>
            <w:lang w:val="en-US"/>
          </w:rPr>
          <w:t>s</w:t>
        </w:r>
        <w:r w:rsidRPr="004F11B4">
          <w:rPr>
            <w:rStyle w:val="a3"/>
            <w:i/>
          </w:rPr>
          <w:t>00300-021-02822-7</w:t>
        </w:r>
      </w:hyperlink>
      <w:r w:rsidR="00163A81" w:rsidRPr="00820785">
        <w:rPr>
          <w:rStyle w:val="a3"/>
          <w:i/>
        </w:rPr>
        <w:t xml:space="preserve"> </w:t>
      </w:r>
    </w:p>
    <w:p w14:paraId="337B5C73" w14:textId="678B8DFF" w:rsidR="00163A81" w:rsidRPr="00A64A6E" w:rsidRDefault="00163A81">
      <w:pPr>
        <w:rPr>
          <w:i/>
          <w:color w:val="FF0000"/>
        </w:rPr>
      </w:pPr>
      <w:r w:rsidRPr="00A64A6E">
        <w:rPr>
          <w:rStyle w:val="a3"/>
          <w:i/>
          <w:color w:val="FF0000"/>
          <w:u w:val="none"/>
          <w:lang w:val="en-US"/>
        </w:rPr>
        <w:t>NB</w:t>
      </w:r>
      <w:r w:rsidRPr="008879C9">
        <w:rPr>
          <w:rStyle w:val="a3"/>
          <w:i/>
          <w:color w:val="FF0000"/>
          <w:u w:val="none"/>
        </w:rPr>
        <w:t xml:space="preserve">! </w:t>
      </w:r>
      <w:r w:rsidRPr="00A64A6E">
        <w:rPr>
          <w:rStyle w:val="a3"/>
          <w:i/>
          <w:color w:val="FF0000"/>
          <w:u w:val="none"/>
        </w:rPr>
        <w:t xml:space="preserve">Нашли по </w:t>
      </w:r>
      <w:proofErr w:type="spellStart"/>
      <w:r w:rsidRPr="00A64A6E">
        <w:rPr>
          <w:rStyle w:val="a3"/>
          <w:i/>
          <w:color w:val="FF0000"/>
          <w:u w:val="none"/>
        </w:rPr>
        <w:t>мтДНК</w:t>
      </w:r>
      <w:proofErr w:type="spellEnd"/>
      <w:r w:rsidRPr="00A64A6E">
        <w:rPr>
          <w:rStyle w:val="a3"/>
          <w:i/>
          <w:color w:val="FF0000"/>
          <w:u w:val="none"/>
        </w:rPr>
        <w:t xml:space="preserve"> одну </w:t>
      </w:r>
      <w:proofErr w:type="spellStart"/>
      <w:r w:rsidRPr="00A64A6E">
        <w:rPr>
          <w:rStyle w:val="a3"/>
          <w:i/>
          <w:color w:val="FF0000"/>
          <w:u w:val="none"/>
        </w:rPr>
        <w:t>сиквенс</w:t>
      </w:r>
      <w:proofErr w:type="spellEnd"/>
      <w:r w:rsidRPr="00A64A6E">
        <w:rPr>
          <w:rStyle w:val="a3"/>
          <w:i/>
          <w:color w:val="FF0000"/>
          <w:u w:val="none"/>
        </w:rPr>
        <w:t xml:space="preserve"> «</w:t>
      </w:r>
      <w:proofErr w:type="spellStart"/>
      <w:r w:rsidRPr="00A64A6E">
        <w:rPr>
          <w:rStyle w:val="a3"/>
          <w:i/>
          <w:color w:val="FF0000"/>
          <w:u w:val="none"/>
          <w:lang w:val="en-US"/>
        </w:rPr>
        <w:t>Mytilus</w:t>
      </w:r>
      <w:proofErr w:type="spellEnd"/>
      <w:r w:rsidRPr="00A64A6E">
        <w:rPr>
          <w:rStyle w:val="a3"/>
          <w:i/>
          <w:color w:val="FF0000"/>
          <w:u w:val="none"/>
        </w:rPr>
        <w:t xml:space="preserve">” и </w:t>
      </w:r>
      <w:proofErr w:type="gramStart"/>
      <w:r w:rsidRPr="00A64A6E">
        <w:rPr>
          <w:rStyle w:val="a3"/>
          <w:i/>
          <w:color w:val="FF0000"/>
          <w:u w:val="none"/>
        </w:rPr>
        <w:t>радуются</w:t>
      </w:r>
      <w:proofErr w:type="gramEnd"/>
      <w:r w:rsidRPr="00A64A6E">
        <w:rPr>
          <w:rStyle w:val="a3"/>
          <w:i/>
          <w:color w:val="FF0000"/>
          <w:u w:val="none"/>
        </w:rPr>
        <w:t xml:space="preserve"> что это </w:t>
      </w:r>
      <w:proofErr w:type="spellStart"/>
      <w:r w:rsidRPr="00A64A6E">
        <w:rPr>
          <w:rStyle w:val="a3"/>
          <w:i/>
          <w:color w:val="FF0000"/>
          <w:u w:val="none"/>
        </w:rPr>
        <w:t>м.б</w:t>
      </w:r>
      <w:proofErr w:type="spellEnd"/>
      <w:r w:rsidRPr="00A64A6E">
        <w:rPr>
          <w:rStyle w:val="a3"/>
          <w:i/>
          <w:color w:val="FF0000"/>
          <w:u w:val="none"/>
        </w:rPr>
        <w:t xml:space="preserve">. </w:t>
      </w:r>
      <w:proofErr w:type="spellStart"/>
      <w:r w:rsidRPr="00A64A6E">
        <w:rPr>
          <w:rStyle w:val="a3"/>
          <w:i/>
          <w:color w:val="FF0000"/>
          <w:u w:val="none"/>
        </w:rPr>
        <w:t>галло</w:t>
      </w:r>
      <w:proofErr w:type="spellEnd"/>
      <w:r w:rsidRPr="00A64A6E">
        <w:rPr>
          <w:rStyle w:val="a3"/>
          <w:i/>
          <w:color w:val="FF0000"/>
          <w:u w:val="none"/>
        </w:rPr>
        <w:t>. На них можно сослаться среди прочих что они воспринимают инвазию “</w:t>
      </w:r>
      <w:r w:rsidRPr="00A64A6E">
        <w:rPr>
          <w:rStyle w:val="a3"/>
          <w:i/>
          <w:color w:val="FF0000"/>
          <w:u w:val="none"/>
          <w:lang w:val="en-US"/>
        </w:rPr>
        <w:t>as</w:t>
      </w:r>
      <w:r w:rsidRPr="00A64A6E">
        <w:rPr>
          <w:rStyle w:val="a3"/>
          <w:i/>
          <w:color w:val="FF0000"/>
          <w:u w:val="none"/>
        </w:rPr>
        <w:t xml:space="preserve"> </w:t>
      </w:r>
      <w:r w:rsidRPr="00A64A6E">
        <w:rPr>
          <w:rStyle w:val="a3"/>
          <w:i/>
          <w:color w:val="FF0000"/>
          <w:u w:val="none"/>
          <w:lang w:val="en-US"/>
        </w:rPr>
        <w:t>a</w:t>
      </w:r>
      <w:r w:rsidRPr="00A64A6E">
        <w:rPr>
          <w:rStyle w:val="a3"/>
          <w:i/>
          <w:color w:val="FF0000"/>
          <w:u w:val="none"/>
        </w:rPr>
        <w:t xml:space="preserve"> </w:t>
      </w:r>
      <w:r w:rsidRPr="00A64A6E">
        <w:rPr>
          <w:rStyle w:val="a3"/>
          <w:i/>
          <w:color w:val="FF0000"/>
          <w:u w:val="none"/>
          <w:lang w:val="en-US"/>
        </w:rPr>
        <w:t>matter</w:t>
      </w:r>
      <w:r w:rsidRPr="00A64A6E">
        <w:rPr>
          <w:rStyle w:val="a3"/>
          <w:i/>
          <w:color w:val="FF0000"/>
          <w:u w:val="none"/>
        </w:rPr>
        <w:t xml:space="preserve"> </w:t>
      </w:r>
      <w:r w:rsidRPr="00A64A6E">
        <w:rPr>
          <w:rStyle w:val="a3"/>
          <w:i/>
          <w:color w:val="FF0000"/>
          <w:u w:val="none"/>
          <w:lang w:val="en-US"/>
        </w:rPr>
        <w:t>of</w:t>
      </w:r>
      <w:r w:rsidRPr="00A64A6E">
        <w:rPr>
          <w:rStyle w:val="a3"/>
          <w:i/>
          <w:color w:val="FF0000"/>
          <w:u w:val="none"/>
        </w:rPr>
        <w:t xml:space="preserve"> </w:t>
      </w:r>
      <w:r w:rsidRPr="00A64A6E">
        <w:rPr>
          <w:rStyle w:val="a3"/>
          <w:i/>
          <w:color w:val="FF0000"/>
          <w:u w:val="none"/>
          <w:lang w:val="en-US"/>
        </w:rPr>
        <w:t>fact</w:t>
      </w:r>
      <w:r w:rsidRPr="00A64A6E">
        <w:rPr>
          <w:rStyle w:val="a3"/>
          <w:i/>
          <w:color w:val="FF0000"/>
          <w:u w:val="none"/>
        </w:rPr>
        <w:t xml:space="preserve">” </w:t>
      </w:r>
    </w:p>
    <w:p w14:paraId="5DADC47D" w14:textId="77777777" w:rsidR="004F11B4" w:rsidRDefault="004F11B4">
      <w:pPr>
        <w:rPr>
          <w:i/>
        </w:rPr>
      </w:pPr>
      <w:r>
        <w:rPr>
          <w:i/>
        </w:rPr>
        <w:t>То</w:t>
      </w:r>
      <w:r w:rsidRPr="008879C9">
        <w:rPr>
          <w:i/>
        </w:rPr>
        <w:t xml:space="preserve"> </w:t>
      </w:r>
      <w:r>
        <w:rPr>
          <w:i/>
        </w:rPr>
        <w:t>есть</w:t>
      </w:r>
      <w:r w:rsidRPr="008879C9">
        <w:rPr>
          <w:i/>
        </w:rPr>
        <w:t xml:space="preserve"> </w:t>
      </w:r>
      <w:r>
        <w:rPr>
          <w:i/>
        </w:rPr>
        <w:t>это</w:t>
      </w:r>
      <w:r w:rsidRPr="008879C9">
        <w:rPr>
          <w:i/>
        </w:rPr>
        <w:t xml:space="preserve"> </w:t>
      </w:r>
      <w:r>
        <w:rPr>
          <w:i/>
        </w:rPr>
        <w:t>мнение</w:t>
      </w:r>
      <w:r w:rsidRPr="008879C9">
        <w:rPr>
          <w:i/>
        </w:rPr>
        <w:t xml:space="preserve"> </w:t>
      </w:r>
      <w:r>
        <w:rPr>
          <w:i/>
        </w:rPr>
        <w:t>популярно</w:t>
      </w:r>
      <w:r w:rsidRPr="008879C9">
        <w:rPr>
          <w:i/>
        </w:rPr>
        <w:t xml:space="preserve"> </w:t>
      </w:r>
      <w:r>
        <w:rPr>
          <w:i/>
        </w:rPr>
        <w:t>среди</w:t>
      </w:r>
      <w:r w:rsidRPr="008879C9">
        <w:rPr>
          <w:i/>
        </w:rPr>
        <w:t xml:space="preserve"> «</w:t>
      </w:r>
      <w:proofErr w:type="spellStart"/>
      <w:r>
        <w:rPr>
          <w:i/>
        </w:rPr>
        <w:t>Свальбардских</w:t>
      </w:r>
      <w:proofErr w:type="spellEnd"/>
      <w:r w:rsidRPr="008879C9">
        <w:rPr>
          <w:i/>
        </w:rPr>
        <w:t xml:space="preserve">» </w:t>
      </w:r>
      <w:proofErr w:type="spellStart"/>
      <w:r>
        <w:rPr>
          <w:i/>
        </w:rPr>
        <w:t>говноученых</w:t>
      </w:r>
      <w:proofErr w:type="spellEnd"/>
    </w:p>
    <w:p w14:paraId="57AD5254" w14:textId="70DF7FAE" w:rsidR="009B5125" w:rsidRPr="009B5125" w:rsidRDefault="009B5125" w:rsidP="009A1FC8">
      <w:pPr>
        <w:rPr>
          <w:i/>
          <w:color w:val="FF0000"/>
          <w:lang w:val="en-US"/>
        </w:rPr>
      </w:pPr>
      <w:r w:rsidRPr="009B5125">
        <w:rPr>
          <w:i/>
          <w:color w:val="FF0000"/>
          <w:lang w:val="en-US"/>
        </w:rPr>
        <w:t xml:space="preserve">The presence of M. </w:t>
      </w:r>
      <w:proofErr w:type="spellStart"/>
      <w:r w:rsidRPr="009B5125">
        <w:rPr>
          <w:i/>
          <w:color w:val="FF0000"/>
          <w:lang w:val="en-US"/>
        </w:rPr>
        <w:t>galloprovincialis</w:t>
      </w:r>
      <w:proofErr w:type="spellEnd"/>
      <w:r w:rsidRPr="009B5125">
        <w:rPr>
          <w:i/>
          <w:color w:val="FF0000"/>
          <w:lang w:val="en-US"/>
        </w:rPr>
        <w:t xml:space="preserve"> alongside boreal species and various interspecific hybrids </w:t>
      </w:r>
      <w:proofErr w:type="gramStart"/>
      <w:r w:rsidRPr="009B5125">
        <w:rPr>
          <w:i/>
          <w:color w:val="FF0000"/>
          <w:lang w:val="en-US"/>
        </w:rPr>
        <w:t>is regarded</w:t>
      </w:r>
      <w:proofErr w:type="gramEnd"/>
      <w:r w:rsidRPr="009B5125">
        <w:rPr>
          <w:i/>
          <w:color w:val="FF0000"/>
          <w:lang w:val="en-US"/>
        </w:rPr>
        <w:t xml:space="preserve"> as an established fact in recent papers by </w:t>
      </w:r>
      <w:r w:rsidR="00375DCB">
        <w:rPr>
          <w:i/>
          <w:color w:val="FF0000"/>
          <w:lang w:val="en-US"/>
        </w:rPr>
        <w:t>Spitzbergen</w:t>
      </w:r>
      <w:r w:rsidRPr="009B5125">
        <w:rPr>
          <w:i/>
          <w:color w:val="FF0000"/>
          <w:lang w:val="en-US"/>
        </w:rPr>
        <w:t xml:space="preserve"> ecologists </w:t>
      </w:r>
      <w:r w:rsidR="00457DEB">
        <w:rPr>
          <w:i/>
          <w:color w:val="FF0000"/>
          <w:lang w:val="en-US"/>
        </w:rPr>
        <w:t>(</w:t>
      </w:r>
      <w:r w:rsidR="00457DEB" w:rsidRPr="00457DEB">
        <w:rPr>
          <w:i/>
          <w:color w:val="FF0000"/>
          <w:lang w:val="en-US"/>
        </w:rPr>
        <w:t xml:space="preserve">van den </w:t>
      </w:r>
      <w:proofErr w:type="spellStart"/>
      <w:r w:rsidR="00457DEB" w:rsidRPr="00457DEB">
        <w:rPr>
          <w:i/>
          <w:color w:val="FF0000"/>
          <w:lang w:val="en-US"/>
        </w:rPr>
        <w:t>Heuvel-Greve</w:t>
      </w:r>
      <w:proofErr w:type="spellEnd"/>
      <w:r w:rsidR="00457DEB" w:rsidRPr="00457DEB">
        <w:rPr>
          <w:i/>
          <w:color w:val="FF0000"/>
          <w:lang w:val="en-US"/>
        </w:rPr>
        <w:t xml:space="preserve"> </w:t>
      </w:r>
      <w:r w:rsidR="00457DEB">
        <w:rPr>
          <w:i/>
          <w:color w:val="FF0000"/>
          <w:lang w:val="en-US"/>
        </w:rPr>
        <w:t xml:space="preserve">et al. 2021; </w:t>
      </w:r>
      <w:proofErr w:type="spellStart"/>
      <w:r w:rsidRPr="009B5125">
        <w:rPr>
          <w:i/>
          <w:color w:val="FF0000"/>
          <w:lang w:val="en-US"/>
        </w:rPr>
        <w:t>Olenin</w:t>
      </w:r>
      <w:proofErr w:type="spellEnd"/>
      <w:r w:rsidRPr="009B5125">
        <w:rPr>
          <w:i/>
          <w:color w:val="FF0000"/>
          <w:lang w:val="en-US"/>
        </w:rPr>
        <w:t xml:space="preserve"> et al. 2024; </w:t>
      </w:r>
      <w:proofErr w:type="spellStart"/>
      <w:r w:rsidRPr="009B5125">
        <w:rPr>
          <w:i/>
          <w:color w:val="FF0000"/>
          <w:lang w:val="en-US"/>
        </w:rPr>
        <w:t>Pashaei</w:t>
      </w:r>
      <w:proofErr w:type="spellEnd"/>
      <w:r w:rsidRPr="009B5125">
        <w:rPr>
          <w:i/>
          <w:color w:val="FF0000"/>
          <w:lang w:val="en-US"/>
        </w:rPr>
        <w:t xml:space="preserve"> et al. 2024)</w:t>
      </w:r>
      <w:r w:rsidR="00457DEB">
        <w:rPr>
          <w:i/>
          <w:color w:val="FF0000"/>
          <w:lang w:val="en-US"/>
        </w:rPr>
        <w:t xml:space="preserve">. </w:t>
      </w:r>
    </w:p>
    <w:p w14:paraId="6E57E259" w14:textId="2F3C533B" w:rsidR="009A1FC8" w:rsidRPr="009B5125" w:rsidRDefault="009A1FC8" w:rsidP="009A1FC8">
      <w:pPr>
        <w:rPr>
          <w:lang w:val="en-US"/>
        </w:rPr>
      </w:pPr>
      <w:r w:rsidRPr="009A1FC8">
        <w:rPr>
          <w:lang w:val="en-US"/>
        </w:rPr>
        <w:t>L</w:t>
      </w:r>
      <w:r w:rsidRPr="009B5125">
        <w:rPr>
          <w:lang w:val="en-US"/>
        </w:rPr>
        <w:t xml:space="preserve">. </w:t>
      </w:r>
      <w:proofErr w:type="spellStart"/>
      <w:r w:rsidRPr="009A1FC8">
        <w:rPr>
          <w:lang w:val="en-US"/>
        </w:rPr>
        <w:t>Kotwicki</w:t>
      </w:r>
      <w:proofErr w:type="spellEnd"/>
      <w:r w:rsidRPr="009B5125">
        <w:rPr>
          <w:lang w:val="en-US"/>
        </w:rPr>
        <w:t xml:space="preserve">, </w:t>
      </w:r>
      <w:r w:rsidRPr="009A1FC8">
        <w:rPr>
          <w:lang w:val="en-US"/>
        </w:rPr>
        <w:t>J</w:t>
      </w:r>
      <w:r w:rsidRPr="009B5125">
        <w:rPr>
          <w:lang w:val="en-US"/>
        </w:rPr>
        <w:t>.</w:t>
      </w:r>
      <w:r w:rsidRPr="009A1FC8">
        <w:rPr>
          <w:lang w:val="en-US"/>
        </w:rPr>
        <w:t>M</w:t>
      </w:r>
      <w:r w:rsidRPr="009B5125">
        <w:rPr>
          <w:lang w:val="en-US"/>
        </w:rPr>
        <w:t xml:space="preserve">. </w:t>
      </w:r>
      <w:proofErr w:type="spellStart"/>
      <w:r w:rsidRPr="009A1FC8">
        <w:rPr>
          <w:lang w:val="en-US"/>
        </w:rPr>
        <w:t>Weslawski</w:t>
      </w:r>
      <w:proofErr w:type="spellEnd"/>
      <w:r w:rsidRPr="009B5125">
        <w:rPr>
          <w:lang w:val="en-US"/>
        </w:rPr>
        <w:t xml:space="preserve">, </w:t>
      </w:r>
      <w:r w:rsidRPr="009A1FC8">
        <w:rPr>
          <w:lang w:val="en-US"/>
        </w:rPr>
        <w:t>M</w:t>
      </w:r>
      <w:r w:rsidRPr="009B5125">
        <w:rPr>
          <w:lang w:val="en-US"/>
        </w:rPr>
        <w:t xml:space="preserve">. </w:t>
      </w:r>
      <w:proofErr w:type="spellStart"/>
      <w:r w:rsidRPr="009A1FC8">
        <w:rPr>
          <w:lang w:val="en-US"/>
        </w:rPr>
        <w:t>W</w:t>
      </w:r>
      <w:r w:rsidRPr="009B5125">
        <w:rPr>
          <w:lang w:val="en-US"/>
        </w:rPr>
        <w:t>ł</w:t>
      </w:r>
      <w:r w:rsidRPr="009A1FC8">
        <w:rPr>
          <w:lang w:val="en-US"/>
        </w:rPr>
        <w:t>odarska</w:t>
      </w:r>
      <w:r w:rsidRPr="009B5125">
        <w:rPr>
          <w:lang w:val="en-US"/>
        </w:rPr>
        <w:t>-</w:t>
      </w:r>
      <w:r w:rsidRPr="009A1FC8">
        <w:rPr>
          <w:lang w:val="en-US"/>
        </w:rPr>
        <w:t>Kowalczuk</w:t>
      </w:r>
      <w:proofErr w:type="spellEnd"/>
      <w:r w:rsidRPr="009B5125">
        <w:rPr>
          <w:lang w:val="en-US"/>
        </w:rPr>
        <w:t xml:space="preserve">, </w:t>
      </w:r>
      <w:r w:rsidRPr="009A1FC8">
        <w:rPr>
          <w:lang w:val="en-US"/>
        </w:rPr>
        <w:t>M</w:t>
      </w:r>
      <w:r w:rsidRPr="009B5125">
        <w:rPr>
          <w:lang w:val="en-US"/>
        </w:rPr>
        <w:t xml:space="preserve">. </w:t>
      </w:r>
      <w:proofErr w:type="spellStart"/>
      <w:r w:rsidRPr="009A1FC8">
        <w:rPr>
          <w:lang w:val="en-US"/>
        </w:rPr>
        <w:t>Mazurkiewicz</w:t>
      </w:r>
      <w:proofErr w:type="spellEnd"/>
      <w:r w:rsidRPr="009B5125">
        <w:rPr>
          <w:lang w:val="en-US"/>
        </w:rPr>
        <w:t xml:space="preserve">, </w:t>
      </w:r>
      <w:r w:rsidRPr="009A1FC8">
        <w:rPr>
          <w:lang w:val="en-US"/>
        </w:rPr>
        <w:t>R</w:t>
      </w:r>
      <w:r w:rsidRPr="009B5125">
        <w:rPr>
          <w:lang w:val="en-US"/>
        </w:rPr>
        <w:t xml:space="preserve">. </w:t>
      </w:r>
      <w:proofErr w:type="spellStart"/>
      <w:r w:rsidRPr="009A1FC8">
        <w:rPr>
          <w:lang w:val="en-US"/>
        </w:rPr>
        <w:t>Wenne</w:t>
      </w:r>
      <w:proofErr w:type="spellEnd"/>
      <w:r w:rsidRPr="009B5125">
        <w:rPr>
          <w:lang w:val="en-US"/>
        </w:rPr>
        <w:t xml:space="preserve">, </w:t>
      </w:r>
      <w:r w:rsidRPr="009A1FC8">
        <w:rPr>
          <w:lang w:val="en-US"/>
        </w:rPr>
        <w:t>M</w:t>
      </w:r>
      <w:r w:rsidRPr="009B5125">
        <w:rPr>
          <w:lang w:val="en-US"/>
        </w:rPr>
        <w:t xml:space="preserve">. </w:t>
      </w:r>
      <w:proofErr w:type="spellStart"/>
      <w:r w:rsidRPr="009A1FC8">
        <w:rPr>
          <w:lang w:val="en-US"/>
        </w:rPr>
        <w:t>Zbawicka</w:t>
      </w:r>
      <w:proofErr w:type="spellEnd"/>
      <w:r w:rsidRPr="009B5125">
        <w:rPr>
          <w:lang w:val="en-US"/>
        </w:rPr>
        <w:t xml:space="preserve">, </w:t>
      </w:r>
      <w:r w:rsidRPr="009A1FC8">
        <w:rPr>
          <w:lang w:val="en-US"/>
        </w:rPr>
        <w:t>D</w:t>
      </w:r>
      <w:r w:rsidRPr="009B5125">
        <w:rPr>
          <w:lang w:val="en-US"/>
        </w:rPr>
        <w:t xml:space="preserve">. </w:t>
      </w:r>
      <w:r w:rsidRPr="009A1FC8">
        <w:rPr>
          <w:lang w:val="en-US"/>
        </w:rPr>
        <w:t>Minchin</w:t>
      </w:r>
      <w:r w:rsidRPr="009B5125">
        <w:rPr>
          <w:lang w:val="en-US"/>
        </w:rPr>
        <w:t xml:space="preserve">, </w:t>
      </w:r>
      <w:r w:rsidRPr="009A1FC8">
        <w:rPr>
          <w:lang w:val="en-US"/>
        </w:rPr>
        <w:t>S</w:t>
      </w:r>
      <w:r w:rsidRPr="009B5125">
        <w:rPr>
          <w:lang w:val="en-US"/>
        </w:rPr>
        <w:t xml:space="preserve">. </w:t>
      </w:r>
      <w:proofErr w:type="spellStart"/>
      <w:r w:rsidRPr="009A1FC8">
        <w:rPr>
          <w:lang w:val="en-US"/>
        </w:rPr>
        <w:t>Olenin</w:t>
      </w:r>
      <w:proofErr w:type="spellEnd"/>
      <w:r w:rsidRPr="009B5125">
        <w:rPr>
          <w:lang w:val="en-US"/>
        </w:rPr>
        <w:t>,</w:t>
      </w:r>
    </w:p>
    <w:p w14:paraId="3C936299" w14:textId="77777777" w:rsidR="009A1FC8" w:rsidRPr="009A1FC8" w:rsidRDefault="009A1FC8" w:rsidP="009A1FC8">
      <w:pPr>
        <w:rPr>
          <w:lang w:val="en-US"/>
        </w:rPr>
      </w:pPr>
      <w:r w:rsidRPr="009A1FC8">
        <w:rPr>
          <w:lang w:val="en-US"/>
        </w:rPr>
        <w:t xml:space="preserve">The re-appearance of the </w:t>
      </w:r>
      <w:proofErr w:type="spellStart"/>
      <w:r w:rsidRPr="009A1FC8">
        <w:rPr>
          <w:lang w:val="en-US"/>
        </w:rPr>
        <w:t>Mytilus</w:t>
      </w:r>
      <w:proofErr w:type="spellEnd"/>
      <w:r w:rsidRPr="009A1FC8">
        <w:rPr>
          <w:lang w:val="en-US"/>
        </w:rPr>
        <w:t xml:space="preserve"> spp. complex in Svalbard, Arctic, during the Holocene: The case for an arrival by anthropogenic flotsam,</w:t>
      </w:r>
    </w:p>
    <w:p w14:paraId="7D3A6191" w14:textId="77777777" w:rsidR="009A1FC8" w:rsidRDefault="009A1FC8" w:rsidP="009A1FC8">
      <w:pPr>
        <w:rPr>
          <w:lang w:val="en-US"/>
        </w:rPr>
      </w:pPr>
      <w:r w:rsidRPr="009A1FC8">
        <w:rPr>
          <w:lang w:val="en-US"/>
        </w:rPr>
        <w:t>Global and Planetary Change,</w:t>
      </w:r>
      <w:r>
        <w:rPr>
          <w:lang w:val="en-US"/>
        </w:rPr>
        <w:t xml:space="preserve"> </w:t>
      </w:r>
      <w:r w:rsidRPr="009A1FC8">
        <w:rPr>
          <w:lang w:val="en-US"/>
        </w:rPr>
        <w:t>Volume 202,</w:t>
      </w:r>
      <w:r>
        <w:rPr>
          <w:lang w:val="en-US"/>
        </w:rPr>
        <w:t xml:space="preserve"> </w:t>
      </w:r>
      <w:r w:rsidRPr="009A1FC8">
        <w:rPr>
          <w:lang w:val="en-US"/>
        </w:rPr>
        <w:t>2021,</w:t>
      </w:r>
      <w:r>
        <w:rPr>
          <w:lang w:val="en-US"/>
        </w:rPr>
        <w:t xml:space="preserve"> </w:t>
      </w:r>
      <w:r w:rsidRPr="009A1FC8">
        <w:rPr>
          <w:lang w:val="en-US"/>
        </w:rPr>
        <w:t>https://doi.org/10.1016/j.gloplacha.2021.103502.</w:t>
      </w:r>
    </w:p>
    <w:p w14:paraId="43BDFDA6" w14:textId="77777777" w:rsidR="009A1FC8" w:rsidRPr="009A1FC8" w:rsidRDefault="009A1FC8" w:rsidP="009A1FC8">
      <w:pPr>
        <w:rPr>
          <w:lang w:val="en-US"/>
        </w:rPr>
      </w:pPr>
      <w:r w:rsidRPr="009A1FC8">
        <w:rPr>
          <w:lang w:val="en-US"/>
        </w:rPr>
        <w:t>Sampling sites</w:t>
      </w:r>
      <w:r w:rsidRPr="009A1FC8">
        <w:rPr>
          <w:lang w:val="en-US"/>
        </w:rPr>
        <w:tab/>
        <w:t>Location</w:t>
      </w:r>
      <w:r w:rsidRPr="009A1FC8">
        <w:rPr>
          <w:lang w:val="en-US"/>
        </w:rPr>
        <w:tab/>
        <w:t>Country/area</w:t>
      </w:r>
      <w:r w:rsidRPr="009A1FC8">
        <w:rPr>
          <w:lang w:val="en-US"/>
        </w:rPr>
        <w:tab/>
        <w:t>Ocean region /Sea</w:t>
      </w:r>
      <w:r w:rsidRPr="009A1FC8">
        <w:rPr>
          <w:lang w:val="en-US"/>
        </w:rPr>
        <w:tab/>
        <w:t>No. of individuals</w:t>
      </w:r>
      <w:r w:rsidRPr="009A1FC8">
        <w:rPr>
          <w:lang w:val="en-US"/>
        </w:rPr>
        <w:tab/>
        <w:t>Latitude</w:t>
      </w:r>
      <w:r w:rsidRPr="009A1FC8">
        <w:rPr>
          <w:lang w:val="en-US"/>
        </w:rPr>
        <w:tab/>
        <w:t>Longitude</w:t>
      </w:r>
      <w:r w:rsidRPr="009A1FC8">
        <w:rPr>
          <w:lang w:val="en-US"/>
        </w:rPr>
        <w:tab/>
        <w:t>Sample collection</w:t>
      </w:r>
    </w:p>
    <w:p w14:paraId="6AB89A73" w14:textId="77777777" w:rsidR="009A1FC8" w:rsidRPr="009A1FC8" w:rsidRDefault="009A1FC8" w:rsidP="009A1FC8">
      <w:pPr>
        <w:rPr>
          <w:highlight w:val="yellow"/>
          <w:lang w:val="en-US"/>
        </w:rPr>
      </w:pPr>
      <w:r w:rsidRPr="009A1FC8">
        <w:rPr>
          <w:highlight w:val="yellow"/>
          <w:lang w:val="en-US"/>
        </w:rPr>
        <w:t>SPI</w:t>
      </w:r>
      <w:r w:rsidRPr="009A1FC8">
        <w:rPr>
          <w:highlight w:val="yellow"/>
          <w:lang w:val="en-US"/>
        </w:rPr>
        <w:tab/>
      </w:r>
      <w:proofErr w:type="spellStart"/>
      <w:r w:rsidRPr="009A1FC8">
        <w:rPr>
          <w:highlight w:val="yellow"/>
          <w:lang w:val="en-US"/>
        </w:rPr>
        <w:t>Smeerenburg</w:t>
      </w:r>
      <w:proofErr w:type="spellEnd"/>
      <w:r w:rsidRPr="009A1FC8">
        <w:rPr>
          <w:highlight w:val="yellow"/>
          <w:lang w:val="en-US"/>
        </w:rPr>
        <w:tab/>
        <w:t>Svalbard</w:t>
      </w:r>
      <w:r w:rsidRPr="009A1FC8">
        <w:rPr>
          <w:highlight w:val="yellow"/>
          <w:lang w:val="en-US"/>
        </w:rPr>
        <w:tab/>
        <w:t>Arctic</w:t>
      </w:r>
      <w:r w:rsidRPr="009A1FC8">
        <w:rPr>
          <w:highlight w:val="yellow"/>
          <w:lang w:val="en-US"/>
        </w:rPr>
        <w:tab/>
        <w:t>4</w:t>
      </w:r>
      <w:r w:rsidRPr="009A1FC8">
        <w:rPr>
          <w:highlight w:val="yellow"/>
          <w:lang w:val="en-US"/>
        </w:rPr>
        <w:tab/>
        <w:t>79°38′46.94”N</w:t>
      </w:r>
      <w:r w:rsidRPr="009A1FC8">
        <w:rPr>
          <w:highlight w:val="yellow"/>
          <w:lang w:val="en-US"/>
        </w:rPr>
        <w:tab/>
        <w:t>11°04′10.38″E</w:t>
      </w:r>
      <w:r w:rsidRPr="009A1FC8">
        <w:rPr>
          <w:highlight w:val="yellow"/>
          <w:lang w:val="en-US"/>
        </w:rPr>
        <w:tab/>
        <w:t>2017</w:t>
      </w:r>
    </w:p>
    <w:p w14:paraId="470A231D" w14:textId="77777777" w:rsidR="009A1FC8" w:rsidRPr="009A1FC8" w:rsidRDefault="009A1FC8" w:rsidP="009A1FC8">
      <w:pPr>
        <w:rPr>
          <w:highlight w:val="yellow"/>
          <w:lang w:val="en-US"/>
        </w:rPr>
      </w:pPr>
      <w:r w:rsidRPr="009A1FC8">
        <w:rPr>
          <w:highlight w:val="yellow"/>
          <w:lang w:val="en-US"/>
        </w:rPr>
        <w:t>LYR</w:t>
      </w:r>
      <w:r w:rsidRPr="009A1FC8">
        <w:rPr>
          <w:highlight w:val="yellow"/>
          <w:lang w:val="en-US"/>
        </w:rPr>
        <w:tab/>
        <w:t>Longyearbyen</w:t>
      </w:r>
      <w:r w:rsidRPr="009A1FC8">
        <w:rPr>
          <w:highlight w:val="yellow"/>
          <w:lang w:val="en-US"/>
        </w:rPr>
        <w:tab/>
        <w:t>Svalbard</w:t>
      </w:r>
      <w:r w:rsidRPr="009A1FC8">
        <w:rPr>
          <w:highlight w:val="yellow"/>
          <w:lang w:val="en-US"/>
        </w:rPr>
        <w:tab/>
        <w:t>Arctic</w:t>
      </w:r>
      <w:r w:rsidRPr="009A1FC8">
        <w:rPr>
          <w:highlight w:val="yellow"/>
          <w:lang w:val="en-US"/>
        </w:rPr>
        <w:tab/>
        <w:t>7</w:t>
      </w:r>
      <w:r w:rsidRPr="009A1FC8">
        <w:rPr>
          <w:highlight w:val="yellow"/>
          <w:lang w:val="en-US"/>
        </w:rPr>
        <w:tab/>
        <w:t>78°13′46.20”N</w:t>
      </w:r>
      <w:r w:rsidRPr="009A1FC8">
        <w:rPr>
          <w:highlight w:val="yellow"/>
          <w:lang w:val="en-US"/>
        </w:rPr>
        <w:tab/>
        <w:t>15°36′05.39″E</w:t>
      </w:r>
      <w:r w:rsidRPr="009A1FC8">
        <w:rPr>
          <w:highlight w:val="yellow"/>
          <w:lang w:val="en-US"/>
        </w:rPr>
        <w:tab/>
        <w:t>2017</w:t>
      </w:r>
    </w:p>
    <w:p w14:paraId="6AF1FA9B" w14:textId="77777777" w:rsidR="009A1FC8" w:rsidRPr="009A1FC8" w:rsidRDefault="009A1FC8" w:rsidP="009A1FC8">
      <w:pPr>
        <w:rPr>
          <w:highlight w:val="yellow"/>
          <w:lang w:val="en-US"/>
        </w:rPr>
      </w:pPr>
      <w:r w:rsidRPr="009A1FC8">
        <w:rPr>
          <w:highlight w:val="yellow"/>
          <w:lang w:val="en-US"/>
        </w:rPr>
        <w:t>FUG</w:t>
      </w:r>
      <w:r w:rsidRPr="009A1FC8">
        <w:rPr>
          <w:highlight w:val="yellow"/>
          <w:lang w:val="en-US"/>
        </w:rPr>
        <w:tab/>
      </w:r>
      <w:proofErr w:type="spellStart"/>
      <w:r w:rsidRPr="009A1FC8">
        <w:rPr>
          <w:highlight w:val="yellow"/>
          <w:lang w:val="en-US"/>
        </w:rPr>
        <w:t>Fuglehuken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18</w:t>
      </w:r>
      <w:r w:rsidRPr="009A1FC8">
        <w:rPr>
          <w:highlight w:val="yellow"/>
          <w:lang w:val="en-US"/>
        </w:rPr>
        <w:tab/>
        <w:t>78°53′45.92”N</w:t>
      </w:r>
      <w:r w:rsidRPr="009A1FC8">
        <w:rPr>
          <w:highlight w:val="yellow"/>
          <w:lang w:val="en-US"/>
        </w:rPr>
        <w:tab/>
        <w:t>10°32′40.90″E</w:t>
      </w:r>
      <w:r w:rsidRPr="009A1FC8">
        <w:rPr>
          <w:highlight w:val="yellow"/>
          <w:lang w:val="en-US"/>
        </w:rPr>
        <w:tab/>
        <w:t>2018</w:t>
      </w:r>
    </w:p>
    <w:p w14:paraId="6027FBCD" w14:textId="77777777" w:rsidR="009A1FC8" w:rsidRPr="009A1FC8" w:rsidRDefault="009A1FC8" w:rsidP="009A1FC8">
      <w:pPr>
        <w:rPr>
          <w:highlight w:val="yellow"/>
          <w:lang w:val="en-US"/>
        </w:rPr>
      </w:pPr>
      <w:r w:rsidRPr="009A1FC8">
        <w:rPr>
          <w:highlight w:val="yellow"/>
          <w:lang w:val="en-US"/>
        </w:rPr>
        <w:lastRenderedPageBreak/>
        <w:t>PKF</w:t>
      </w:r>
      <w:r w:rsidRPr="009A1FC8">
        <w:rPr>
          <w:highlight w:val="yellow"/>
          <w:lang w:val="en-US"/>
        </w:rPr>
        <w:tab/>
      </w:r>
      <w:proofErr w:type="spellStart"/>
      <w:r w:rsidRPr="009A1FC8">
        <w:rPr>
          <w:highlight w:val="yellow"/>
          <w:lang w:val="en-US"/>
        </w:rPr>
        <w:t>Poolepynten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2</w:t>
      </w:r>
      <w:r w:rsidRPr="009A1FC8">
        <w:rPr>
          <w:highlight w:val="yellow"/>
          <w:lang w:val="en-US"/>
        </w:rPr>
        <w:tab/>
        <w:t>78°28′16.92”N</w:t>
      </w:r>
      <w:r w:rsidRPr="009A1FC8">
        <w:rPr>
          <w:highlight w:val="yellow"/>
          <w:lang w:val="en-US"/>
        </w:rPr>
        <w:tab/>
        <w:t>11°34′17.76″E</w:t>
      </w:r>
      <w:r w:rsidRPr="009A1FC8">
        <w:rPr>
          <w:highlight w:val="yellow"/>
          <w:lang w:val="en-US"/>
        </w:rPr>
        <w:tab/>
        <w:t>2019</w:t>
      </w:r>
    </w:p>
    <w:p w14:paraId="78F3CC19" w14:textId="77777777" w:rsidR="009A1FC8" w:rsidRPr="009A1FC8" w:rsidRDefault="009A1FC8" w:rsidP="009A1FC8">
      <w:pPr>
        <w:rPr>
          <w:highlight w:val="yellow"/>
          <w:lang w:val="en-US"/>
        </w:rPr>
      </w:pPr>
      <w:r w:rsidRPr="009A1FC8">
        <w:rPr>
          <w:highlight w:val="yellow"/>
          <w:lang w:val="en-US"/>
        </w:rPr>
        <w:t>FLI</w:t>
      </w:r>
      <w:r w:rsidRPr="009A1FC8">
        <w:rPr>
          <w:highlight w:val="yellow"/>
          <w:lang w:val="en-US"/>
        </w:rPr>
        <w:tab/>
      </w:r>
      <w:proofErr w:type="spellStart"/>
      <w:r w:rsidRPr="009A1FC8">
        <w:rPr>
          <w:highlight w:val="yellow"/>
          <w:lang w:val="en-US"/>
        </w:rPr>
        <w:t>Flintholmen</w:t>
      </w:r>
      <w:proofErr w:type="spellEnd"/>
      <w:r w:rsidRPr="009A1FC8">
        <w:rPr>
          <w:highlight w:val="yellow"/>
          <w:lang w:val="en-US"/>
        </w:rPr>
        <w:t xml:space="preserve">, </w:t>
      </w:r>
      <w:proofErr w:type="spellStart"/>
      <w:r w:rsidRPr="009A1FC8">
        <w:rPr>
          <w:highlight w:val="yellow"/>
          <w:lang w:val="en-US"/>
        </w:rPr>
        <w:t>Isfjorden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4</w:t>
      </w:r>
      <w:r w:rsidRPr="009A1FC8">
        <w:rPr>
          <w:highlight w:val="yellow"/>
          <w:lang w:val="en-US"/>
        </w:rPr>
        <w:tab/>
        <w:t>78°38′25.16”N</w:t>
      </w:r>
      <w:r w:rsidRPr="009A1FC8">
        <w:rPr>
          <w:highlight w:val="yellow"/>
          <w:lang w:val="en-US"/>
        </w:rPr>
        <w:tab/>
        <w:t>14°33′42.35″E</w:t>
      </w:r>
      <w:r w:rsidRPr="009A1FC8">
        <w:rPr>
          <w:highlight w:val="yellow"/>
          <w:lang w:val="en-US"/>
        </w:rPr>
        <w:tab/>
        <w:t>2019</w:t>
      </w:r>
    </w:p>
    <w:p w14:paraId="3BE9D91D" w14:textId="77777777" w:rsidR="009A1FC8" w:rsidRPr="009A1FC8" w:rsidRDefault="009A1FC8" w:rsidP="009A1FC8">
      <w:pPr>
        <w:rPr>
          <w:lang w:val="en-US"/>
        </w:rPr>
      </w:pPr>
      <w:r w:rsidRPr="009A1FC8">
        <w:rPr>
          <w:highlight w:val="yellow"/>
          <w:lang w:val="en-US"/>
        </w:rPr>
        <w:t>RAT</w:t>
      </w:r>
      <w:r w:rsidRPr="009A1FC8">
        <w:rPr>
          <w:highlight w:val="yellow"/>
          <w:lang w:val="en-US"/>
        </w:rPr>
        <w:tab/>
      </w:r>
      <w:proofErr w:type="spellStart"/>
      <w:r w:rsidRPr="009A1FC8">
        <w:rPr>
          <w:highlight w:val="yellow"/>
          <w:lang w:val="en-US"/>
        </w:rPr>
        <w:t>Ratangen</w:t>
      </w:r>
      <w:proofErr w:type="spellEnd"/>
      <w:r w:rsidRPr="009A1FC8">
        <w:rPr>
          <w:highlight w:val="yellow"/>
          <w:lang w:val="en-US"/>
        </w:rPr>
        <w:t xml:space="preserve">, </w:t>
      </w:r>
      <w:proofErr w:type="spellStart"/>
      <w:r w:rsidRPr="009A1FC8">
        <w:rPr>
          <w:highlight w:val="yellow"/>
          <w:lang w:val="en-US"/>
        </w:rPr>
        <w:t>Isfjorden</w:t>
      </w:r>
      <w:proofErr w:type="spellEnd"/>
      <w:r w:rsidRPr="009A1FC8">
        <w:rPr>
          <w:highlight w:val="yellow"/>
          <w:lang w:val="en-US"/>
        </w:rPr>
        <w:tab/>
        <w:t>Svalbard</w:t>
      </w:r>
      <w:r w:rsidRPr="009A1FC8">
        <w:rPr>
          <w:highlight w:val="yellow"/>
          <w:lang w:val="en-US"/>
        </w:rPr>
        <w:tab/>
        <w:t>Arctic</w:t>
      </w:r>
      <w:r w:rsidRPr="009A1FC8">
        <w:rPr>
          <w:highlight w:val="yellow"/>
          <w:lang w:val="en-US"/>
        </w:rPr>
        <w:tab/>
        <w:t>1</w:t>
      </w:r>
      <w:r w:rsidRPr="009A1FC8">
        <w:rPr>
          <w:highlight w:val="yellow"/>
          <w:lang w:val="en-US"/>
        </w:rPr>
        <w:tab/>
        <w:t>78°22′04.83”N</w:t>
      </w:r>
      <w:r w:rsidRPr="009A1FC8">
        <w:rPr>
          <w:highlight w:val="yellow"/>
          <w:lang w:val="en-US"/>
        </w:rPr>
        <w:tab/>
        <w:t>14°24′37.51″E</w:t>
      </w:r>
      <w:r w:rsidRPr="009A1FC8">
        <w:rPr>
          <w:highlight w:val="yellow"/>
          <w:lang w:val="en-US"/>
        </w:rPr>
        <w:tab/>
        <w:t>2019</w:t>
      </w:r>
    </w:p>
    <w:p w14:paraId="153AF518" w14:textId="77777777" w:rsidR="009A1FC8" w:rsidRPr="00B9083B" w:rsidRDefault="009A1FC8" w:rsidP="009A1FC8">
      <w:pPr>
        <w:rPr>
          <w:highlight w:val="lightGray"/>
          <w:lang w:val="en-US"/>
        </w:rPr>
      </w:pPr>
      <w:r w:rsidRPr="00B9083B">
        <w:rPr>
          <w:highlight w:val="lightGray"/>
          <w:lang w:val="en-US"/>
        </w:rPr>
        <w:t>FAR1</w:t>
      </w:r>
      <w:r w:rsidRPr="00B9083B">
        <w:rPr>
          <w:highlight w:val="lightGray"/>
          <w:lang w:val="en-US"/>
        </w:rPr>
        <w:tab/>
      </w:r>
      <w:proofErr w:type="spellStart"/>
      <w:r w:rsidRPr="00B9083B">
        <w:rPr>
          <w:highlight w:val="lightGray"/>
          <w:lang w:val="en-US"/>
        </w:rPr>
        <w:t>Arnafjordur</w:t>
      </w:r>
      <w:proofErr w:type="spellEnd"/>
      <w:r w:rsidRPr="00B9083B">
        <w:rPr>
          <w:highlight w:val="lightGray"/>
          <w:lang w:val="en-US"/>
        </w:rPr>
        <w:tab/>
        <w:t>Faroe Island</w:t>
      </w:r>
      <w:r w:rsidRPr="00B9083B">
        <w:rPr>
          <w:highlight w:val="lightGray"/>
          <w:lang w:val="en-US"/>
        </w:rPr>
        <w:tab/>
        <w:t>North Atlantic</w:t>
      </w:r>
      <w:r w:rsidRPr="00B9083B">
        <w:rPr>
          <w:highlight w:val="lightGray"/>
          <w:lang w:val="en-US"/>
        </w:rPr>
        <w:tab/>
        <w:t>3</w:t>
      </w:r>
      <w:r w:rsidRPr="00B9083B">
        <w:rPr>
          <w:highlight w:val="lightGray"/>
          <w:lang w:val="en-US"/>
        </w:rPr>
        <w:tab/>
        <w:t>62°13′20.97”N</w:t>
      </w:r>
      <w:r w:rsidRPr="00B9083B">
        <w:rPr>
          <w:highlight w:val="lightGray"/>
          <w:lang w:val="en-US"/>
        </w:rPr>
        <w:tab/>
        <w:t>06°34′20.84”W</w:t>
      </w:r>
      <w:r w:rsidRPr="00B9083B">
        <w:rPr>
          <w:highlight w:val="lightGray"/>
          <w:lang w:val="en-US"/>
        </w:rPr>
        <w:tab/>
        <w:t>2019</w:t>
      </w:r>
    </w:p>
    <w:p w14:paraId="11D95F1B" w14:textId="77777777" w:rsidR="009A1FC8" w:rsidRPr="00B9083B" w:rsidRDefault="009A1FC8" w:rsidP="009A1FC8">
      <w:pPr>
        <w:rPr>
          <w:highlight w:val="lightGray"/>
          <w:lang w:val="en-US"/>
        </w:rPr>
      </w:pPr>
      <w:r w:rsidRPr="00B9083B">
        <w:rPr>
          <w:highlight w:val="lightGray"/>
          <w:lang w:val="en-US"/>
        </w:rPr>
        <w:t>FAR2</w:t>
      </w:r>
      <w:r w:rsidRPr="00B9083B">
        <w:rPr>
          <w:highlight w:val="lightGray"/>
          <w:lang w:val="en-US"/>
        </w:rPr>
        <w:tab/>
      </w:r>
      <w:proofErr w:type="spellStart"/>
      <w:r w:rsidRPr="00B9083B">
        <w:rPr>
          <w:highlight w:val="lightGray"/>
          <w:lang w:val="en-US"/>
        </w:rPr>
        <w:t>Vidaroy</w:t>
      </w:r>
      <w:proofErr w:type="spellEnd"/>
      <w:r w:rsidRPr="00B9083B">
        <w:rPr>
          <w:highlight w:val="lightGray"/>
          <w:lang w:val="en-US"/>
        </w:rPr>
        <w:tab/>
        <w:t>Faroe Island</w:t>
      </w:r>
      <w:r w:rsidRPr="00B9083B">
        <w:rPr>
          <w:highlight w:val="lightGray"/>
          <w:lang w:val="en-US"/>
        </w:rPr>
        <w:tab/>
        <w:t>North Atlantic</w:t>
      </w:r>
      <w:r w:rsidRPr="00B9083B">
        <w:rPr>
          <w:highlight w:val="lightGray"/>
          <w:lang w:val="en-US"/>
        </w:rPr>
        <w:tab/>
        <w:t>4</w:t>
      </w:r>
      <w:r w:rsidRPr="00B9083B">
        <w:rPr>
          <w:highlight w:val="lightGray"/>
          <w:lang w:val="en-US"/>
        </w:rPr>
        <w:tab/>
        <w:t>62°21′38.34”N</w:t>
      </w:r>
      <w:r w:rsidRPr="00B9083B">
        <w:rPr>
          <w:highlight w:val="lightGray"/>
          <w:lang w:val="en-US"/>
        </w:rPr>
        <w:tab/>
        <w:t>06°32′52.08”W</w:t>
      </w:r>
      <w:r w:rsidRPr="00B9083B">
        <w:rPr>
          <w:highlight w:val="lightGray"/>
          <w:lang w:val="en-US"/>
        </w:rPr>
        <w:tab/>
        <w:t>2019</w:t>
      </w:r>
    </w:p>
    <w:p w14:paraId="5B2249ED" w14:textId="77777777" w:rsidR="009A1FC8" w:rsidRPr="009A1FC8" w:rsidRDefault="009A1FC8" w:rsidP="009A1FC8">
      <w:pPr>
        <w:rPr>
          <w:lang w:val="en-US"/>
        </w:rPr>
      </w:pPr>
      <w:r w:rsidRPr="00B9083B">
        <w:rPr>
          <w:highlight w:val="lightGray"/>
          <w:lang w:val="en-US"/>
        </w:rPr>
        <w:t xml:space="preserve">Reference </w:t>
      </w:r>
      <w:proofErr w:type="spellStart"/>
      <w:r w:rsidRPr="00B9083B">
        <w:rPr>
          <w:highlight w:val="lightGray"/>
          <w:lang w:val="en-US"/>
        </w:rPr>
        <w:t>ssites</w:t>
      </w:r>
      <w:proofErr w:type="spellEnd"/>
      <w:r w:rsidRPr="009A1FC8">
        <w:rPr>
          <w:lang w:val="en-US"/>
        </w:rPr>
        <w:tab/>
      </w:r>
      <w:r w:rsidRPr="009A1FC8">
        <w:rPr>
          <w:lang w:val="en-US"/>
        </w:rPr>
        <w:tab/>
      </w:r>
      <w:r w:rsidRPr="009A1FC8">
        <w:rPr>
          <w:lang w:val="en-US"/>
        </w:rPr>
        <w:tab/>
      </w:r>
      <w:r w:rsidRPr="009A1FC8">
        <w:rPr>
          <w:lang w:val="en-US"/>
        </w:rPr>
        <w:tab/>
      </w:r>
      <w:r w:rsidRPr="009A1FC8">
        <w:rPr>
          <w:lang w:val="en-US"/>
        </w:rPr>
        <w:tab/>
      </w:r>
      <w:r w:rsidRPr="009A1FC8">
        <w:rPr>
          <w:lang w:val="en-US"/>
        </w:rPr>
        <w:tab/>
      </w:r>
      <w:r w:rsidRPr="009A1FC8">
        <w:rPr>
          <w:lang w:val="en-US"/>
        </w:rPr>
        <w:tab/>
      </w:r>
    </w:p>
    <w:p w14:paraId="4D7AEF00" w14:textId="77777777" w:rsidR="009A1FC8" w:rsidRPr="009A1FC8" w:rsidRDefault="009A1FC8" w:rsidP="009A1FC8">
      <w:pPr>
        <w:rPr>
          <w:lang w:val="en-US"/>
        </w:rPr>
      </w:pPr>
      <w:r w:rsidRPr="009A1FC8">
        <w:rPr>
          <w:lang w:val="en-US"/>
        </w:rPr>
        <w:t>LGF</w:t>
      </w:r>
      <w:r w:rsidRPr="009A1FC8">
        <w:rPr>
          <w:lang w:val="en-US"/>
        </w:rPr>
        <w:tab/>
        <w:t>Lough Foyle</w:t>
      </w:r>
      <w:r w:rsidRPr="009A1FC8">
        <w:rPr>
          <w:lang w:val="en-US"/>
        </w:rPr>
        <w:tab/>
        <w:t>Ireland</w:t>
      </w:r>
      <w:r w:rsidRPr="009A1FC8">
        <w:rPr>
          <w:lang w:val="en-US"/>
        </w:rPr>
        <w:tab/>
        <w:t>Northeast Atlantic</w:t>
      </w:r>
      <w:r w:rsidRPr="009A1FC8">
        <w:rPr>
          <w:lang w:val="en-US"/>
        </w:rPr>
        <w:tab/>
        <w:t>20</w:t>
      </w:r>
      <w:r w:rsidRPr="009A1FC8">
        <w:rPr>
          <w:lang w:val="en-US"/>
        </w:rPr>
        <w:tab/>
        <w:t>55° 5′35.50”N</w:t>
      </w:r>
      <w:r w:rsidRPr="009A1FC8">
        <w:rPr>
          <w:lang w:val="en-US"/>
        </w:rPr>
        <w:tab/>
        <w:t>7° 4′48.92”W</w:t>
      </w:r>
      <w:r w:rsidRPr="009A1FC8">
        <w:rPr>
          <w:lang w:val="en-US"/>
        </w:rPr>
        <w:tab/>
        <w:t>2006</w:t>
      </w:r>
    </w:p>
    <w:p w14:paraId="002FAE0B" w14:textId="77777777" w:rsidR="009A1FC8" w:rsidRPr="009A1FC8" w:rsidRDefault="009A1FC8" w:rsidP="009A1FC8">
      <w:pPr>
        <w:rPr>
          <w:lang w:val="en-US"/>
        </w:rPr>
      </w:pPr>
      <w:r w:rsidRPr="009A1FC8">
        <w:rPr>
          <w:lang w:val="en-US"/>
        </w:rPr>
        <w:t>NLOO</w:t>
      </w:r>
      <w:r w:rsidRPr="009A1FC8">
        <w:rPr>
          <w:lang w:val="en-US"/>
        </w:rPr>
        <w:tab/>
      </w:r>
      <w:proofErr w:type="spellStart"/>
      <w:r w:rsidRPr="009A1FC8">
        <w:rPr>
          <w:lang w:val="en-US"/>
        </w:rPr>
        <w:t>Oosterschelde</w:t>
      </w:r>
      <w:proofErr w:type="spellEnd"/>
      <w:r w:rsidRPr="009A1FC8">
        <w:rPr>
          <w:lang w:val="en-US"/>
        </w:rPr>
        <w:tab/>
        <w:t>Netherlands</w:t>
      </w:r>
      <w:r w:rsidRPr="009A1FC8">
        <w:rPr>
          <w:lang w:val="en-US"/>
        </w:rPr>
        <w:tab/>
        <w:t>East Atlantic</w:t>
      </w:r>
      <w:r w:rsidRPr="009A1FC8">
        <w:rPr>
          <w:lang w:val="en-US"/>
        </w:rPr>
        <w:tab/>
        <w:t>17</w:t>
      </w:r>
      <w:r w:rsidRPr="009A1FC8">
        <w:rPr>
          <w:lang w:val="en-US"/>
        </w:rPr>
        <w:tab/>
        <w:t>51°50′7.10”N</w:t>
      </w:r>
      <w:r w:rsidRPr="009A1FC8">
        <w:rPr>
          <w:lang w:val="en-US"/>
        </w:rPr>
        <w:tab/>
        <w:t>3°49′18.21″E</w:t>
      </w:r>
      <w:r w:rsidRPr="009A1FC8">
        <w:rPr>
          <w:lang w:val="en-US"/>
        </w:rPr>
        <w:tab/>
        <w:t>2000</w:t>
      </w:r>
    </w:p>
    <w:p w14:paraId="403483B5" w14:textId="77777777" w:rsidR="009A1FC8" w:rsidRPr="009A1FC8" w:rsidRDefault="009A1FC8" w:rsidP="009A1FC8">
      <w:pPr>
        <w:rPr>
          <w:lang w:val="en-US"/>
        </w:rPr>
      </w:pPr>
      <w:r w:rsidRPr="009A1FC8">
        <w:rPr>
          <w:lang w:val="en-US"/>
        </w:rPr>
        <w:t>IRD</w:t>
      </w:r>
      <w:r w:rsidRPr="009A1FC8">
        <w:rPr>
          <w:lang w:val="en-US"/>
        </w:rPr>
        <w:tab/>
        <w:t>Indian River Inlet, Delaware,</w:t>
      </w:r>
      <w:r w:rsidRPr="009A1FC8">
        <w:rPr>
          <w:lang w:val="en-US"/>
        </w:rPr>
        <w:tab/>
        <w:t>USA</w:t>
      </w:r>
      <w:r w:rsidRPr="009A1FC8">
        <w:rPr>
          <w:lang w:val="en-US"/>
        </w:rPr>
        <w:tab/>
        <w:t>West Atlantic</w:t>
      </w:r>
      <w:r w:rsidRPr="009A1FC8">
        <w:rPr>
          <w:lang w:val="en-US"/>
        </w:rPr>
        <w:tab/>
        <w:t>20</w:t>
      </w:r>
      <w:r w:rsidRPr="009A1FC8">
        <w:rPr>
          <w:lang w:val="en-US"/>
        </w:rPr>
        <w:tab/>
        <w:t>36°52′6.19”N</w:t>
      </w:r>
      <w:r w:rsidRPr="009A1FC8">
        <w:rPr>
          <w:lang w:val="en-US"/>
        </w:rPr>
        <w:tab/>
        <w:t>75°58′2.16”W</w:t>
      </w:r>
      <w:r w:rsidRPr="009A1FC8">
        <w:rPr>
          <w:lang w:val="en-US"/>
        </w:rPr>
        <w:tab/>
        <w:t>2012</w:t>
      </w:r>
    </w:p>
    <w:p w14:paraId="39AD9AEF" w14:textId="77777777" w:rsidR="009A1FC8" w:rsidRPr="009A1FC8" w:rsidRDefault="009A1FC8" w:rsidP="009A1FC8">
      <w:pPr>
        <w:rPr>
          <w:lang w:val="en-US"/>
        </w:rPr>
      </w:pPr>
      <w:r w:rsidRPr="009A1FC8">
        <w:rPr>
          <w:lang w:val="en-US"/>
        </w:rPr>
        <w:t>KKAT</w:t>
      </w:r>
      <w:r w:rsidRPr="009A1FC8">
        <w:rPr>
          <w:lang w:val="en-US"/>
        </w:rPr>
        <w:tab/>
        <w:t>Halifax, Nova Scotia</w:t>
      </w:r>
      <w:r w:rsidRPr="009A1FC8">
        <w:rPr>
          <w:lang w:val="en-US"/>
        </w:rPr>
        <w:tab/>
        <w:t>Canada</w:t>
      </w:r>
      <w:r w:rsidRPr="009A1FC8">
        <w:rPr>
          <w:lang w:val="en-US"/>
        </w:rPr>
        <w:tab/>
        <w:t>Northwest Atlantic</w:t>
      </w:r>
      <w:r w:rsidRPr="009A1FC8">
        <w:rPr>
          <w:lang w:val="en-US"/>
        </w:rPr>
        <w:tab/>
        <w:t>20</w:t>
      </w:r>
      <w:r w:rsidRPr="009A1FC8">
        <w:rPr>
          <w:lang w:val="en-US"/>
        </w:rPr>
        <w:tab/>
        <w:t>44°30′33.79”N</w:t>
      </w:r>
      <w:r w:rsidRPr="009A1FC8">
        <w:rPr>
          <w:lang w:val="en-US"/>
        </w:rPr>
        <w:tab/>
        <w:t>63°29′24.91”W</w:t>
      </w:r>
      <w:r w:rsidRPr="009A1FC8">
        <w:rPr>
          <w:lang w:val="en-US"/>
        </w:rPr>
        <w:tab/>
        <w:t>1996</w:t>
      </w:r>
    </w:p>
    <w:p w14:paraId="541DA56E" w14:textId="77777777" w:rsidR="009A1FC8" w:rsidRPr="009A1FC8" w:rsidRDefault="009A1FC8" w:rsidP="009A1FC8">
      <w:pPr>
        <w:rPr>
          <w:lang w:val="en-US"/>
        </w:rPr>
      </w:pPr>
      <w:r w:rsidRPr="009A1FC8">
        <w:rPr>
          <w:lang w:val="en-US"/>
        </w:rPr>
        <w:t>ORI</w:t>
      </w:r>
      <w:r w:rsidRPr="009A1FC8">
        <w:rPr>
          <w:lang w:val="en-US"/>
        </w:rPr>
        <w:tab/>
      </w:r>
      <w:proofErr w:type="spellStart"/>
      <w:r w:rsidRPr="009A1FC8">
        <w:rPr>
          <w:lang w:val="en-US"/>
        </w:rPr>
        <w:t>Oristano</w:t>
      </w:r>
      <w:proofErr w:type="spellEnd"/>
      <w:r w:rsidRPr="009A1FC8">
        <w:rPr>
          <w:lang w:val="en-US"/>
        </w:rPr>
        <w:t>/Torre Grande port</w:t>
      </w:r>
      <w:r w:rsidRPr="009A1FC8">
        <w:rPr>
          <w:lang w:val="en-US"/>
        </w:rPr>
        <w:tab/>
        <w:t>Italy</w:t>
      </w:r>
      <w:r w:rsidRPr="009A1FC8">
        <w:rPr>
          <w:lang w:val="en-US"/>
        </w:rPr>
        <w:tab/>
        <w:t>Mediterranean Sea</w:t>
      </w:r>
      <w:r w:rsidRPr="009A1FC8">
        <w:rPr>
          <w:lang w:val="en-US"/>
        </w:rPr>
        <w:tab/>
        <w:t>20</w:t>
      </w:r>
      <w:r w:rsidRPr="009A1FC8">
        <w:rPr>
          <w:lang w:val="en-US"/>
        </w:rPr>
        <w:tab/>
        <w:t>39°47′59.88”N</w:t>
      </w:r>
      <w:r w:rsidRPr="009A1FC8">
        <w:rPr>
          <w:lang w:val="en-US"/>
        </w:rPr>
        <w:tab/>
        <w:t>8°31′9.72″E</w:t>
      </w:r>
      <w:r w:rsidRPr="009A1FC8">
        <w:rPr>
          <w:lang w:val="en-US"/>
        </w:rPr>
        <w:tab/>
        <w:t>2006</w:t>
      </w:r>
    </w:p>
    <w:p w14:paraId="1060484D" w14:textId="77777777" w:rsidR="009A1FC8" w:rsidRPr="009A1FC8" w:rsidRDefault="009A1FC8" w:rsidP="009A1FC8">
      <w:pPr>
        <w:rPr>
          <w:lang w:val="en-US"/>
        </w:rPr>
      </w:pPr>
      <w:commentRangeStart w:id="16"/>
      <w:r w:rsidRPr="009A1FC8">
        <w:rPr>
          <w:highlight w:val="yellow"/>
          <w:lang w:val="en-US"/>
        </w:rPr>
        <w:t>BAR</w:t>
      </w:r>
      <w:r w:rsidRPr="009A1FC8">
        <w:rPr>
          <w:highlight w:val="yellow"/>
          <w:lang w:val="en-US"/>
        </w:rPr>
        <w:tab/>
        <w:t>Barents Sea</w:t>
      </w:r>
      <w:r w:rsidRPr="009A1FC8">
        <w:rPr>
          <w:highlight w:val="yellow"/>
          <w:lang w:val="en-US"/>
        </w:rPr>
        <w:tab/>
        <w:t>Russia</w:t>
      </w:r>
      <w:r w:rsidRPr="009A1FC8">
        <w:rPr>
          <w:highlight w:val="yellow"/>
          <w:lang w:val="en-US"/>
        </w:rPr>
        <w:tab/>
        <w:t>Barents Sea</w:t>
      </w:r>
      <w:r w:rsidRPr="009A1FC8">
        <w:rPr>
          <w:highlight w:val="yellow"/>
          <w:lang w:val="en-US"/>
        </w:rPr>
        <w:tab/>
        <w:t>10</w:t>
      </w:r>
      <w:r w:rsidRPr="009A1FC8">
        <w:rPr>
          <w:highlight w:val="yellow"/>
          <w:lang w:val="en-US"/>
        </w:rPr>
        <w:tab/>
        <w:t>69°47′36.00”N</w:t>
      </w:r>
      <w:r w:rsidRPr="009A1FC8">
        <w:rPr>
          <w:highlight w:val="yellow"/>
          <w:lang w:val="en-US"/>
        </w:rPr>
        <w:tab/>
        <w:t>32°45′59.68″E</w:t>
      </w:r>
      <w:r w:rsidRPr="009A1FC8">
        <w:rPr>
          <w:highlight w:val="yellow"/>
          <w:lang w:val="en-US"/>
        </w:rPr>
        <w:tab/>
        <w:t>2004</w:t>
      </w:r>
      <w:commentRangeEnd w:id="16"/>
      <w:r w:rsidR="00263DA5">
        <w:rPr>
          <w:rStyle w:val="a4"/>
        </w:rPr>
        <w:commentReference w:id="16"/>
      </w:r>
    </w:p>
    <w:p w14:paraId="58C2758F" w14:textId="77777777" w:rsidR="009A1FC8" w:rsidRPr="009A1FC8" w:rsidRDefault="009A1FC8" w:rsidP="009A1FC8">
      <w:pPr>
        <w:rPr>
          <w:lang w:val="en-US"/>
        </w:rPr>
      </w:pPr>
      <w:r w:rsidRPr="009A1FC8">
        <w:rPr>
          <w:lang w:val="en-US"/>
        </w:rPr>
        <w:t>BRN</w:t>
      </w:r>
      <w:r w:rsidRPr="009A1FC8">
        <w:rPr>
          <w:lang w:val="en-US"/>
        </w:rPr>
        <w:tab/>
        <w:t>Bergen</w:t>
      </w:r>
      <w:r w:rsidRPr="009A1FC8">
        <w:rPr>
          <w:lang w:val="en-US"/>
        </w:rPr>
        <w:tab/>
        <w:t>Norway</w:t>
      </w:r>
      <w:r w:rsidRPr="009A1FC8">
        <w:rPr>
          <w:lang w:val="en-US"/>
        </w:rPr>
        <w:tab/>
        <w:t>East Atlantic</w:t>
      </w:r>
      <w:r w:rsidRPr="009A1FC8">
        <w:rPr>
          <w:lang w:val="en-US"/>
        </w:rPr>
        <w:tab/>
        <w:t>20</w:t>
      </w:r>
      <w:r w:rsidRPr="009A1FC8">
        <w:rPr>
          <w:lang w:val="en-US"/>
        </w:rPr>
        <w:tab/>
        <w:t>60°23′25.65”N</w:t>
      </w:r>
      <w:r w:rsidRPr="009A1FC8">
        <w:rPr>
          <w:lang w:val="en-US"/>
        </w:rPr>
        <w:tab/>
        <w:t>5°12′27.08″E</w:t>
      </w:r>
      <w:r w:rsidRPr="009A1FC8">
        <w:rPr>
          <w:lang w:val="en-US"/>
        </w:rPr>
        <w:tab/>
        <w:t>2012</w:t>
      </w:r>
    </w:p>
    <w:p w14:paraId="3724C2A5" w14:textId="77777777" w:rsidR="009A1FC8" w:rsidRPr="009A1FC8" w:rsidRDefault="009A1FC8" w:rsidP="009A1FC8">
      <w:pPr>
        <w:rPr>
          <w:lang w:val="en-US"/>
        </w:rPr>
      </w:pPr>
      <w:r w:rsidRPr="009A1FC8">
        <w:rPr>
          <w:lang w:val="en-US"/>
        </w:rPr>
        <w:t>LET</w:t>
      </w:r>
      <w:r w:rsidRPr="009A1FC8">
        <w:rPr>
          <w:lang w:val="en-US"/>
        </w:rPr>
        <w:tab/>
        <w:t xml:space="preserve">Loch </w:t>
      </w:r>
      <w:proofErr w:type="spellStart"/>
      <w:r w:rsidRPr="009A1FC8">
        <w:rPr>
          <w:lang w:val="en-US"/>
        </w:rPr>
        <w:t>Etive</w:t>
      </w:r>
      <w:proofErr w:type="spellEnd"/>
      <w:r w:rsidRPr="009A1FC8">
        <w:rPr>
          <w:lang w:val="en-US"/>
        </w:rPr>
        <w:t>, Scotland</w:t>
      </w:r>
      <w:r w:rsidRPr="009A1FC8">
        <w:rPr>
          <w:lang w:val="en-US"/>
        </w:rPr>
        <w:tab/>
        <w:t>Great Britain</w:t>
      </w:r>
      <w:r w:rsidRPr="009A1FC8">
        <w:rPr>
          <w:lang w:val="en-US"/>
        </w:rPr>
        <w:tab/>
        <w:t>East Atlantic</w:t>
      </w:r>
      <w:r w:rsidRPr="009A1FC8">
        <w:rPr>
          <w:lang w:val="en-US"/>
        </w:rPr>
        <w:tab/>
        <w:t>20</w:t>
      </w:r>
      <w:r w:rsidRPr="009A1FC8">
        <w:rPr>
          <w:lang w:val="en-US"/>
        </w:rPr>
        <w:tab/>
        <w:t>56°27′21.35”N</w:t>
      </w:r>
      <w:r w:rsidRPr="009A1FC8">
        <w:rPr>
          <w:lang w:val="en-US"/>
        </w:rPr>
        <w:tab/>
        <w:t>5°18′26.62”W</w:t>
      </w:r>
      <w:r w:rsidRPr="009A1FC8">
        <w:rPr>
          <w:lang w:val="en-US"/>
        </w:rPr>
        <w:tab/>
        <w:t>2008</w:t>
      </w:r>
    </w:p>
    <w:p w14:paraId="184C09AA" w14:textId="77777777" w:rsidR="0062353A" w:rsidRDefault="009A1FC8" w:rsidP="009A1FC8">
      <w:pPr>
        <w:rPr>
          <w:lang w:val="en-US"/>
        </w:rPr>
      </w:pPr>
      <w:r w:rsidRPr="009A1FC8">
        <w:rPr>
          <w:lang w:val="en-US"/>
        </w:rPr>
        <w:t>KRR</w:t>
      </w:r>
      <w:r w:rsidRPr="009A1FC8">
        <w:rPr>
          <w:lang w:val="en-US"/>
        </w:rPr>
        <w:tab/>
      </w:r>
      <w:proofErr w:type="spellStart"/>
      <w:r w:rsidRPr="009A1FC8">
        <w:rPr>
          <w:lang w:val="en-US"/>
        </w:rPr>
        <w:t>Kerrera</w:t>
      </w:r>
      <w:proofErr w:type="spellEnd"/>
      <w:r w:rsidRPr="009A1FC8">
        <w:rPr>
          <w:lang w:val="en-US"/>
        </w:rPr>
        <w:t>, Inner Hebrides, Scotland</w:t>
      </w:r>
      <w:r w:rsidRPr="009A1FC8">
        <w:rPr>
          <w:lang w:val="en-US"/>
        </w:rPr>
        <w:tab/>
        <w:t>Great Britain</w:t>
      </w:r>
      <w:r w:rsidRPr="009A1FC8">
        <w:rPr>
          <w:lang w:val="en-US"/>
        </w:rPr>
        <w:tab/>
        <w:t>East Atlantic</w:t>
      </w:r>
      <w:r w:rsidRPr="009A1FC8">
        <w:rPr>
          <w:lang w:val="en-US"/>
        </w:rPr>
        <w:tab/>
        <w:t>20</w:t>
      </w:r>
      <w:r w:rsidRPr="009A1FC8">
        <w:rPr>
          <w:lang w:val="en-US"/>
        </w:rPr>
        <w:tab/>
        <w:t>56°22′42.56”N</w:t>
      </w:r>
      <w:r w:rsidRPr="009A1FC8">
        <w:rPr>
          <w:lang w:val="en-US"/>
        </w:rPr>
        <w:tab/>
        <w:t>5°33′17.14”W</w:t>
      </w:r>
      <w:r w:rsidRPr="009A1FC8">
        <w:rPr>
          <w:lang w:val="en-US"/>
        </w:rPr>
        <w:tab/>
        <w:t>2014</w:t>
      </w:r>
    </w:p>
    <w:p w14:paraId="381B6A71" w14:textId="77777777" w:rsidR="009A1FC8" w:rsidRDefault="009A1FC8" w:rsidP="009A1FC8">
      <w:pPr>
        <w:rPr>
          <w:lang w:val="en-US"/>
        </w:rPr>
      </w:pPr>
    </w:p>
    <w:p w14:paraId="339A9E63" w14:textId="77777777" w:rsidR="008A7490" w:rsidRPr="00F615E8" w:rsidRDefault="008A7490" w:rsidP="009A1FC8">
      <w:pPr>
        <w:rPr>
          <w:lang w:val="en-US"/>
        </w:rPr>
      </w:pPr>
    </w:p>
    <w:p w14:paraId="6676F1DF" w14:textId="77777777" w:rsidR="00F9376A" w:rsidRDefault="00F9376A" w:rsidP="009A1FC8">
      <w:pPr>
        <w:rPr>
          <w:b/>
          <w:color w:val="FF0000"/>
          <w:lang w:val="en-US"/>
        </w:rPr>
      </w:pPr>
    </w:p>
    <w:p w14:paraId="46964241" w14:textId="71BE2F00" w:rsidR="008A7490" w:rsidRPr="00420144" w:rsidRDefault="008A7490" w:rsidP="009A1FC8">
      <w:pPr>
        <w:rPr>
          <w:b/>
          <w:color w:val="FF0000"/>
          <w:lang w:val="en-US"/>
        </w:rPr>
      </w:pPr>
      <w:proofErr w:type="spellStart"/>
      <w:r w:rsidRPr="00420144">
        <w:rPr>
          <w:b/>
          <w:color w:val="FF0000"/>
          <w:lang w:val="en-US"/>
        </w:rPr>
        <w:t>Gallarctic</w:t>
      </w:r>
      <w:proofErr w:type="spellEnd"/>
      <w:r w:rsidRPr="00420144">
        <w:rPr>
          <w:b/>
          <w:color w:val="FF0000"/>
          <w:lang w:val="en-US"/>
        </w:rPr>
        <w:t xml:space="preserve"> </w:t>
      </w:r>
      <w:proofErr w:type="gramStart"/>
      <w:r w:rsidRPr="00420144">
        <w:rPr>
          <w:b/>
          <w:color w:val="FF0000"/>
          <w:lang w:val="en-US"/>
        </w:rPr>
        <w:t>mussels</w:t>
      </w:r>
      <w:proofErr w:type="gramEnd"/>
      <w:r w:rsidRPr="00420144">
        <w:rPr>
          <w:b/>
          <w:color w:val="FF0000"/>
          <w:lang w:val="en-US"/>
        </w:rPr>
        <w:t xml:space="preserve"> </w:t>
      </w:r>
      <w:r w:rsidR="001F24FE" w:rsidRPr="00420144">
        <w:rPr>
          <w:b/>
          <w:color w:val="FF0000"/>
          <w:lang w:val="en-US"/>
        </w:rPr>
        <w:t>vs</w:t>
      </w:r>
      <w:r w:rsidRPr="00420144">
        <w:rPr>
          <w:b/>
          <w:color w:val="FF0000"/>
          <w:lang w:val="en-US"/>
        </w:rPr>
        <w:t xml:space="preserve"> </w:t>
      </w:r>
      <w:r w:rsidR="00053C23" w:rsidRPr="00420144">
        <w:rPr>
          <w:b/>
          <w:color w:val="FF0000"/>
          <w:lang w:val="en-US"/>
        </w:rPr>
        <w:t xml:space="preserve">other </w:t>
      </w:r>
      <w:r w:rsidRPr="00420144">
        <w:rPr>
          <w:b/>
          <w:color w:val="FF0000"/>
          <w:lang w:val="en-US"/>
        </w:rPr>
        <w:t xml:space="preserve">admixed populations between ME and MG. </w:t>
      </w:r>
    </w:p>
    <w:p w14:paraId="55C1EC32" w14:textId="609F1F34" w:rsidR="007D275B" w:rsidRPr="000A627D" w:rsidRDefault="004811B0" w:rsidP="009A1FC8">
      <w:pPr>
        <w:rPr>
          <w:rFonts w:ascii="Times New Roman" w:hAnsi="Times New Roman" w:cs="Times New Roman"/>
          <w:color w:val="FF0000"/>
          <w:sz w:val="24"/>
          <w:szCs w:val="24"/>
        </w:rPr>
      </w:pPr>
      <w:r w:rsidRPr="00420144">
        <w:rPr>
          <w:rFonts w:ascii="Times New Roman" w:hAnsi="Times New Roman" w:cs="Times New Roman"/>
          <w:color w:val="FF0000"/>
          <w:sz w:val="24"/>
          <w:szCs w:val="24"/>
          <w:lang w:val="en-US"/>
        </w:rPr>
        <w:t>Admixed populations between MG and ME, composed exclusively or almost exclusively of hybrids, are known from the Northeast Atlantic in the following habitats: natural habitats and aquafarms with</w:t>
      </w:r>
      <w:r w:rsidR="00121B58">
        <w:rPr>
          <w:rFonts w:ascii="Times New Roman" w:hAnsi="Times New Roman" w:cs="Times New Roman"/>
          <w:color w:val="FF0000"/>
          <w:sz w:val="24"/>
          <w:szCs w:val="24"/>
          <w:lang w:val="en-US"/>
        </w:rPr>
        <w:t>in</w:t>
      </w:r>
      <w:r w:rsidRPr="00420144">
        <w:rPr>
          <w:rFonts w:ascii="Times New Roman" w:hAnsi="Times New Roman" w:cs="Times New Roman"/>
          <w:color w:val="FF0000"/>
          <w:sz w:val="24"/>
          <w:szCs w:val="24"/>
          <w:lang w:val="en-US"/>
        </w:rPr>
        <w:t xml:space="preserve"> natural hybrid zones, </w:t>
      </w:r>
      <w:r w:rsidR="00121B58">
        <w:rPr>
          <w:rFonts w:ascii="Times New Roman" w:hAnsi="Times New Roman" w:cs="Times New Roman"/>
          <w:color w:val="FF0000"/>
          <w:sz w:val="24"/>
          <w:szCs w:val="24"/>
          <w:lang w:val="en-US"/>
        </w:rPr>
        <w:t xml:space="preserve">on </w:t>
      </w:r>
      <w:r w:rsidRPr="00420144">
        <w:rPr>
          <w:rFonts w:ascii="Times New Roman" w:hAnsi="Times New Roman" w:cs="Times New Roman"/>
          <w:color w:val="FF0000"/>
          <w:sz w:val="24"/>
          <w:szCs w:val="24"/>
          <w:lang w:val="en-US"/>
        </w:rPr>
        <w:t xml:space="preserve">artificial islands such as oil platforms, and harbors (Simon et al., 2020; ...).  </w:t>
      </w:r>
      <w:r w:rsidR="00740C32" w:rsidRPr="00420144">
        <w:rPr>
          <w:rFonts w:ascii="Times New Roman" w:hAnsi="Times New Roman" w:cs="Times New Roman"/>
          <w:color w:val="FF0000"/>
          <w:sz w:val="24"/>
          <w:szCs w:val="24"/>
          <w:lang w:val="en-US"/>
        </w:rPr>
        <w:t xml:space="preserve">All of </w:t>
      </w:r>
      <w:r w:rsidRPr="00420144">
        <w:rPr>
          <w:rFonts w:ascii="Times New Roman" w:hAnsi="Times New Roman" w:cs="Times New Roman"/>
          <w:color w:val="FF0000"/>
          <w:sz w:val="24"/>
          <w:szCs w:val="24"/>
          <w:lang w:val="en-US"/>
        </w:rPr>
        <w:t>these</w:t>
      </w:r>
      <w:r w:rsidR="00740C32" w:rsidRPr="00420144">
        <w:rPr>
          <w:rFonts w:ascii="Times New Roman" w:hAnsi="Times New Roman" w:cs="Times New Roman"/>
          <w:color w:val="FF0000"/>
          <w:sz w:val="24"/>
          <w:szCs w:val="24"/>
          <w:lang w:val="en-US"/>
        </w:rPr>
        <w:t xml:space="preserve"> </w:t>
      </w:r>
      <w:r w:rsidR="00B96489" w:rsidRPr="00420144">
        <w:rPr>
          <w:rFonts w:ascii="Times New Roman" w:hAnsi="Times New Roman" w:cs="Times New Roman"/>
          <w:color w:val="FF0000"/>
          <w:sz w:val="24"/>
          <w:szCs w:val="24"/>
          <w:lang w:val="en-US"/>
        </w:rPr>
        <w:t xml:space="preserve">together with </w:t>
      </w:r>
      <w:r w:rsidR="000A627D">
        <w:rPr>
          <w:rFonts w:ascii="Times New Roman" w:hAnsi="Times New Roman" w:cs="Times New Roman"/>
          <w:color w:val="FF0000"/>
          <w:sz w:val="24"/>
          <w:szCs w:val="24"/>
          <w:lang w:val="en-US"/>
        </w:rPr>
        <w:t xml:space="preserve">Norwegian </w:t>
      </w:r>
      <w:proofErr w:type="spellStart"/>
      <w:r w:rsidR="00B96489" w:rsidRPr="00420144">
        <w:rPr>
          <w:rFonts w:ascii="Times New Roman" w:hAnsi="Times New Roman" w:cs="Times New Roman"/>
          <w:color w:val="FF0000"/>
          <w:sz w:val="24"/>
          <w:szCs w:val="24"/>
          <w:lang w:val="en-US"/>
        </w:rPr>
        <w:t>gallarctic</w:t>
      </w:r>
      <w:proofErr w:type="spellEnd"/>
      <w:r w:rsidR="00B96489" w:rsidRPr="00420144">
        <w:rPr>
          <w:rFonts w:ascii="Times New Roman" w:hAnsi="Times New Roman" w:cs="Times New Roman"/>
          <w:color w:val="FF0000"/>
          <w:sz w:val="24"/>
          <w:szCs w:val="24"/>
          <w:lang w:val="en-US"/>
        </w:rPr>
        <w:t xml:space="preserve"> mussels </w:t>
      </w:r>
      <w:r w:rsidR="00740C32" w:rsidRPr="00420144">
        <w:rPr>
          <w:rFonts w:ascii="Times New Roman" w:hAnsi="Times New Roman" w:cs="Times New Roman"/>
          <w:color w:val="FF0000"/>
          <w:sz w:val="24"/>
          <w:szCs w:val="24"/>
          <w:lang w:val="en-US"/>
        </w:rPr>
        <w:t xml:space="preserve">were directly compared using a large set of loci, which allowed distinguishing </w:t>
      </w:r>
      <w:r w:rsidR="001C3EE6" w:rsidRPr="00420144">
        <w:rPr>
          <w:rFonts w:ascii="Times New Roman" w:hAnsi="Times New Roman" w:cs="Times New Roman"/>
          <w:color w:val="FF0000"/>
          <w:sz w:val="24"/>
          <w:szCs w:val="24"/>
          <w:lang w:val="en-US"/>
        </w:rPr>
        <w:t xml:space="preserve">both species and </w:t>
      </w:r>
      <w:r w:rsidR="00740C32" w:rsidRPr="00420144">
        <w:rPr>
          <w:rFonts w:ascii="Times New Roman" w:hAnsi="Times New Roman" w:cs="Times New Roman"/>
          <w:color w:val="FF0000"/>
          <w:sz w:val="24"/>
          <w:szCs w:val="24"/>
          <w:lang w:val="en-US"/>
        </w:rPr>
        <w:t xml:space="preserve">intraspecific geographic lineages (the Mediterranean and Atlantic lineages in </w:t>
      </w:r>
      <w:r w:rsidR="001F24FE" w:rsidRPr="00420144">
        <w:rPr>
          <w:rFonts w:ascii="Times New Roman" w:hAnsi="Times New Roman" w:cs="Times New Roman"/>
          <w:color w:val="FF0000"/>
          <w:sz w:val="24"/>
          <w:szCs w:val="24"/>
          <w:lang w:val="en-US"/>
        </w:rPr>
        <w:t>MG</w:t>
      </w:r>
      <w:r w:rsidR="00740C32" w:rsidRPr="00420144">
        <w:rPr>
          <w:rFonts w:ascii="Times New Roman" w:hAnsi="Times New Roman" w:cs="Times New Roman"/>
          <w:color w:val="FF0000"/>
          <w:sz w:val="24"/>
          <w:szCs w:val="24"/>
          <w:lang w:val="en-US"/>
        </w:rPr>
        <w:t>, and the Southern and Northern European lineages in M</w:t>
      </w:r>
      <w:r w:rsidR="001F24FE" w:rsidRPr="00420144">
        <w:rPr>
          <w:rFonts w:ascii="Times New Roman" w:hAnsi="Times New Roman" w:cs="Times New Roman"/>
          <w:color w:val="FF0000"/>
          <w:sz w:val="24"/>
          <w:szCs w:val="24"/>
          <w:lang w:val="en-US"/>
        </w:rPr>
        <w:t>E</w:t>
      </w:r>
      <w:r w:rsidR="00740C32" w:rsidRPr="00420144">
        <w:rPr>
          <w:rFonts w:ascii="Times New Roman" w:hAnsi="Times New Roman" w:cs="Times New Roman"/>
          <w:color w:val="FF0000"/>
          <w:sz w:val="24"/>
          <w:szCs w:val="24"/>
          <w:lang w:val="en-US"/>
        </w:rPr>
        <w:t>) by Simon et al. (2020).</w:t>
      </w:r>
      <w:r w:rsidRPr="00420144">
        <w:rPr>
          <w:lang w:val="en-US"/>
        </w:rPr>
        <w:t xml:space="preserve"> </w:t>
      </w:r>
      <w:proofErr w:type="spellStart"/>
      <w:r w:rsidRPr="00420144">
        <w:rPr>
          <w:rFonts w:ascii="Times New Roman" w:hAnsi="Times New Roman" w:cs="Times New Roman"/>
          <w:color w:val="FF0000"/>
          <w:sz w:val="24"/>
          <w:szCs w:val="24"/>
          <w:lang w:val="en-US"/>
        </w:rPr>
        <w:t>Gallarctic</w:t>
      </w:r>
      <w:proofErr w:type="spellEnd"/>
      <w:r w:rsidRPr="00420144">
        <w:rPr>
          <w:rFonts w:ascii="Times New Roman" w:hAnsi="Times New Roman" w:cs="Times New Roman"/>
          <w:color w:val="FF0000"/>
          <w:sz w:val="24"/>
          <w:szCs w:val="24"/>
          <w:lang w:val="en-US"/>
        </w:rPr>
        <w:t xml:space="preserve"> mussels, "dock mussels" (as named by the authors), and other admixed populations were found to have different origins, despite sometimes exhibiting similar admixture proportions. </w:t>
      </w:r>
      <w:r w:rsidR="00E32948" w:rsidRPr="00420144">
        <w:rPr>
          <w:rFonts w:ascii="Times New Roman" w:hAnsi="Times New Roman" w:cs="Times New Roman"/>
          <w:color w:val="FF0000"/>
          <w:sz w:val="24"/>
          <w:szCs w:val="24"/>
          <w:lang w:val="en-US"/>
        </w:rPr>
        <w:t xml:space="preserve">Dock mussels </w:t>
      </w:r>
      <w:r w:rsidR="00351150" w:rsidRPr="00420144">
        <w:rPr>
          <w:rFonts w:ascii="Times New Roman" w:hAnsi="Times New Roman" w:cs="Times New Roman"/>
          <w:color w:val="FF0000"/>
          <w:sz w:val="24"/>
          <w:szCs w:val="24"/>
          <w:lang w:val="en-US"/>
        </w:rPr>
        <w:t xml:space="preserve">are </w:t>
      </w:r>
      <w:r w:rsidR="00E32948" w:rsidRPr="00420144">
        <w:rPr>
          <w:rFonts w:ascii="Times New Roman" w:hAnsi="Times New Roman" w:cs="Times New Roman"/>
          <w:color w:val="FF0000"/>
          <w:sz w:val="24"/>
          <w:szCs w:val="24"/>
          <w:lang w:val="en-US"/>
        </w:rPr>
        <w:t xml:space="preserve">the product of </w:t>
      </w:r>
      <w:r w:rsidR="00806974" w:rsidRPr="00420144">
        <w:rPr>
          <w:rFonts w:ascii="Times New Roman" w:hAnsi="Times New Roman" w:cs="Times New Roman"/>
          <w:color w:val="FF0000"/>
          <w:sz w:val="24"/>
          <w:szCs w:val="24"/>
          <w:lang w:val="en-US"/>
        </w:rPr>
        <w:t xml:space="preserve">multiple incidences of </w:t>
      </w:r>
      <w:r w:rsidR="002A0580" w:rsidRPr="00420144">
        <w:rPr>
          <w:rFonts w:ascii="Times New Roman" w:hAnsi="Times New Roman" w:cs="Times New Roman"/>
          <w:color w:val="FF0000"/>
          <w:sz w:val="24"/>
          <w:szCs w:val="24"/>
          <w:lang w:val="en-US"/>
        </w:rPr>
        <w:t>“</w:t>
      </w:r>
      <w:r w:rsidR="00351150" w:rsidRPr="00420144">
        <w:rPr>
          <w:rFonts w:ascii="Times New Roman" w:hAnsi="Times New Roman" w:cs="Times New Roman"/>
          <w:color w:val="FF0000"/>
          <w:sz w:val="24"/>
          <w:szCs w:val="24"/>
          <w:lang w:val="en-US"/>
        </w:rPr>
        <w:t xml:space="preserve">anthropogenic </w:t>
      </w:r>
      <w:r w:rsidR="00E32948" w:rsidRPr="00420144">
        <w:rPr>
          <w:rFonts w:ascii="Times New Roman" w:hAnsi="Times New Roman" w:cs="Times New Roman"/>
          <w:color w:val="FF0000"/>
          <w:sz w:val="24"/>
          <w:szCs w:val="24"/>
          <w:lang w:val="en-US"/>
        </w:rPr>
        <w:t>hybridization</w:t>
      </w:r>
      <w:r w:rsidR="00806974" w:rsidRPr="00420144">
        <w:rPr>
          <w:rFonts w:ascii="Times New Roman" w:hAnsi="Times New Roman" w:cs="Times New Roman"/>
          <w:color w:val="FF0000"/>
          <w:sz w:val="24"/>
          <w:szCs w:val="24"/>
          <w:lang w:val="en-US"/>
        </w:rPr>
        <w:t>s”</w:t>
      </w:r>
      <w:r w:rsidR="00E32948" w:rsidRPr="00420144">
        <w:rPr>
          <w:rFonts w:ascii="Times New Roman" w:hAnsi="Times New Roman" w:cs="Times New Roman"/>
          <w:color w:val="FF0000"/>
          <w:sz w:val="24"/>
          <w:szCs w:val="24"/>
          <w:lang w:val="en-US"/>
        </w:rPr>
        <w:t xml:space="preserve"> </w:t>
      </w:r>
      <w:r w:rsidR="00351150" w:rsidRPr="00420144">
        <w:rPr>
          <w:rFonts w:ascii="Times New Roman" w:hAnsi="Times New Roman" w:cs="Times New Roman"/>
          <w:color w:val="FF0000"/>
          <w:sz w:val="24"/>
          <w:szCs w:val="24"/>
          <w:lang w:val="en-US"/>
        </w:rPr>
        <w:t>(i.e.</w:t>
      </w:r>
      <w:r w:rsidR="00241236" w:rsidRPr="00420144">
        <w:rPr>
          <w:rFonts w:ascii="Times New Roman" w:hAnsi="Times New Roman" w:cs="Times New Roman"/>
          <w:color w:val="FF0000"/>
          <w:sz w:val="24"/>
          <w:szCs w:val="24"/>
          <w:lang w:val="en-US"/>
        </w:rPr>
        <w:t>,</w:t>
      </w:r>
      <w:r w:rsidR="00351150" w:rsidRPr="00420144">
        <w:rPr>
          <w:rFonts w:ascii="Times New Roman" w:hAnsi="Times New Roman" w:cs="Times New Roman"/>
          <w:color w:val="FF0000"/>
          <w:sz w:val="24"/>
          <w:szCs w:val="24"/>
          <w:lang w:val="en-US"/>
        </w:rPr>
        <w:t xml:space="preserve"> provoked by human activities) </w:t>
      </w:r>
      <w:r w:rsidR="00E32948" w:rsidRPr="00420144">
        <w:rPr>
          <w:rFonts w:ascii="Times New Roman" w:hAnsi="Times New Roman" w:cs="Times New Roman"/>
          <w:color w:val="FF0000"/>
          <w:sz w:val="24"/>
          <w:szCs w:val="24"/>
          <w:lang w:val="en-US"/>
        </w:rPr>
        <w:t>between local Southern M</w:t>
      </w:r>
      <w:r w:rsidR="00351150" w:rsidRPr="00420144">
        <w:rPr>
          <w:rFonts w:ascii="Times New Roman" w:hAnsi="Times New Roman" w:cs="Times New Roman"/>
          <w:color w:val="FF0000"/>
          <w:sz w:val="24"/>
          <w:szCs w:val="24"/>
          <w:lang w:val="en-US"/>
        </w:rPr>
        <w:t>E</w:t>
      </w:r>
      <w:r w:rsidR="00E32948" w:rsidRPr="00420144">
        <w:rPr>
          <w:rFonts w:ascii="Times New Roman" w:hAnsi="Times New Roman" w:cs="Times New Roman"/>
          <w:color w:val="FF0000"/>
          <w:sz w:val="24"/>
          <w:szCs w:val="24"/>
          <w:lang w:val="en-US"/>
        </w:rPr>
        <w:t xml:space="preserve"> and invasive Mediterranean MG, which could only have reached ports from their ancestral range via maritime traffic. </w:t>
      </w:r>
      <w:proofErr w:type="spellStart"/>
      <w:r w:rsidR="00E32948" w:rsidRPr="00420144">
        <w:rPr>
          <w:rFonts w:ascii="Times New Roman" w:hAnsi="Times New Roman" w:cs="Times New Roman"/>
          <w:color w:val="FF0000"/>
          <w:sz w:val="24"/>
          <w:szCs w:val="24"/>
          <w:lang w:val="en-US"/>
        </w:rPr>
        <w:t>Gallarctic</w:t>
      </w:r>
      <w:proofErr w:type="spellEnd"/>
      <w:r w:rsidR="00E32948" w:rsidRPr="00420144">
        <w:rPr>
          <w:rFonts w:ascii="Times New Roman" w:hAnsi="Times New Roman" w:cs="Times New Roman"/>
          <w:color w:val="FF0000"/>
          <w:sz w:val="24"/>
          <w:szCs w:val="24"/>
          <w:lang w:val="en-US"/>
        </w:rPr>
        <w:t xml:space="preserve"> mussels, on the contrary, </w:t>
      </w:r>
      <w:r w:rsidR="00351150" w:rsidRPr="00420144">
        <w:rPr>
          <w:rFonts w:ascii="Times New Roman" w:hAnsi="Times New Roman" w:cs="Times New Roman"/>
          <w:color w:val="FF0000"/>
          <w:sz w:val="24"/>
          <w:szCs w:val="24"/>
          <w:lang w:val="en-US"/>
        </w:rPr>
        <w:t xml:space="preserve">has genes </w:t>
      </w:r>
      <w:r w:rsidR="00E32948" w:rsidRPr="00420144">
        <w:rPr>
          <w:rFonts w:ascii="Times New Roman" w:hAnsi="Times New Roman" w:cs="Times New Roman"/>
          <w:color w:val="FF0000"/>
          <w:sz w:val="24"/>
          <w:szCs w:val="24"/>
          <w:lang w:val="en-US"/>
        </w:rPr>
        <w:t>from Atlantic MG</w:t>
      </w:r>
      <w:r w:rsidR="00806974" w:rsidRPr="00420144">
        <w:rPr>
          <w:rFonts w:ascii="Times New Roman" w:hAnsi="Times New Roman" w:cs="Times New Roman"/>
          <w:color w:val="FF0000"/>
          <w:sz w:val="24"/>
          <w:szCs w:val="24"/>
          <w:lang w:val="en-US"/>
        </w:rPr>
        <w:t xml:space="preserve"> and </w:t>
      </w:r>
      <w:r w:rsidR="007D275B" w:rsidRPr="00420144">
        <w:rPr>
          <w:rFonts w:ascii="Times New Roman" w:hAnsi="Times New Roman" w:cs="Times New Roman"/>
          <w:color w:val="FF0000"/>
          <w:sz w:val="24"/>
          <w:szCs w:val="24"/>
          <w:lang w:val="en-US"/>
        </w:rPr>
        <w:t xml:space="preserve">local </w:t>
      </w:r>
      <w:r w:rsidR="00806974" w:rsidRPr="00420144">
        <w:rPr>
          <w:rFonts w:ascii="Times New Roman" w:hAnsi="Times New Roman" w:cs="Times New Roman"/>
          <w:color w:val="FF0000"/>
          <w:sz w:val="24"/>
          <w:szCs w:val="24"/>
          <w:lang w:val="en-US"/>
        </w:rPr>
        <w:t>Northern ME</w:t>
      </w:r>
      <w:r w:rsidR="00E32948" w:rsidRPr="00420144">
        <w:rPr>
          <w:rFonts w:ascii="Times New Roman" w:hAnsi="Times New Roman" w:cs="Times New Roman"/>
          <w:color w:val="FF0000"/>
          <w:sz w:val="24"/>
          <w:szCs w:val="24"/>
          <w:lang w:val="en-US"/>
        </w:rPr>
        <w:t xml:space="preserve">. Other admixed populations </w:t>
      </w:r>
      <w:r w:rsidR="001066DE" w:rsidRPr="00420144">
        <w:rPr>
          <w:rFonts w:ascii="Times New Roman" w:hAnsi="Times New Roman" w:cs="Times New Roman"/>
          <w:color w:val="FF0000"/>
          <w:sz w:val="24"/>
          <w:szCs w:val="24"/>
          <w:lang w:val="en-US"/>
        </w:rPr>
        <w:t xml:space="preserve">including geographically </w:t>
      </w:r>
      <w:r w:rsidR="00F974B3" w:rsidRPr="00420144">
        <w:rPr>
          <w:rFonts w:ascii="Times New Roman" w:hAnsi="Times New Roman" w:cs="Times New Roman"/>
          <w:color w:val="FF0000"/>
          <w:sz w:val="24"/>
          <w:szCs w:val="24"/>
          <w:lang w:val="en-US"/>
        </w:rPr>
        <w:t xml:space="preserve">northernmost </w:t>
      </w:r>
      <w:r w:rsidR="00351150" w:rsidRPr="00420144">
        <w:rPr>
          <w:rFonts w:ascii="Times New Roman" w:hAnsi="Times New Roman" w:cs="Times New Roman"/>
          <w:color w:val="FF0000"/>
          <w:sz w:val="24"/>
          <w:szCs w:val="24"/>
          <w:lang w:val="en-US"/>
        </w:rPr>
        <w:t xml:space="preserve">populations of the north of British Iles and the </w:t>
      </w:r>
      <w:r w:rsidR="00351150" w:rsidRPr="00420144">
        <w:rPr>
          <w:rStyle w:val="ac"/>
          <w:rFonts w:ascii="Times New Roman" w:hAnsi="Times New Roman" w:cs="Times New Roman"/>
          <w:bCs/>
          <w:i w:val="0"/>
          <w:iCs w:val="0"/>
          <w:color w:val="FF0000"/>
          <w:sz w:val="24"/>
          <w:szCs w:val="24"/>
          <w:shd w:val="clear" w:color="auto" w:fill="FFFFFF"/>
          <w:lang w:val="en-US"/>
        </w:rPr>
        <w:t>Murchison</w:t>
      </w:r>
      <w:r w:rsidR="00351150" w:rsidRPr="00420144">
        <w:rPr>
          <w:rFonts w:ascii="Times New Roman" w:hAnsi="Times New Roman" w:cs="Times New Roman"/>
          <w:color w:val="FF0000"/>
          <w:sz w:val="24"/>
          <w:szCs w:val="24"/>
          <w:shd w:val="clear" w:color="auto" w:fill="FFFFFF"/>
          <w:lang w:val="en-US"/>
        </w:rPr>
        <w:t> oil station (MCH in Fig. 1</w:t>
      </w:r>
      <w:r w:rsidR="00351150" w:rsidRPr="00420144">
        <w:rPr>
          <w:rFonts w:ascii="Times New Roman" w:hAnsi="Times New Roman" w:cs="Times New Roman"/>
          <w:color w:val="FF0000"/>
          <w:sz w:val="24"/>
          <w:szCs w:val="24"/>
          <w:lang w:val="en-US"/>
        </w:rPr>
        <w:t xml:space="preserve">) resulted from hybridization between Southern ME and Atlantic MG. </w:t>
      </w:r>
      <w:r w:rsidR="002A0580" w:rsidRPr="00420144">
        <w:rPr>
          <w:rFonts w:ascii="Times New Roman" w:hAnsi="Times New Roman" w:cs="Times New Roman"/>
          <w:color w:val="FF0000"/>
          <w:sz w:val="24"/>
          <w:szCs w:val="24"/>
          <w:lang w:val="en-US"/>
        </w:rPr>
        <w:t>Th</w:t>
      </w:r>
      <w:r w:rsidR="00806974" w:rsidRPr="00420144">
        <w:rPr>
          <w:rFonts w:ascii="Times New Roman" w:hAnsi="Times New Roman" w:cs="Times New Roman"/>
          <w:color w:val="FF0000"/>
          <w:sz w:val="24"/>
          <w:szCs w:val="24"/>
          <w:lang w:val="en-US"/>
        </w:rPr>
        <w:t>us</w:t>
      </w:r>
      <w:r w:rsidR="002A0580" w:rsidRPr="00420144">
        <w:rPr>
          <w:rFonts w:ascii="Times New Roman" w:hAnsi="Times New Roman" w:cs="Times New Roman"/>
          <w:color w:val="FF0000"/>
          <w:sz w:val="24"/>
          <w:szCs w:val="24"/>
          <w:lang w:val="en-US"/>
        </w:rPr>
        <w:t xml:space="preserve">, </w:t>
      </w:r>
      <w:proofErr w:type="spellStart"/>
      <w:r w:rsidR="002A0580" w:rsidRPr="00420144">
        <w:rPr>
          <w:rFonts w:ascii="Times New Roman" w:hAnsi="Times New Roman" w:cs="Times New Roman"/>
          <w:color w:val="FF0000"/>
          <w:sz w:val="24"/>
          <w:szCs w:val="24"/>
          <w:lang w:val="en-US"/>
        </w:rPr>
        <w:t>gallarctic</w:t>
      </w:r>
      <w:proofErr w:type="spellEnd"/>
      <w:r w:rsidR="002A0580" w:rsidRPr="00420144">
        <w:rPr>
          <w:rFonts w:ascii="Times New Roman" w:hAnsi="Times New Roman" w:cs="Times New Roman"/>
          <w:color w:val="FF0000"/>
          <w:sz w:val="24"/>
          <w:szCs w:val="24"/>
          <w:lang w:val="en-US"/>
        </w:rPr>
        <w:t xml:space="preserve"> mussels are </w:t>
      </w:r>
      <w:r w:rsidR="00241236" w:rsidRPr="00420144">
        <w:rPr>
          <w:rFonts w:ascii="Times New Roman" w:hAnsi="Times New Roman" w:cs="Times New Roman"/>
          <w:color w:val="FF0000"/>
          <w:sz w:val="24"/>
          <w:szCs w:val="24"/>
          <w:lang w:val="en-US"/>
        </w:rPr>
        <w:t xml:space="preserve">neither </w:t>
      </w:r>
      <w:r w:rsidR="00ED6C2F" w:rsidRPr="00420144">
        <w:rPr>
          <w:rFonts w:ascii="Times New Roman" w:hAnsi="Times New Roman" w:cs="Times New Roman"/>
          <w:color w:val="FF0000"/>
          <w:sz w:val="24"/>
          <w:szCs w:val="24"/>
          <w:lang w:val="en-US"/>
        </w:rPr>
        <w:lastRenderedPageBreak/>
        <w:t xml:space="preserve">related to </w:t>
      </w:r>
      <w:r w:rsidR="00241236" w:rsidRPr="00420144">
        <w:rPr>
          <w:rFonts w:ascii="Times New Roman" w:hAnsi="Times New Roman" w:cs="Times New Roman"/>
          <w:color w:val="FF0000"/>
          <w:sz w:val="24"/>
          <w:szCs w:val="24"/>
          <w:lang w:val="en-US"/>
        </w:rPr>
        <w:t xml:space="preserve">dock mussels nor </w:t>
      </w:r>
      <w:r w:rsidR="00F974B3" w:rsidRPr="00420144">
        <w:rPr>
          <w:rFonts w:ascii="Times New Roman" w:hAnsi="Times New Roman" w:cs="Times New Roman"/>
          <w:color w:val="FF0000"/>
          <w:sz w:val="24"/>
          <w:szCs w:val="24"/>
          <w:lang w:val="en-US"/>
        </w:rPr>
        <w:t xml:space="preserve">represent </w:t>
      </w:r>
      <w:r w:rsidR="003E53A9" w:rsidRPr="00420144">
        <w:rPr>
          <w:rFonts w:ascii="Times New Roman" w:hAnsi="Times New Roman" w:cs="Times New Roman"/>
          <w:color w:val="FF0000"/>
          <w:sz w:val="24"/>
          <w:szCs w:val="24"/>
          <w:lang w:val="en-US"/>
        </w:rPr>
        <w:t xml:space="preserve">the </w:t>
      </w:r>
      <w:r w:rsidR="00806974" w:rsidRPr="00420144">
        <w:rPr>
          <w:rFonts w:ascii="Times New Roman" w:hAnsi="Times New Roman" w:cs="Times New Roman"/>
          <w:color w:val="FF0000"/>
          <w:sz w:val="24"/>
          <w:szCs w:val="24"/>
          <w:lang w:val="en-US"/>
        </w:rPr>
        <w:t xml:space="preserve">derivate </w:t>
      </w:r>
      <w:r w:rsidR="00241236" w:rsidRPr="00420144">
        <w:rPr>
          <w:rFonts w:ascii="Times New Roman" w:hAnsi="Times New Roman" w:cs="Times New Roman"/>
          <w:color w:val="FF0000"/>
          <w:sz w:val="24"/>
          <w:szCs w:val="24"/>
          <w:lang w:val="en-US"/>
        </w:rPr>
        <w:t xml:space="preserve">of </w:t>
      </w:r>
      <w:r w:rsidR="002A0580" w:rsidRPr="00420144">
        <w:rPr>
          <w:rFonts w:ascii="Times New Roman" w:hAnsi="Times New Roman" w:cs="Times New Roman"/>
          <w:color w:val="FF0000"/>
          <w:sz w:val="24"/>
          <w:szCs w:val="24"/>
          <w:lang w:val="en-US"/>
        </w:rPr>
        <w:t xml:space="preserve">more southern </w:t>
      </w:r>
      <w:r w:rsidR="00241236" w:rsidRPr="00420144">
        <w:rPr>
          <w:rFonts w:ascii="Times New Roman" w:hAnsi="Times New Roman" w:cs="Times New Roman"/>
          <w:color w:val="FF0000"/>
          <w:sz w:val="24"/>
          <w:szCs w:val="24"/>
          <w:lang w:val="en-US"/>
        </w:rPr>
        <w:t>natural hybrid zones, and evolved in situ</w:t>
      </w:r>
      <w:r w:rsidR="002A0580" w:rsidRPr="00420144">
        <w:rPr>
          <w:rFonts w:ascii="Times New Roman" w:hAnsi="Times New Roman" w:cs="Times New Roman"/>
          <w:color w:val="FF0000"/>
          <w:sz w:val="24"/>
          <w:szCs w:val="24"/>
          <w:lang w:val="en-US"/>
        </w:rPr>
        <w:t xml:space="preserve">. </w:t>
      </w:r>
      <w:r w:rsidR="000A627D">
        <w:rPr>
          <w:rFonts w:ascii="Times New Roman" w:hAnsi="Times New Roman" w:cs="Times New Roman"/>
          <w:color w:val="FF0000"/>
          <w:sz w:val="24"/>
          <w:szCs w:val="24"/>
          <w:lang w:val="en-US"/>
        </w:rPr>
        <w:t>(</w:t>
      </w:r>
      <w:proofErr w:type="spellStart"/>
      <w:proofErr w:type="gramStart"/>
      <w:r w:rsidR="000A627D">
        <w:rPr>
          <w:rFonts w:ascii="Times New Roman" w:hAnsi="Times New Roman" w:cs="Times New Roman"/>
          <w:color w:val="FF0000"/>
          <w:sz w:val="24"/>
          <w:szCs w:val="24"/>
        </w:rPr>
        <w:t>галло</w:t>
      </w:r>
      <w:proofErr w:type="spellEnd"/>
      <w:proofErr w:type="gramEnd"/>
      <w:r w:rsidR="000A627D">
        <w:rPr>
          <w:rFonts w:ascii="Times New Roman" w:hAnsi="Times New Roman" w:cs="Times New Roman"/>
          <w:color w:val="FF0000"/>
          <w:sz w:val="24"/>
          <w:szCs w:val="24"/>
        </w:rPr>
        <w:t xml:space="preserve"> инвазия действительно была)</w:t>
      </w:r>
    </w:p>
    <w:p w14:paraId="4751A8F6" w14:textId="537D0148" w:rsidR="001B52C6" w:rsidRDefault="002A0580" w:rsidP="009A1FC8">
      <w:pPr>
        <w:rPr>
          <w:rFonts w:ascii="Times New Roman" w:hAnsi="Times New Roman" w:cs="Times New Roman"/>
          <w:color w:val="FF0000"/>
          <w:sz w:val="24"/>
          <w:szCs w:val="24"/>
          <w:lang w:val="en-US"/>
        </w:rPr>
      </w:pPr>
      <w:r w:rsidRPr="00420144">
        <w:rPr>
          <w:rFonts w:ascii="Times New Roman" w:hAnsi="Times New Roman" w:cs="Times New Roman"/>
          <w:color w:val="FF0000"/>
          <w:sz w:val="24"/>
          <w:szCs w:val="24"/>
          <w:lang w:val="en-US"/>
        </w:rPr>
        <w:t xml:space="preserve">Simon et al. (2020) suggested </w:t>
      </w:r>
      <w:r w:rsidR="003E53A9" w:rsidRPr="00420144">
        <w:rPr>
          <w:rFonts w:ascii="Times New Roman" w:hAnsi="Times New Roman" w:cs="Times New Roman"/>
          <w:color w:val="FF0000"/>
          <w:sz w:val="24"/>
          <w:szCs w:val="24"/>
          <w:lang w:val="en-US"/>
        </w:rPr>
        <w:t>that</w:t>
      </w:r>
      <w:r w:rsidR="001C3EE6" w:rsidRPr="00420144">
        <w:rPr>
          <w:rFonts w:ascii="Times New Roman" w:hAnsi="Times New Roman" w:cs="Times New Roman"/>
          <w:color w:val="FF0000"/>
          <w:sz w:val="24"/>
          <w:szCs w:val="24"/>
          <w:lang w:val="en-US"/>
        </w:rPr>
        <w:t xml:space="preserve"> </w:t>
      </w:r>
      <w:proofErr w:type="spellStart"/>
      <w:r w:rsidR="001C3EE6" w:rsidRPr="00420144">
        <w:rPr>
          <w:rFonts w:ascii="Times New Roman" w:hAnsi="Times New Roman" w:cs="Times New Roman"/>
          <w:color w:val="FF0000"/>
          <w:sz w:val="24"/>
          <w:szCs w:val="24"/>
          <w:lang w:val="en-US"/>
        </w:rPr>
        <w:t>gallarctic</w:t>
      </w:r>
      <w:proofErr w:type="spellEnd"/>
      <w:r w:rsidR="001C3EE6" w:rsidRPr="00420144">
        <w:rPr>
          <w:rFonts w:ascii="Times New Roman" w:hAnsi="Times New Roman" w:cs="Times New Roman"/>
          <w:color w:val="FF0000"/>
          <w:sz w:val="24"/>
          <w:szCs w:val="24"/>
          <w:lang w:val="en-US"/>
        </w:rPr>
        <w:t xml:space="preserve"> mussels</w:t>
      </w:r>
      <w:r w:rsidR="003E53A9" w:rsidRPr="00420144">
        <w:rPr>
          <w:rFonts w:ascii="Times New Roman" w:hAnsi="Times New Roman" w:cs="Times New Roman"/>
          <w:color w:val="FF0000"/>
          <w:sz w:val="24"/>
          <w:szCs w:val="24"/>
          <w:lang w:val="en-US"/>
        </w:rPr>
        <w:t xml:space="preserve">, similar to dock mussels, do represent </w:t>
      </w:r>
      <w:r w:rsidR="00806974" w:rsidRPr="00420144">
        <w:rPr>
          <w:rFonts w:ascii="Times New Roman" w:hAnsi="Times New Roman" w:cs="Times New Roman"/>
          <w:color w:val="FF0000"/>
          <w:sz w:val="24"/>
          <w:szCs w:val="24"/>
          <w:lang w:val="en-US"/>
        </w:rPr>
        <w:t>hybrid swarms</w:t>
      </w:r>
      <w:r w:rsidR="003E53A9" w:rsidRPr="00420144">
        <w:rPr>
          <w:rFonts w:ascii="Times New Roman" w:hAnsi="Times New Roman" w:cs="Times New Roman"/>
          <w:color w:val="FF0000"/>
          <w:sz w:val="24"/>
          <w:szCs w:val="24"/>
          <w:lang w:val="en-US"/>
        </w:rPr>
        <w:t>,</w:t>
      </w:r>
      <w:r w:rsidR="00806974" w:rsidRPr="00420144">
        <w:rPr>
          <w:rFonts w:ascii="Times New Roman" w:hAnsi="Times New Roman" w:cs="Times New Roman"/>
          <w:color w:val="FF0000"/>
          <w:sz w:val="24"/>
          <w:szCs w:val="24"/>
          <w:lang w:val="en-US"/>
        </w:rPr>
        <w:t xml:space="preserve"> i.e. </w:t>
      </w:r>
      <w:r w:rsidR="003E53A9" w:rsidRPr="00420144">
        <w:rPr>
          <w:rFonts w:ascii="Times New Roman" w:hAnsi="Times New Roman" w:cs="Times New Roman"/>
          <w:color w:val="FF0000"/>
          <w:sz w:val="24"/>
          <w:szCs w:val="24"/>
          <w:lang w:val="en-US"/>
        </w:rPr>
        <w:t xml:space="preserve">self-sustaining populations of hybrids, </w:t>
      </w:r>
      <w:r w:rsidR="00806974" w:rsidRPr="00420144">
        <w:rPr>
          <w:rFonts w:ascii="Times New Roman" w:hAnsi="Times New Roman" w:cs="Times New Roman"/>
          <w:color w:val="FF0000"/>
          <w:sz w:val="24"/>
          <w:szCs w:val="24"/>
          <w:lang w:val="en-US"/>
        </w:rPr>
        <w:t xml:space="preserve">originated </w:t>
      </w:r>
      <w:r w:rsidR="00241236" w:rsidRPr="00420144">
        <w:rPr>
          <w:rFonts w:ascii="Times New Roman" w:hAnsi="Times New Roman" w:cs="Times New Roman"/>
          <w:color w:val="FF0000"/>
          <w:sz w:val="24"/>
          <w:szCs w:val="24"/>
          <w:lang w:val="en-US"/>
        </w:rPr>
        <w:t xml:space="preserve">through </w:t>
      </w:r>
      <w:r w:rsidR="00806974" w:rsidRPr="00420144">
        <w:rPr>
          <w:rFonts w:ascii="Times New Roman" w:hAnsi="Times New Roman" w:cs="Times New Roman"/>
          <w:color w:val="FF0000"/>
          <w:sz w:val="24"/>
          <w:szCs w:val="24"/>
          <w:lang w:val="en-US"/>
        </w:rPr>
        <w:t xml:space="preserve">anthropogenic </w:t>
      </w:r>
      <w:r w:rsidR="00241236" w:rsidRPr="00420144">
        <w:rPr>
          <w:rFonts w:ascii="Times New Roman" w:hAnsi="Times New Roman" w:cs="Times New Roman"/>
          <w:color w:val="FF0000"/>
          <w:sz w:val="24"/>
          <w:szCs w:val="24"/>
          <w:lang w:val="en-US"/>
        </w:rPr>
        <w:t xml:space="preserve">hybridization between local ME and </w:t>
      </w:r>
      <w:r w:rsidR="00ED6C2F" w:rsidRPr="00420144">
        <w:rPr>
          <w:rFonts w:ascii="Times New Roman" w:hAnsi="Times New Roman" w:cs="Times New Roman"/>
          <w:color w:val="FF0000"/>
          <w:sz w:val="24"/>
          <w:szCs w:val="24"/>
          <w:lang w:val="en-US"/>
        </w:rPr>
        <w:t xml:space="preserve">introduced </w:t>
      </w:r>
      <w:r w:rsidR="00241236" w:rsidRPr="00420144">
        <w:rPr>
          <w:rFonts w:ascii="Times New Roman" w:hAnsi="Times New Roman" w:cs="Times New Roman"/>
          <w:color w:val="FF0000"/>
          <w:sz w:val="24"/>
          <w:szCs w:val="24"/>
          <w:lang w:val="en-US"/>
        </w:rPr>
        <w:t xml:space="preserve">MG. </w:t>
      </w:r>
      <w:r w:rsidR="00BE5FFA" w:rsidRPr="00420144">
        <w:rPr>
          <w:rFonts w:ascii="Times New Roman" w:hAnsi="Times New Roman" w:cs="Times New Roman"/>
          <w:color w:val="FF0000"/>
          <w:sz w:val="24"/>
          <w:szCs w:val="24"/>
          <w:lang w:val="en-US"/>
        </w:rPr>
        <w:t xml:space="preserve">We agree with this hypothesis, with one caveat. Many of our </w:t>
      </w:r>
      <w:proofErr w:type="spellStart"/>
      <w:r w:rsidR="00BE5FFA" w:rsidRPr="00420144">
        <w:rPr>
          <w:rFonts w:ascii="Times New Roman" w:hAnsi="Times New Roman" w:cs="Times New Roman"/>
          <w:color w:val="FF0000"/>
          <w:sz w:val="24"/>
          <w:szCs w:val="24"/>
          <w:lang w:val="en-US"/>
        </w:rPr>
        <w:t>gallarctic</w:t>
      </w:r>
      <w:proofErr w:type="spellEnd"/>
      <w:r w:rsidR="00BE5FFA" w:rsidRPr="00420144">
        <w:rPr>
          <w:rFonts w:ascii="Times New Roman" w:hAnsi="Times New Roman" w:cs="Times New Roman"/>
          <w:color w:val="FF0000"/>
          <w:sz w:val="24"/>
          <w:szCs w:val="24"/>
          <w:lang w:val="en-US"/>
        </w:rPr>
        <w:t xml:space="preserve"> mussels </w:t>
      </w:r>
      <w:r w:rsidR="007D275B" w:rsidRPr="00420144">
        <w:rPr>
          <w:rFonts w:ascii="Times New Roman" w:hAnsi="Times New Roman" w:cs="Times New Roman"/>
          <w:color w:val="FF0000"/>
          <w:sz w:val="24"/>
          <w:szCs w:val="24"/>
          <w:lang w:val="en-US"/>
        </w:rPr>
        <w:t>from the GA</w:t>
      </w:r>
      <w:r w:rsidR="000A627D">
        <w:rPr>
          <w:rFonts w:ascii="Times New Roman" w:hAnsi="Times New Roman" w:cs="Times New Roman"/>
          <w:color w:val="FF0000"/>
          <w:sz w:val="24"/>
          <w:szCs w:val="24"/>
          <w:lang w:val="en-US"/>
        </w:rPr>
        <w:t>S</w:t>
      </w:r>
      <w:r w:rsidR="007D275B" w:rsidRPr="00420144">
        <w:rPr>
          <w:rFonts w:ascii="Times New Roman" w:hAnsi="Times New Roman" w:cs="Times New Roman"/>
          <w:color w:val="FF0000"/>
          <w:sz w:val="24"/>
          <w:szCs w:val="24"/>
          <w:lang w:val="en-US"/>
        </w:rPr>
        <w:t xml:space="preserve"> sample also </w:t>
      </w:r>
      <w:r w:rsidR="00BE5FFA" w:rsidRPr="00420144">
        <w:rPr>
          <w:rFonts w:ascii="Times New Roman" w:hAnsi="Times New Roman" w:cs="Times New Roman"/>
          <w:color w:val="FF0000"/>
          <w:sz w:val="24"/>
          <w:szCs w:val="24"/>
          <w:lang w:val="en-US"/>
        </w:rPr>
        <w:t xml:space="preserve">show admixture </w:t>
      </w:r>
      <w:r w:rsidR="00ED6C2F" w:rsidRPr="00420144">
        <w:rPr>
          <w:rFonts w:ascii="Times New Roman" w:hAnsi="Times New Roman" w:cs="Times New Roman"/>
          <w:color w:val="FF0000"/>
          <w:sz w:val="24"/>
          <w:szCs w:val="24"/>
          <w:lang w:val="en-US"/>
        </w:rPr>
        <w:t xml:space="preserve">with </w:t>
      </w:r>
      <w:r w:rsidR="00BE5FFA" w:rsidRPr="00420144">
        <w:rPr>
          <w:rFonts w:ascii="Times New Roman" w:hAnsi="Times New Roman" w:cs="Times New Roman"/>
          <w:color w:val="FF0000"/>
          <w:sz w:val="24"/>
          <w:szCs w:val="24"/>
          <w:lang w:val="en-US"/>
        </w:rPr>
        <w:t>M</w:t>
      </w:r>
      <w:r w:rsidR="009E7482" w:rsidRPr="00420144">
        <w:rPr>
          <w:rFonts w:ascii="Times New Roman" w:hAnsi="Times New Roman" w:cs="Times New Roman"/>
          <w:color w:val="FF0000"/>
          <w:sz w:val="24"/>
          <w:szCs w:val="24"/>
          <w:lang w:val="en-US"/>
        </w:rPr>
        <w:t>T</w:t>
      </w:r>
      <w:r w:rsidR="007D275B" w:rsidRPr="00420144">
        <w:rPr>
          <w:rFonts w:ascii="Times New Roman" w:hAnsi="Times New Roman" w:cs="Times New Roman"/>
          <w:color w:val="FF0000"/>
          <w:sz w:val="24"/>
          <w:szCs w:val="24"/>
          <w:lang w:val="en-US"/>
        </w:rPr>
        <w:t xml:space="preserve"> and </w:t>
      </w:r>
      <w:proofErr w:type="gramStart"/>
      <w:r w:rsidR="007D275B" w:rsidRPr="00420144">
        <w:rPr>
          <w:rFonts w:ascii="Times New Roman" w:hAnsi="Times New Roman" w:cs="Times New Roman"/>
          <w:color w:val="FF0000"/>
          <w:sz w:val="24"/>
          <w:szCs w:val="24"/>
          <w:lang w:val="en-US"/>
        </w:rPr>
        <w:t>may be interpreted</w:t>
      </w:r>
      <w:proofErr w:type="gramEnd"/>
      <w:r w:rsidR="007D275B" w:rsidRPr="00420144">
        <w:rPr>
          <w:rFonts w:ascii="Times New Roman" w:hAnsi="Times New Roman" w:cs="Times New Roman"/>
          <w:color w:val="FF0000"/>
          <w:sz w:val="24"/>
          <w:szCs w:val="24"/>
          <w:lang w:val="en-US"/>
        </w:rPr>
        <w:t xml:space="preserve"> as </w:t>
      </w:r>
      <w:r w:rsidR="004811B0" w:rsidRPr="00420144">
        <w:rPr>
          <w:rFonts w:ascii="Times New Roman" w:hAnsi="Times New Roman" w:cs="Times New Roman"/>
          <w:color w:val="FF0000"/>
          <w:sz w:val="24"/>
          <w:szCs w:val="24"/>
          <w:lang w:val="en-US"/>
        </w:rPr>
        <w:t>“</w:t>
      </w:r>
      <w:r w:rsidR="00BE5FFA" w:rsidRPr="00420144">
        <w:rPr>
          <w:rFonts w:ascii="Times New Roman" w:hAnsi="Times New Roman" w:cs="Times New Roman"/>
          <w:color w:val="FF0000"/>
          <w:sz w:val="24"/>
          <w:szCs w:val="24"/>
          <w:lang w:val="en-US"/>
        </w:rPr>
        <w:t>trihybrid</w:t>
      </w:r>
      <w:r w:rsidR="009E7482" w:rsidRPr="00420144">
        <w:rPr>
          <w:rFonts w:ascii="Times New Roman" w:hAnsi="Times New Roman" w:cs="Times New Roman"/>
          <w:color w:val="FF0000"/>
          <w:sz w:val="24"/>
          <w:szCs w:val="24"/>
          <w:lang w:val="en-US"/>
        </w:rPr>
        <w:t>s</w:t>
      </w:r>
      <w:r w:rsidR="004811B0" w:rsidRPr="00420144">
        <w:rPr>
          <w:rFonts w:ascii="Times New Roman" w:hAnsi="Times New Roman" w:cs="Times New Roman"/>
          <w:color w:val="FF0000"/>
          <w:sz w:val="24"/>
          <w:szCs w:val="24"/>
          <w:lang w:val="en-US"/>
        </w:rPr>
        <w:t>”</w:t>
      </w:r>
      <w:r w:rsidR="007D275B" w:rsidRPr="00420144">
        <w:rPr>
          <w:rFonts w:ascii="Times New Roman" w:hAnsi="Times New Roman" w:cs="Times New Roman"/>
          <w:color w:val="FF0000"/>
          <w:sz w:val="24"/>
          <w:szCs w:val="24"/>
          <w:lang w:val="en-US"/>
        </w:rPr>
        <w:t>.</w:t>
      </w:r>
      <w:r w:rsidR="00F974B3" w:rsidRPr="00420144">
        <w:rPr>
          <w:rFonts w:ascii="Times New Roman" w:hAnsi="Times New Roman" w:cs="Times New Roman"/>
          <w:color w:val="FF0000"/>
          <w:sz w:val="24"/>
          <w:szCs w:val="24"/>
          <w:lang w:val="en-US"/>
        </w:rPr>
        <w:t xml:space="preserve"> </w:t>
      </w:r>
      <w:r w:rsidR="004811B0" w:rsidRPr="00420144">
        <w:rPr>
          <w:rFonts w:ascii="Times New Roman" w:hAnsi="Times New Roman" w:cs="Times New Roman"/>
          <w:color w:val="FF0000"/>
          <w:sz w:val="24"/>
          <w:szCs w:val="24"/>
          <w:lang w:val="en-US"/>
        </w:rPr>
        <w:t xml:space="preserve">The occurrence of trihybrids in this population </w:t>
      </w:r>
      <w:proofErr w:type="gramStart"/>
      <w:r w:rsidR="004811B0" w:rsidRPr="00420144">
        <w:rPr>
          <w:rFonts w:ascii="Times New Roman" w:hAnsi="Times New Roman" w:cs="Times New Roman"/>
          <w:color w:val="FF0000"/>
          <w:sz w:val="24"/>
          <w:szCs w:val="24"/>
          <w:lang w:val="en-US"/>
        </w:rPr>
        <w:t>was not emphasized</w:t>
      </w:r>
      <w:proofErr w:type="gramEnd"/>
      <w:r w:rsidR="004811B0" w:rsidRPr="00420144">
        <w:rPr>
          <w:rFonts w:ascii="Times New Roman" w:hAnsi="Times New Roman" w:cs="Times New Roman"/>
          <w:color w:val="FF0000"/>
          <w:sz w:val="24"/>
          <w:szCs w:val="24"/>
          <w:lang w:val="en-US"/>
        </w:rPr>
        <w:t xml:space="preserve"> in Simon et al. (2020), since in most analyses the authors removed genotypes with elevated </w:t>
      </w:r>
      <w:r w:rsidR="00420144" w:rsidRPr="00420144">
        <w:rPr>
          <w:rFonts w:ascii="Times New Roman" w:hAnsi="Times New Roman" w:cs="Times New Roman"/>
          <w:color w:val="FF0000"/>
          <w:sz w:val="24"/>
          <w:szCs w:val="24"/>
          <w:lang w:val="en-US"/>
        </w:rPr>
        <w:t>contribution</w:t>
      </w:r>
      <w:r w:rsidR="004811B0" w:rsidRPr="00420144">
        <w:rPr>
          <w:rFonts w:ascii="Times New Roman" w:hAnsi="Times New Roman" w:cs="Times New Roman"/>
          <w:color w:val="FF0000"/>
          <w:sz w:val="24"/>
          <w:szCs w:val="24"/>
          <w:lang w:val="en-US"/>
        </w:rPr>
        <w:t xml:space="preserve"> of MT alleles. It is possible that this population represents a trihybrid swarm, or is evolving into one.</w:t>
      </w:r>
    </w:p>
    <w:p w14:paraId="206901B7" w14:textId="74D73B4A" w:rsidR="00DE4240" w:rsidRPr="00DE4240" w:rsidRDefault="00DE4240" w:rsidP="009A1FC8">
      <w:pPr>
        <w:rPr>
          <w:rFonts w:ascii="Times New Roman" w:hAnsi="Times New Roman" w:cs="Times New Roman"/>
          <w:color w:val="FF0000"/>
          <w:sz w:val="24"/>
          <w:szCs w:val="24"/>
          <w:lang w:val="en-US"/>
        </w:rPr>
      </w:pPr>
      <w:r w:rsidRPr="00DE4240">
        <w:rPr>
          <w:rFonts w:ascii="Times New Roman" w:hAnsi="Times New Roman" w:cs="Times New Roman"/>
          <w:color w:val="FF0000"/>
          <w:sz w:val="24"/>
          <w:szCs w:val="24"/>
          <w:lang w:val="en-US"/>
        </w:rPr>
        <w:t xml:space="preserve">It is also worth noting that whereas dock mussels are strictly restricted to </w:t>
      </w:r>
      <w:proofErr w:type="spellStart"/>
      <w:r w:rsidRPr="00DE4240">
        <w:rPr>
          <w:rFonts w:ascii="Times New Roman" w:hAnsi="Times New Roman" w:cs="Times New Roman"/>
          <w:color w:val="FF0000"/>
          <w:sz w:val="24"/>
          <w:szCs w:val="24"/>
          <w:lang w:val="en-US"/>
        </w:rPr>
        <w:t>harbours</w:t>
      </w:r>
      <w:proofErr w:type="spellEnd"/>
      <w:r w:rsidRPr="00DE4240">
        <w:rPr>
          <w:rFonts w:ascii="Times New Roman" w:hAnsi="Times New Roman" w:cs="Times New Roman"/>
          <w:color w:val="FF0000"/>
          <w:sz w:val="24"/>
          <w:szCs w:val="24"/>
          <w:lang w:val="en-US"/>
        </w:rPr>
        <w:t xml:space="preserve">, </w:t>
      </w:r>
      <w:proofErr w:type="spellStart"/>
      <w:r w:rsidRPr="00DE4240">
        <w:rPr>
          <w:rFonts w:ascii="Times New Roman" w:hAnsi="Times New Roman" w:cs="Times New Roman"/>
          <w:color w:val="FF0000"/>
          <w:sz w:val="24"/>
          <w:szCs w:val="24"/>
          <w:lang w:val="en-US"/>
        </w:rPr>
        <w:t>gallarctic</w:t>
      </w:r>
      <w:proofErr w:type="spellEnd"/>
      <w:r w:rsidRPr="00DE4240">
        <w:rPr>
          <w:rFonts w:ascii="Times New Roman" w:hAnsi="Times New Roman" w:cs="Times New Roman"/>
          <w:color w:val="FF0000"/>
          <w:sz w:val="24"/>
          <w:szCs w:val="24"/>
          <w:lang w:val="en-US"/>
        </w:rPr>
        <w:t xml:space="preserve"> mussels apparently are not</w:t>
      </w:r>
      <w:r w:rsidR="00BC4F25">
        <w:rPr>
          <w:rFonts w:ascii="Times New Roman" w:hAnsi="Times New Roman" w:cs="Times New Roman"/>
          <w:color w:val="FF0000"/>
          <w:sz w:val="24"/>
          <w:szCs w:val="24"/>
          <w:lang w:val="en-US"/>
        </w:rPr>
        <w:t xml:space="preserve"> since … </w:t>
      </w:r>
      <w:bookmarkStart w:id="17" w:name="_GoBack"/>
      <w:bookmarkEnd w:id="17"/>
    </w:p>
    <w:p w14:paraId="72BBF30E" w14:textId="77777777" w:rsidR="001066DE" w:rsidRDefault="001066DE" w:rsidP="009A1FC8">
      <w:pPr>
        <w:rPr>
          <w:rFonts w:ascii="Times New Roman" w:hAnsi="Times New Roman" w:cs="Times New Roman"/>
          <w:color w:val="FF0000"/>
          <w:sz w:val="24"/>
          <w:szCs w:val="24"/>
          <w:lang w:val="en-US"/>
        </w:rPr>
      </w:pPr>
    </w:p>
    <w:p w14:paraId="5554DEA8" w14:textId="77777777" w:rsidR="009E7482" w:rsidRPr="009E7482" w:rsidRDefault="009E7482" w:rsidP="009A1FC8">
      <w:pPr>
        <w:rPr>
          <w:rFonts w:ascii="Times New Roman" w:hAnsi="Times New Roman" w:cs="Times New Roman"/>
          <w:color w:val="FF0000"/>
          <w:sz w:val="24"/>
          <w:szCs w:val="24"/>
          <w:lang w:val="en-US"/>
        </w:rPr>
      </w:pPr>
    </w:p>
    <w:p w14:paraId="63F0BE6A" w14:textId="641A1DAE" w:rsidR="00E32948" w:rsidRDefault="00E32948" w:rsidP="009A1FC8">
      <w:pPr>
        <w:rPr>
          <w:lang w:val="en-US"/>
        </w:rPr>
      </w:pPr>
      <w:r>
        <w:rPr>
          <w:lang w:val="en-US"/>
        </w:rPr>
        <w:t>Simon Structure.</w:t>
      </w:r>
    </w:p>
    <w:p w14:paraId="25C5C50C" w14:textId="71D53D23" w:rsidR="00E32948" w:rsidRDefault="00E32948" w:rsidP="009A1FC8">
      <w:pPr>
        <w:rPr>
          <w:lang w:val="en-US"/>
        </w:rPr>
      </w:pPr>
      <w:r w:rsidRPr="00E32948">
        <w:rPr>
          <w:noProof/>
          <w:lang w:eastAsia="ru-RU"/>
        </w:rPr>
        <w:drawing>
          <wp:inline distT="0" distB="0" distL="0" distR="0" wp14:anchorId="64F5D6A3" wp14:editId="3A72E078">
            <wp:extent cx="5940425" cy="172837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1728375"/>
                    </a:xfrm>
                    <a:prstGeom prst="rect">
                      <a:avLst/>
                    </a:prstGeom>
                    <a:noFill/>
                    <a:ln>
                      <a:noFill/>
                    </a:ln>
                  </pic:spPr>
                </pic:pic>
              </a:graphicData>
            </a:graphic>
          </wp:inline>
        </w:drawing>
      </w:r>
    </w:p>
    <w:p w14:paraId="0ECF46EC" w14:textId="77777777" w:rsidR="009A1FC8" w:rsidRDefault="009A1FC8" w:rsidP="009A1FC8">
      <w:pPr>
        <w:rPr>
          <w:lang w:val="en-US"/>
        </w:rPr>
      </w:pPr>
      <w:r>
        <w:rPr>
          <w:noProof/>
          <w:lang w:eastAsia="ru-RU"/>
        </w:rPr>
        <w:lastRenderedPageBreak/>
        <w:drawing>
          <wp:inline distT="0" distB="0" distL="0" distR="0" wp14:anchorId="280A0B6B" wp14:editId="2464DC64">
            <wp:extent cx="3657600" cy="3746500"/>
            <wp:effectExtent l="0" t="0" r="0" b="6350"/>
            <wp:docPr id="2" name="Рисунок 2" descr="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7600" cy="3746500"/>
                    </a:xfrm>
                    <a:prstGeom prst="rect">
                      <a:avLst/>
                    </a:prstGeom>
                    <a:noFill/>
                    <a:ln>
                      <a:noFill/>
                    </a:ln>
                  </pic:spPr>
                </pic:pic>
              </a:graphicData>
            </a:graphic>
          </wp:inline>
        </w:drawing>
      </w:r>
    </w:p>
    <w:p w14:paraId="40E0855B" w14:textId="77777777" w:rsidR="009A1FC8" w:rsidRDefault="009A1FC8" w:rsidP="009A1FC8">
      <w:pPr>
        <w:rPr>
          <w:lang w:val="en-US"/>
        </w:rPr>
      </w:pPr>
      <w:r>
        <w:rPr>
          <w:noProof/>
          <w:lang w:eastAsia="ru-RU"/>
        </w:rPr>
        <w:drawing>
          <wp:inline distT="0" distB="0" distL="0" distR="0" wp14:anchorId="4C67BDF9" wp14:editId="13D09B4B">
            <wp:extent cx="5830334" cy="3678766"/>
            <wp:effectExtent l="0" t="0" r="0" b="0"/>
            <wp:docPr id="1" name="Рисунок 1" descr="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42874" cy="3686678"/>
                    </a:xfrm>
                    <a:prstGeom prst="rect">
                      <a:avLst/>
                    </a:prstGeom>
                    <a:noFill/>
                    <a:ln>
                      <a:noFill/>
                    </a:ln>
                  </pic:spPr>
                </pic:pic>
              </a:graphicData>
            </a:graphic>
          </wp:inline>
        </w:drawing>
      </w:r>
    </w:p>
    <w:p w14:paraId="0068C1B0" w14:textId="77777777" w:rsidR="009A1FC8" w:rsidRPr="00E32948" w:rsidRDefault="009A1FC8" w:rsidP="009A1FC8">
      <w:pPr>
        <w:rPr>
          <w:noProof/>
          <w:lang w:val="en-US" w:eastAsia="ru-RU"/>
        </w:rPr>
      </w:pPr>
    </w:p>
    <w:p w14:paraId="4DDB374E" w14:textId="77777777" w:rsidR="009A1FC8" w:rsidRDefault="009A1FC8" w:rsidP="009A1FC8">
      <w:pPr>
        <w:rPr>
          <w:noProof/>
          <w:lang w:val="en-US" w:eastAsia="ru-RU"/>
        </w:rPr>
      </w:pPr>
      <w:r w:rsidRPr="009A1FC8">
        <w:rPr>
          <w:noProof/>
          <w:lang w:val="en-US" w:eastAsia="ru-RU"/>
        </w:rPr>
        <w:t>According to Mathiesen et al. (2017), M. edulis, pure M. galloprovincialis and hybrids are present in recently re-established populations on Svalbard.</w:t>
      </w:r>
    </w:p>
    <w:p w14:paraId="6DE59848" w14:textId="77777777" w:rsidR="009A1FC8" w:rsidRPr="009A1FC8" w:rsidRDefault="009A1FC8" w:rsidP="009A1FC8">
      <w:pPr>
        <w:rPr>
          <w:noProof/>
          <w:lang w:val="en-US" w:eastAsia="ru-RU"/>
        </w:rPr>
      </w:pPr>
      <w:r w:rsidRPr="009A1FC8">
        <w:rPr>
          <w:noProof/>
          <w:lang w:val="en-US" w:eastAsia="ru-RU"/>
        </w:rPr>
        <w:t xml:space="preserve">Reference specimens of M. galloprovincialis originated from the Mediterranean at Oristano (ORI). Additionally, mixed populations of M. edulis / M. trossulus from Barents Sea (BAR), Norway, Bergen (BRN) and Great Britain, Scotland, Loch Etive (LET), and population of M. edulis/M. galloprovincialis from Kerrera (KRR) were used to determining the potential source of mussels on Svalbard (Wenne et al., </w:t>
      </w:r>
      <w:r w:rsidRPr="009A1FC8">
        <w:rPr>
          <w:noProof/>
          <w:lang w:val="en-US" w:eastAsia="ru-RU"/>
        </w:rPr>
        <w:lastRenderedPageBreak/>
        <w:t>2020). Seventy-nine SNPs differentiating Mytilus taxa and potential hybridisation were used (Gardner et al., 2016; Zbawicka et al., 2019, Zbawicka et al., 2018, Zbawicka et al., 2012). Samples were genotyped using the Sequenom MassARRAY iPLEX platform (Gabriel et al., 2009).</w:t>
      </w:r>
    </w:p>
    <w:p w14:paraId="1C0FEE6E" w14:textId="77777777" w:rsidR="009C3721" w:rsidRPr="00A64A6E" w:rsidRDefault="009C3721" w:rsidP="009A1FC8">
      <w:pPr>
        <w:rPr>
          <w:b/>
          <w:noProof/>
          <w:color w:val="FF0000"/>
          <w:lang w:val="en-US" w:eastAsia="ru-RU"/>
        </w:rPr>
      </w:pPr>
      <w:r w:rsidRPr="009C3721">
        <w:rPr>
          <w:b/>
          <w:noProof/>
          <w:lang w:val="en-US" w:eastAsia="ru-RU"/>
        </w:rPr>
        <w:t xml:space="preserve">Mathiesen et al. (2017) </w:t>
      </w:r>
      <w:r w:rsidRPr="00A64A6E">
        <w:rPr>
          <w:b/>
          <w:noProof/>
          <w:color w:val="FF0000"/>
          <w:lang w:val="en-US" w:eastAsia="ru-RU"/>
        </w:rPr>
        <w:t>have reported errorneously occurrence of pure M. galloprovincialis in their samples from Svalbard (Kongsfjorden and Adventfjorden) due to methodological reasons (Simon et al., 2019). Despite that, Simon et al. (2019) stated that admixed mussels in Svalbard have lower proportions of Atlantic M. galloprovincialis ancestry than admixed mussels from Norway: Lofoten and Gaseid. According to our data only minor contribution of M. galloprovincialis genes to the genetic composition of Svalbard samples (FLI, SPI) was confirmed, but no M. galloprovincialis as a taxon was observed in this study.</w:t>
      </w:r>
    </w:p>
    <w:p w14:paraId="050A7D81" w14:textId="77777777" w:rsidR="00D44AA0" w:rsidRDefault="00D44AA0" w:rsidP="009A1FC8">
      <w:pPr>
        <w:rPr>
          <w:noProof/>
          <w:sz w:val="28"/>
          <w:szCs w:val="28"/>
          <w:lang w:eastAsia="ru-RU"/>
        </w:rPr>
      </w:pPr>
      <w:r>
        <w:rPr>
          <w:noProof/>
          <w:sz w:val="28"/>
          <w:szCs w:val="28"/>
          <w:lang w:eastAsia="ru-RU"/>
        </w:rPr>
        <w:t xml:space="preserve">К суммированию генетических данных. </w:t>
      </w:r>
    </w:p>
    <w:p w14:paraId="2AB1A7F7" w14:textId="7D1FD71A" w:rsidR="00D44AA0" w:rsidRPr="008879C9" w:rsidRDefault="00D44AA0" w:rsidP="009A1FC8">
      <w:pPr>
        <w:rPr>
          <w:noProof/>
          <w:sz w:val="28"/>
          <w:szCs w:val="28"/>
          <w:lang w:eastAsia="ru-RU"/>
        </w:rPr>
      </w:pPr>
      <w:r>
        <w:rPr>
          <w:noProof/>
          <w:sz w:val="28"/>
          <w:szCs w:val="28"/>
          <w:lang w:eastAsia="ru-RU"/>
        </w:rPr>
        <w:t>Карта</w:t>
      </w:r>
      <w:r w:rsidRPr="00D44AA0">
        <w:rPr>
          <w:noProof/>
          <w:sz w:val="28"/>
          <w:szCs w:val="28"/>
          <w:lang w:eastAsia="ru-RU"/>
        </w:rPr>
        <w:t xml:space="preserve"> </w:t>
      </w:r>
      <w:r>
        <w:rPr>
          <w:noProof/>
          <w:sz w:val="28"/>
          <w:szCs w:val="28"/>
          <w:lang w:val="en-US" w:eastAsia="ru-RU"/>
        </w:rPr>
        <w:t>c</w:t>
      </w:r>
      <w:r w:rsidRPr="00D44AA0">
        <w:rPr>
          <w:noProof/>
          <w:sz w:val="28"/>
          <w:szCs w:val="28"/>
          <w:lang w:eastAsia="ru-RU"/>
        </w:rPr>
        <w:t xml:space="preserve"> </w:t>
      </w:r>
      <w:r>
        <w:rPr>
          <w:noProof/>
          <w:sz w:val="28"/>
          <w:szCs w:val="28"/>
          <w:lang w:val="en-US" w:eastAsia="ru-RU"/>
        </w:rPr>
        <w:t>ME</w:t>
      </w:r>
      <w:r w:rsidRPr="00D44AA0">
        <w:rPr>
          <w:noProof/>
          <w:sz w:val="28"/>
          <w:szCs w:val="28"/>
          <w:lang w:eastAsia="ru-RU"/>
        </w:rPr>
        <w:t xml:space="preserve">15|16 </w:t>
      </w:r>
      <w:r>
        <w:rPr>
          <w:noProof/>
          <w:sz w:val="28"/>
          <w:szCs w:val="28"/>
          <w:lang w:val="en-US" w:eastAsia="ru-RU"/>
        </w:rPr>
        <w:t>Brooks</w:t>
      </w:r>
      <w:r w:rsidRPr="00D44AA0">
        <w:rPr>
          <w:noProof/>
          <w:sz w:val="28"/>
          <w:szCs w:val="28"/>
          <w:lang w:eastAsia="ru-RU"/>
        </w:rPr>
        <w:t xml:space="preserve">, </w:t>
      </w:r>
      <w:r>
        <w:rPr>
          <w:noProof/>
          <w:sz w:val="28"/>
          <w:szCs w:val="28"/>
          <w:lang w:val="en-US" w:eastAsia="ru-RU"/>
        </w:rPr>
        <w:t>Farmen</w:t>
      </w:r>
      <w:r w:rsidRPr="00D44AA0">
        <w:rPr>
          <w:noProof/>
          <w:sz w:val="28"/>
          <w:szCs w:val="28"/>
          <w:lang w:eastAsia="ru-RU"/>
        </w:rPr>
        <w:t xml:space="preserve">; </w:t>
      </w:r>
      <w:r>
        <w:rPr>
          <w:noProof/>
          <w:sz w:val="28"/>
          <w:szCs w:val="28"/>
          <w:lang w:eastAsia="ru-RU"/>
        </w:rPr>
        <w:t>точки геномных исследований пинами или как?</w:t>
      </w:r>
    </w:p>
    <w:p w14:paraId="2A3AB792" w14:textId="68F7D18A" w:rsidR="009A1FC8" w:rsidRPr="005C5578" w:rsidRDefault="00D44AA0" w:rsidP="009A1FC8">
      <w:pPr>
        <w:rPr>
          <w:noProof/>
          <w:sz w:val="28"/>
          <w:szCs w:val="28"/>
          <w:lang w:eastAsia="ru-RU"/>
        </w:rPr>
      </w:pPr>
      <w:r w:rsidRPr="00D44AA0">
        <w:rPr>
          <w:noProof/>
          <w:sz w:val="28"/>
          <w:szCs w:val="28"/>
          <w:lang w:eastAsia="ru-RU"/>
        </w:rPr>
        <w:t xml:space="preserve">Интерпретации генотипов: </w:t>
      </w:r>
      <w:r>
        <w:rPr>
          <w:noProof/>
          <w:sz w:val="28"/>
          <w:szCs w:val="28"/>
          <w:lang w:val="en-US" w:eastAsia="ru-RU"/>
        </w:rPr>
        <w:t>STRUCTURE</w:t>
      </w:r>
      <w:r w:rsidRPr="00D44AA0">
        <w:rPr>
          <w:noProof/>
          <w:sz w:val="28"/>
          <w:szCs w:val="28"/>
          <w:lang w:eastAsia="ru-RU"/>
        </w:rPr>
        <w:t xml:space="preserve">, </w:t>
      </w:r>
      <w:r>
        <w:rPr>
          <w:noProof/>
          <w:sz w:val="28"/>
          <w:szCs w:val="28"/>
          <w:lang w:val="en-US" w:eastAsia="ru-RU"/>
        </w:rPr>
        <w:t>NEWhybrids</w:t>
      </w:r>
      <w:r w:rsidRPr="00D44AA0">
        <w:rPr>
          <w:noProof/>
          <w:sz w:val="28"/>
          <w:szCs w:val="28"/>
          <w:lang w:eastAsia="ru-RU"/>
        </w:rPr>
        <w:t xml:space="preserve"> </w:t>
      </w:r>
      <w:r>
        <w:rPr>
          <w:noProof/>
          <w:sz w:val="28"/>
          <w:szCs w:val="28"/>
          <w:lang w:eastAsia="ru-RU"/>
        </w:rPr>
        <w:t>у Венне</w:t>
      </w:r>
      <w:r w:rsidRPr="00D44AA0">
        <w:rPr>
          <w:noProof/>
          <w:sz w:val="28"/>
          <w:szCs w:val="28"/>
          <w:lang w:eastAsia="ru-RU"/>
        </w:rPr>
        <w:t xml:space="preserve">; </w:t>
      </w:r>
      <w:r>
        <w:rPr>
          <w:noProof/>
          <w:sz w:val="28"/>
          <w:szCs w:val="28"/>
          <w:lang w:eastAsia="ru-RU"/>
        </w:rPr>
        <w:t xml:space="preserve">какие критерии? Какие определения «гибридов»? Какие определения </w:t>
      </w:r>
      <w:r>
        <w:rPr>
          <w:noProof/>
          <w:sz w:val="28"/>
          <w:szCs w:val="28"/>
          <w:lang w:val="en-US" w:eastAsia="ru-RU"/>
        </w:rPr>
        <w:t>amixed</w:t>
      </w:r>
      <w:r w:rsidRPr="005C5578">
        <w:rPr>
          <w:noProof/>
          <w:sz w:val="28"/>
          <w:szCs w:val="28"/>
          <w:lang w:eastAsia="ru-RU"/>
        </w:rPr>
        <w:t xml:space="preserve">? </w:t>
      </w:r>
      <w:r>
        <w:rPr>
          <w:noProof/>
          <w:sz w:val="28"/>
          <w:szCs w:val="28"/>
          <w:lang w:val="en-US" w:eastAsia="ru-RU"/>
        </w:rPr>
        <w:t>Pure</w:t>
      </w:r>
      <w:r w:rsidRPr="005C5578">
        <w:rPr>
          <w:noProof/>
          <w:sz w:val="28"/>
          <w:szCs w:val="28"/>
          <w:lang w:eastAsia="ru-RU"/>
        </w:rPr>
        <w:t>?</w:t>
      </w:r>
    </w:p>
    <w:p w14:paraId="7BF5557F" w14:textId="7454688B" w:rsidR="005C5578" w:rsidRDefault="005C5578" w:rsidP="009A1FC8">
      <w:pPr>
        <w:rPr>
          <w:noProof/>
          <w:sz w:val="28"/>
          <w:szCs w:val="28"/>
          <w:lang w:val="en-US" w:eastAsia="ru-RU"/>
        </w:rPr>
      </w:pPr>
      <w:r>
        <w:rPr>
          <w:noProof/>
          <w:sz w:val="28"/>
          <w:szCs w:val="28"/>
          <w:lang w:val="en-US" w:eastAsia="ru-RU"/>
        </w:rPr>
        <w:t>Hybrids</w:t>
      </w:r>
      <w:r w:rsidRPr="008879C9">
        <w:rPr>
          <w:noProof/>
          <w:sz w:val="28"/>
          <w:szCs w:val="28"/>
          <w:lang w:eastAsia="ru-RU"/>
        </w:rPr>
        <w:t xml:space="preserve">: ? </w:t>
      </w:r>
      <w:r>
        <w:rPr>
          <w:noProof/>
          <w:sz w:val="28"/>
          <w:szCs w:val="28"/>
          <w:lang w:val="en-US" w:eastAsia="ru-RU"/>
        </w:rPr>
        <w:t>syn</w:t>
      </w:r>
      <w:r w:rsidRPr="008879C9">
        <w:rPr>
          <w:noProof/>
          <w:sz w:val="28"/>
          <w:szCs w:val="28"/>
          <w:lang w:eastAsia="ru-RU"/>
        </w:rPr>
        <w:t xml:space="preserve">. </w:t>
      </w:r>
      <w:r>
        <w:rPr>
          <w:noProof/>
          <w:sz w:val="28"/>
          <w:szCs w:val="28"/>
          <w:lang w:val="en-US" w:eastAsia="ru-RU"/>
        </w:rPr>
        <w:t>first</w:t>
      </w:r>
      <w:r w:rsidRPr="008879C9">
        <w:rPr>
          <w:noProof/>
          <w:sz w:val="28"/>
          <w:szCs w:val="28"/>
          <w:lang w:eastAsia="ru-RU"/>
        </w:rPr>
        <w:t xml:space="preserve"> </w:t>
      </w:r>
      <w:r>
        <w:rPr>
          <w:noProof/>
          <w:sz w:val="28"/>
          <w:szCs w:val="28"/>
          <w:lang w:val="en-US" w:eastAsia="ru-RU"/>
        </w:rPr>
        <w:t>generation</w:t>
      </w:r>
      <w:r w:rsidRPr="008879C9">
        <w:rPr>
          <w:noProof/>
          <w:sz w:val="28"/>
          <w:szCs w:val="28"/>
          <w:lang w:eastAsia="ru-RU"/>
        </w:rPr>
        <w:t xml:space="preserve"> </w:t>
      </w:r>
      <w:r>
        <w:rPr>
          <w:noProof/>
          <w:sz w:val="28"/>
          <w:szCs w:val="28"/>
          <w:lang w:val="en-US" w:eastAsia="ru-RU"/>
        </w:rPr>
        <w:t>hybrids</w:t>
      </w:r>
      <w:r w:rsidRPr="008879C9">
        <w:rPr>
          <w:noProof/>
          <w:sz w:val="28"/>
          <w:szCs w:val="28"/>
          <w:lang w:eastAsia="ru-RU"/>
        </w:rPr>
        <w:t xml:space="preserve"> (</w:t>
      </w:r>
      <w:r>
        <w:rPr>
          <w:noProof/>
          <w:sz w:val="28"/>
          <w:szCs w:val="28"/>
          <w:lang w:val="en-US" w:eastAsia="ru-RU"/>
        </w:rPr>
        <w:t>F</w:t>
      </w:r>
      <w:r w:rsidRPr="008879C9">
        <w:rPr>
          <w:noProof/>
          <w:sz w:val="28"/>
          <w:szCs w:val="28"/>
          <w:lang w:eastAsia="ru-RU"/>
        </w:rPr>
        <w:t xml:space="preserve">1). </w:t>
      </w:r>
      <w:r>
        <w:rPr>
          <w:noProof/>
          <w:sz w:val="28"/>
          <w:szCs w:val="28"/>
          <w:lang w:val="en-US" w:eastAsia="ru-RU"/>
        </w:rPr>
        <w:t>Alternatively, any of mixed ancestry i.e. genes from two or more species</w:t>
      </w:r>
    </w:p>
    <w:p w14:paraId="557CAABD" w14:textId="13317F7D" w:rsidR="005C5578" w:rsidRDefault="005C5578" w:rsidP="009A1FC8">
      <w:pPr>
        <w:rPr>
          <w:noProof/>
          <w:sz w:val="28"/>
          <w:szCs w:val="28"/>
          <w:lang w:val="en-US" w:eastAsia="ru-RU"/>
        </w:rPr>
      </w:pPr>
      <w:r>
        <w:rPr>
          <w:noProof/>
          <w:sz w:val="28"/>
          <w:szCs w:val="28"/>
          <w:lang w:val="en-US" w:eastAsia="ru-RU"/>
        </w:rPr>
        <w:t xml:space="preserve">Early generation hybids: </w:t>
      </w:r>
    </w:p>
    <w:p w14:paraId="30BD1A66" w14:textId="77777777" w:rsidR="005C5578" w:rsidRDefault="005C5578" w:rsidP="009A1FC8">
      <w:pPr>
        <w:rPr>
          <w:noProof/>
          <w:sz w:val="28"/>
          <w:szCs w:val="28"/>
          <w:lang w:val="en-US" w:eastAsia="ru-RU"/>
        </w:rPr>
      </w:pPr>
      <w:r>
        <w:rPr>
          <w:noProof/>
          <w:sz w:val="28"/>
          <w:szCs w:val="28"/>
          <w:lang w:val="en-US" w:eastAsia="ru-RU"/>
        </w:rPr>
        <w:t xml:space="preserve">Admixed individuals: </w:t>
      </w:r>
    </w:p>
    <w:p w14:paraId="2AAEE91B" w14:textId="67EE090F" w:rsidR="005C5578" w:rsidRDefault="005C5578" w:rsidP="009A1FC8">
      <w:pPr>
        <w:rPr>
          <w:noProof/>
          <w:sz w:val="28"/>
          <w:szCs w:val="28"/>
          <w:lang w:val="en-US" w:eastAsia="ru-RU"/>
        </w:rPr>
      </w:pPr>
      <w:r>
        <w:rPr>
          <w:noProof/>
          <w:sz w:val="28"/>
          <w:szCs w:val="28"/>
          <w:lang w:val="en-US" w:eastAsia="ru-RU"/>
        </w:rPr>
        <w:t xml:space="preserve">Late generation hybrids: </w:t>
      </w:r>
    </w:p>
    <w:p w14:paraId="24569380" w14:textId="0870B0E7" w:rsidR="007B790C" w:rsidRPr="007B790C" w:rsidRDefault="007B790C" w:rsidP="009A1FC8">
      <w:pPr>
        <w:rPr>
          <w:i/>
          <w:noProof/>
          <w:color w:val="FF0000"/>
          <w:sz w:val="28"/>
          <w:szCs w:val="28"/>
          <w:lang w:val="en-US" w:eastAsia="ru-RU"/>
        </w:rPr>
      </w:pPr>
      <w:r w:rsidRPr="007B790C">
        <w:rPr>
          <w:i/>
          <w:noProof/>
          <w:color w:val="FF0000"/>
          <w:sz w:val="28"/>
          <w:szCs w:val="28"/>
          <w:lang w:val="en-US" w:eastAsia="ru-RU"/>
        </w:rPr>
        <w:t>The contradictions arise, firstly, from differing results in the analysis of the genotypic structure of samples from the same populations—or even the same samples—when different methods are used. Secondly, they stem from varying definitions of 'purebred' and 'hybrids,' where the latter may refer to heterozygotes at single loci, early-generation hybrids</w:t>
      </w:r>
      <w:r>
        <w:rPr>
          <w:i/>
          <w:noProof/>
          <w:color w:val="FF0000"/>
          <w:sz w:val="28"/>
          <w:szCs w:val="28"/>
          <w:lang w:val="en-US" w:eastAsia="ru-RU"/>
        </w:rPr>
        <w:t xml:space="preserve"> (by NewHybrids)</w:t>
      </w:r>
      <w:r w:rsidRPr="007B790C">
        <w:rPr>
          <w:i/>
          <w:noProof/>
          <w:color w:val="FF0000"/>
          <w:sz w:val="28"/>
          <w:szCs w:val="28"/>
          <w:lang w:val="en-US" w:eastAsia="ru-RU"/>
        </w:rPr>
        <w:t>, or any genotype with a detectable contribution of genes from different species</w:t>
      </w:r>
      <w:r>
        <w:rPr>
          <w:i/>
          <w:noProof/>
          <w:color w:val="FF0000"/>
          <w:sz w:val="28"/>
          <w:szCs w:val="28"/>
          <w:lang w:val="en-US" w:eastAsia="ru-RU"/>
        </w:rPr>
        <w:t xml:space="preserve"> (by Structure)</w:t>
      </w:r>
      <w:r w:rsidRPr="007B790C">
        <w:rPr>
          <w:i/>
          <w:noProof/>
          <w:color w:val="FF0000"/>
          <w:sz w:val="28"/>
          <w:szCs w:val="28"/>
          <w:lang w:val="en-US" w:eastAsia="ru-RU"/>
        </w:rPr>
        <w:t>.</w:t>
      </w:r>
      <w:r>
        <w:rPr>
          <w:i/>
          <w:noProof/>
          <w:color w:val="FF0000"/>
          <w:sz w:val="28"/>
          <w:szCs w:val="28"/>
          <w:lang w:val="en-US" w:eastAsia="ru-RU"/>
        </w:rPr>
        <w:t xml:space="preserve"> </w:t>
      </w:r>
    </w:p>
    <w:p w14:paraId="062E89F5" w14:textId="358F4CA8" w:rsidR="00D44AA0" w:rsidRPr="005C5578" w:rsidRDefault="005C5578" w:rsidP="009A1FC8">
      <w:pPr>
        <w:rPr>
          <w:noProof/>
          <w:sz w:val="28"/>
          <w:szCs w:val="28"/>
          <w:lang w:val="en-US" w:eastAsia="ru-RU"/>
        </w:rPr>
      </w:pPr>
      <w:r w:rsidRPr="005C5578">
        <w:rPr>
          <w:noProof/>
          <w:sz w:val="28"/>
          <w:szCs w:val="28"/>
          <w:lang w:val="en-US" w:eastAsia="ru-RU"/>
        </w:rPr>
        <w:t>Chapuis, A. F., Simon, A., Arthur, G., Fraslin, C., Cariolato, E., Mirimin, L., ... &amp; Regan, T. (2026). Patterns of introgression in farmed mussels: A genomic study of Mytilus spp. in northern Scotland and Ireland. Aquaculture, 743643.</w:t>
      </w:r>
    </w:p>
    <w:p w14:paraId="47028AC5" w14:textId="77777777" w:rsidR="00D44AA0" w:rsidRPr="00D44AA0" w:rsidRDefault="00D44AA0" w:rsidP="009A1FC8">
      <w:pPr>
        <w:rPr>
          <w:noProof/>
          <w:sz w:val="28"/>
          <w:szCs w:val="28"/>
          <w:lang w:eastAsia="ru-RU"/>
        </w:rPr>
      </w:pPr>
    </w:p>
    <w:p w14:paraId="29A12C10" w14:textId="77777777" w:rsidR="009A1FC8" w:rsidRPr="00D44AA0" w:rsidRDefault="009A1FC8" w:rsidP="009A1FC8">
      <w:pPr>
        <w:rPr>
          <w:noProof/>
          <w:lang w:eastAsia="ru-RU"/>
        </w:rPr>
      </w:pPr>
    </w:p>
    <w:p w14:paraId="27243B5B" w14:textId="77777777" w:rsidR="009A1FC8" w:rsidRPr="00D44AA0" w:rsidRDefault="009A1FC8" w:rsidP="009A1FC8">
      <w:pPr>
        <w:rPr>
          <w:noProof/>
          <w:lang w:eastAsia="ru-RU"/>
        </w:rPr>
      </w:pPr>
    </w:p>
    <w:p w14:paraId="3405C7DC" w14:textId="77777777" w:rsidR="009A1FC8" w:rsidRPr="00D44AA0" w:rsidRDefault="009A1FC8" w:rsidP="009A1FC8">
      <w:pPr>
        <w:rPr>
          <w:noProof/>
          <w:lang w:eastAsia="ru-RU"/>
        </w:rPr>
      </w:pPr>
    </w:p>
    <w:p w14:paraId="5CD1066E" w14:textId="77777777" w:rsidR="009A1FC8" w:rsidRPr="00D44AA0" w:rsidRDefault="009A1FC8" w:rsidP="009A1FC8">
      <w:pPr>
        <w:rPr>
          <w:noProof/>
          <w:lang w:eastAsia="ru-RU"/>
        </w:rPr>
      </w:pPr>
    </w:p>
    <w:p w14:paraId="59F09D0D" w14:textId="77777777" w:rsidR="009A1FC8" w:rsidRPr="00D44AA0" w:rsidRDefault="009A1FC8" w:rsidP="009A1FC8">
      <w:pPr>
        <w:rPr>
          <w:noProof/>
          <w:lang w:eastAsia="ru-RU"/>
        </w:rPr>
      </w:pPr>
    </w:p>
    <w:p w14:paraId="7EC5D58F" w14:textId="77777777" w:rsidR="009A1FC8" w:rsidRPr="00D44AA0" w:rsidRDefault="009A1FC8" w:rsidP="009A1FC8">
      <w:pPr>
        <w:rPr>
          <w:noProof/>
          <w:lang w:eastAsia="ru-RU"/>
        </w:rPr>
      </w:pPr>
    </w:p>
    <w:p w14:paraId="069EC6FD" w14:textId="77777777" w:rsidR="009A1FC8" w:rsidRPr="00D44AA0" w:rsidRDefault="009A1FC8" w:rsidP="009A1FC8">
      <w:pPr>
        <w:rPr>
          <w:noProof/>
          <w:lang w:eastAsia="ru-RU"/>
        </w:rPr>
      </w:pPr>
    </w:p>
    <w:p w14:paraId="14448B17" w14:textId="77777777" w:rsidR="009A1FC8" w:rsidRPr="00D44AA0" w:rsidRDefault="009A1FC8" w:rsidP="009A1FC8">
      <w:pPr>
        <w:rPr>
          <w:noProof/>
          <w:lang w:eastAsia="ru-RU"/>
        </w:rPr>
      </w:pPr>
    </w:p>
    <w:p w14:paraId="2498A728" w14:textId="77777777" w:rsidR="009A1FC8" w:rsidRPr="00D44AA0" w:rsidRDefault="009A1FC8" w:rsidP="009A1FC8">
      <w:pPr>
        <w:rPr>
          <w:noProof/>
          <w:lang w:eastAsia="ru-RU"/>
        </w:rPr>
      </w:pPr>
    </w:p>
    <w:p w14:paraId="0F516D0C" w14:textId="77777777" w:rsidR="009A1FC8" w:rsidRPr="00D44AA0" w:rsidRDefault="009A1FC8" w:rsidP="009A1FC8">
      <w:pPr>
        <w:rPr>
          <w:noProof/>
          <w:lang w:eastAsia="ru-RU"/>
        </w:rPr>
      </w:pPr>
    </w:p>
    <w:p w14:paraId="41D10BB9" w14:textId="77777777" w:rsidR="009A1FC8" w:rsidRPr="00D44AA0" w:rsidRDefault="009A1FC8" w:rsidP="009A1FC8">
      <w:pPr>
        <w:rPr>
          <w:noProof/>
          <w:lang w:eastAsia="ru-RU"/>
        </w:rPr>
      </w:pPr>
    </w:p>
    <w:p w14:paraId="0BBB920D" w14:textId="77777777" w:rsidR="009A1FC8" w:rsidRPr="00D44AA0" w:rsidRDefault="009A1FC8" w:rsidP="009A1FC8">
      <w:pPr>
        <w:rPr>
          <w:noProof/>
          <w:lang w:eastAsia="ru-RU"/>
        </w:rPr>
      </w:pPr>
    </w:p>
    <w:p w14:paraId="35DEA808" w14:textId="77777777" w:rsidR="009A1FC8" w:rsidRPr="00D44AA0" w:rsidRDefault="009A1FC8" w:rsidP="009A1FC8">
      <w:pPr>
        <w:rPr>
          <w:noProof/>
          <w:lang w:eastAsia="ru-RU"/>
        </w:rPr>
      </w:pPr>
    </w:p>
    <w:p w14:paraId="39E1144C" w14:textId="77777777" w:rsidR="009A1FC8" w:rsidRPr="00D44AA0" w:rsidRDefault="009A1FC8" w:rsidP="009A1FC8">
      <w:pPr>
        <w:rPr>
          <w:noProof/>
          <w:lang w:eastAsia="ru-RU"/>
        </w:rPr>
      </w:pPr>
    </w:p>
    <w:p w14:paraId="0AD475D7" w14:textId="77777777" w:rsidR="009A1FC8" w:rsidRPr="00D44AA0" w:rsidRDefault="009A1FC8" w:rsidP="009A1FC8">
      <w:pPr>
        <w:rPr>
          <w:noProof/>
          <w:lang w:eastAsia="ru-RU"/>
        </w:rPr>
      </w:pPr>
    </w:p>
    <w:p w14:paraId="13B95E7F" w14:textId="77777777" w:rsidR="009A1FC8" w:rsidRPr="00D44AA0" w:rsidRDefault="009A1FC8" w:rsidP="009A1FC8">
      <w:pPr>
        <w:rPr>
          <w:noProof/>
          <w:lang w:eastAsia="ru-RU"/>
        </w:rPr>
      </w:pPr>
    </w:p>
    <w:p w14:paraId="496AFA1D" w14:textId="77777777" w:rsidR="009A1FC8" w:rsidRPr="00D44AA0" w:rsidRDefault="009A1FC8" w:rsidP="009A1FC8"/>
    <w:sectPr w:rsidR="009A1FC8" w:rsidRPr="00D44AA0">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Стрелков Петр Петрович" w:date="2026-09-28T12:40:00Z" w:initials="СПП">
    <w:p w14:paraId="0AAEBF25" w14:textId="70F66B74" w:rsidR="00AB050E" w:rsidRDefault="00AB050E">
      <w:pPr>
        <w:pStyle w:val="a5"/>
      </w:pPr>
      <w:r>
        <w:rPr>
          <w:rStyle w:val="a4"/>
        </w:rPr>
        <w:annotationRef/>
      </w:r>
      <w:r>
        <w:t xml:space="preserve">Или переопределить, или подписать </w:t>
      </w:r>
      <w:proofErr w:type="spellStart"/>
      <w:r>
        <w:t>о.Кильдин</w:t>
      </w:r>
      <w:proofErr w:type="spellEnd"/>
    </w:p>
  </w:comment>
  <w:comment w:id="1" w:author="Стрелков Петр Петрович" w:date="2026-09-29T15:23:00Z" w:initials="СПП">
    <w:p w14:paraId="5FAC96D5" w14:textId="0B50D19B" w:rsidR="00E069B9" w:rsidRPr="00E069B9" w:rsidRDefault="00E069B9">
      <w:pPr>
        <w:pStyle w:val="a5"/>
      </w:pPr>
      <w:r>
        <w:rPr>
          <w:rStyle w:val="a4"/>
        </w:rPr>
        <w:annotationRef/>
      </w:r>
      <w:r>
        <w:t>Заранее не известно сколько коэффициентов?</w:t>
      </w:r>
    </w:p>
  </w:comment>
  <w:comment w:id="2" w:author="Стрелков Петр Петрович" w:date="2026-09-30T16:15:00Z" w:initials="СПП">
    <w:p w14:paraId="2A8BB834" w14:textId="1D98AA18" w:rsidR="00B776E6" w:rsidRPr="00B776E6" w:rsidRDefault="00B776E6">
      <w:pPr>
        <w:pStyle w:val="a5"/>
      </w:pPr>
      <w:r>
        <w:t>Это нужно говорить е</w:t>
      </w:r>
      <w:r>
        <w:rPr>
          <w:rStyle w:val="a4"/>
        </w:rPr>
        <w:annotationRef/>
      </w:r>
      <w:r>
        <w:t xml:space="preserve">сли уже сказано, что анализ в </w:t>
      </w:r>
      <w:r>
        <w:rPr>
          <w:lang w:val="en-US"/>
        </w:rPr>
        <w:t>R</w:t>
      </w:r>
      <w:r>
        <w:t>?</w:t>
      </w:r>
    </w:p>
  </w:comment>
  <w:comment w:id="3" w:author="Стрелков Петр Петрович" w:date="2026-09-30T16:17:00Z" w:initials="СПП">
    <w:p w14:paraId="04C21DEF" w14:textId="21A67A7E" w:rsidR="00B776E6" w:rsidRPr="00B776E6" w:rsidRDefault="00B776E6">
      <w:pPr>
        <w:pStyle w:val="a5"/>
      </w:pPr>
      <w:r>
        <w:rPr>
          <w:rStyle w:val="a4"/>
        </w:rPr>
        <w:annotationRef/>
      </w:r>
      <w:r>
        <w:t xml:space="preserve">Что это объясняет? </w:t>
      </w:r>
      <w:r>
        <w:rPr>
          <w:lang w:val="en-US"/>
        </w:rPr>
        <w:t>Default</w:t>
      </w:r>
      <w:r w:rsidRPr="00B776E6">
        <w:t xml:space="preserve"> </w:t>
      </w:r>
      <w:r>
        <w:t>программы?</w:t>
      </w:r>
    </w:p>
  </w:comment>
  <w:comment w:id="4" w:author="Стрелков Петр Петрович" w:date="2026-09-30T16:19:00Z" w:initials="СПП">
    <w:p w14:paraId="4EA82356" w14:textId="37EFF6A4" w:rsidR="00B776E6" w:rsidRPr="00861CE7" w:rsidRDefault="00B776E6">
      <w:pPr>
        <w:pStyle w:val="a5"/>
      </w:pPr>
      <w:r>
        <w:rPr>
          <w:rStyle w:val="a4"/>
        </w:rPr>
        <w:annotationRef/>
      </w:r>
      <w:r>
        <w:rPr>
          <w:lang w:val="en-US"/>
        </w:rPr>
        <w:t>Extracted</w:t>
      </w:r>
      <w:r w:rsidRPr="00861CE7">
        <w:t>?</w:t>
      </w:r>
    </w:p>
  </w:comment>
  <w:comment w:id="5" w:author="Стрелков Петр Петрович" w:date="2026-09-29T15:30:00Z" w:initials="СПП">
    <w:p w14:paraId="39B0E111" w14:textId="1C0DAA96" w:rsidR="00E069B9" w:rsidRPr="00E069B9" w:rsidRDefault="00E069B9">
      <w:pPr>
        <w:pStyle w:val="a5"/>
      </w:pPr>
      <w:r>
        <w:rPr>
          <w:rStyle w:val="a4"/>
        </w:rPr>
        <w:annotationRef/>
      </w:r>
      <w:r>
        <w:t>Значит это будет второй рисунок, по порядку упоминания?</w:t>
      </w:r>
    </w:p>
  </w:comment>
  <w:comment w:id="6" w:author="Стрелков Петр Петрович" w:date="2026-09-25T18:43:00Z" w:initials="СПП">
    <w:p w14:paraId="2C255013" w14:textId="7DE0ED61" w:rsidR="0030082B" w:rsidRDefault="0030082B">
      <w:pPr>
        <w:pStyle w:val="a5"/>
      </w:pPr>
      <w:r>
        <w:rPr>
          <w:rStyle w:val="a4"/>
        </w:rPr>
        <w:annotationRef/>
      </w:r>
      <w:r>
        <w:t xml:space="preserve">Длину делили на длину и использовали как </w:t>
      </w:r>
      <w:proofErr w:type="spellStart"/>
      <w:r>
        <w:t>трэйт</w:t>
      </w:r>
      <w:proofErr w:type="spellEnd"/>
      <w:r>
        <w:t>?</w:t>
      </w:r>
    </w:p>
  </w:comment>
  <w:comment w:id="7" w:author="Стрелков Петр Петрович" w:date="2026-09-25T18:41:00Z" w:initials="СПП">
    <w:p w14:paraId="1D21F251" w14:textId="5D8E0366" w:rsidR="0030082B" w:rsidRDefault="0030082B">
      <w:pPr>
        <w:pStyle w:val="a5"/>
      </w:pPr>
      <w:r>
        <w:rPr>
          <w:rStyle w:val="a4"/>
        </w:rPr>
        <w:annotationRef/>
      </w:r>
      <w:r>
        <w:t>Сбавить ссылок</w:t>
      </w:r>
    </w:p>
  </w:comment>
  <w:comment w:id="8" w:author="Стрелков Петр Петрович" w:date="2026-09-30T17:00:00Z" w:initials="СПП">
    <w:p w14:paraId="6B0AE0BC" w14:textId="291F8B6D" w:rsidR="0044642A" w:rsidRPr="0044642A" w:rsidRDefault="0044642A">
      <w:pPr>
        <w:pStyle w:val="a5"/>
      </w:pPr>
      <w:r>
        <w:rPr>
          <w:rStyle w:val="a4"/>
        </w:rPr>
        <w:annotationRef/>
      </w:r>
      <w:r>
        <w:t xml:space="preserve">Уместно ввернуть, что деление на длину не избавляет полностью от размера из-за </w:t>
      </w:r>
      <w:proofErr w:type="spellStart"/>
      <w:r>
        <w:t>алломерического</w:t>
      </w:r>
      <w:proofErr w:type="spellEnd"/>
      <w:r>
        <w:t xml:space="preserve"> чего-то?</w:t>
      </w:r>
    </w:p>
  </w:comment>
  <w:comment w:id="9" w:author="Стрелков Петр Петрович" w:date="2026-09-25T18:45:00Z" w:initials="СПП">
    <w:p w14:paraId="38FF9E9F" w14:textId="45A67DCD" w:rsidR="0030082B" w:rsidRPr="0030082B" w:rsidRDefault="0030082B">
      <w:pPr>
        <w:pStyle w:val="a5"/>
      </w:pPr>
      <w:r>
        <w:rPr>
          <w:rStyle w:val="a4"/>
        </w:rPr>
        <w:annotationRef/>
      </w:r>
      <w:r>
        <w:t xml:space="preserve">Точно </w:t>
      </w:r>
      <w:r>
        <w:rPr>
          <w:lang w:val="en-US"/>
        </w:rPr>
        <w:t>shape</w:t>
      </w:r>
      <w:r w:rsidRPr="0030082B">
        <w:t xml:space="preserve"> </w:t>
      </w:r>
      <w:r>
        <w:t>подходящее слово?</w:t>
      </w:r>
    </w:p>
  </w:comment>
  <w:comment w:id="10" w:author="Стрелков Петр Петрович" w:date="2026-09-28T12:37:00Z" w:initials="СПП">
    <w:p w14:paraId="599EE652" w14:textId="178B88CD" w:rsidR="00AB050E" w:rsidRPr="0044642A" w:rsidRDefault="00AB050E">
      <w:pPr>
        <w:pStyle w:val="a5"/>
      </w:pPr>
      <w:r>
        <w:rPr>
          <w:rStyle w:val="a4"/>
        </w:rPr>
        <w:annotationRef/>
      </w:r>
      <w:r>
        <w:t>Шпицберген</w:t>
      </w:r>
      <w:r w:rsidRPr="0044642A">
        <w:t xml:space="preserve"> </w:t>
      </w:r>
      <w:r>
        <w:t>добавим</w:t>
      </w:r>
      <w:r w:rsidRPr="0044642A">
        <w:t>?</w:t>
      </w:r>
    </w:p>
  </w:comment>
  <w:comment w:id="11" w:author="Стрелков Петр Петрович" w:date="2026-09-25T20:29:00Z" w:initials="СПП">
    <w:p w14:paraId="4E98F5C7" w14:textId="728DD366" w:rsidR="007F3F1B" w:rsidRPr="00652B15" w:rsidRDefault="007F3F1B">
      <w:pPr>
        <w:pStyle w:val="a5"/>
      </w:pPr>
      <w:r>
        <w:rPr>
          <w:rStyle w:val="a4"/>
        </w:rPr>
        <w:annotationRef/>
      </w:r>
      <w:r>
        <w:t>Программа</w:t>
      </w:r>
      <w:r w:rsidRPr="00652B15">
        <w:t>?</w:t>
      </w:r>
    </w:p>
  </w:comment>
  <w:comment w:id="12" w:author="Стрелков Петр Петрович" w:date="2026-09-22T12:23:00Z" w:initials="СПП">
    <w:p w14:paraId="2A620E3A" w14:textId="71DEF8AD" w:rsidR="00784DDE" w:rsidRPr="007E2F0C" w:rsidRDefault="00784DDE">
      <w:pPr>
        <w:pStyle w:val="a5"/>
      </w:pPr>
      <w:r>
        <w:rPr>
          <w:rStyle w:val="a4"/>
        </w:rPr>
        <w:annotationRef/>
      </w:r>
      <w:r>
        <w:t>Единообразно!</w:t>
      </w:r>
    </w:p>
  </w:comment>
  <w:comment w:id="13" w:author="Стрелков Петр Петрович" w:date="2026-09-22T12:31:00Z" w:initials="СПП">
    <w:p w14:paraId="547E6FA1" w14:textId="6748B14E" w:rsidR="00784DDE" w:rsidRPr="007A2344" w:rsidRDefault="00784DDE">
      <w:pPr>
        <w:pStyle w:val="a5"/>
      </w:pPr>
      <w:r>
        <w:rPr>
          <w:rStyle w:val="a4"/>
        </w:rPr>
        <w:annotationRef/>
      </w:r>
      <w:r>
        <w:t xml:space="preserve">Это точно не </w:t>
      </w:r>
      <w:r w:rsidRPr="003A6345">
        <w:rPr>
          <w:highlight w:val="lightGray"/>
          <w:lang w:val="en-US"/>
        </w:rPr>
        <w:t>classical</w:t>
      </w:r>
      <w:r w:rsidRPr="007A2344">
        <w:rPr>
          <w:highlight w:val="lightGray"/>
        </w:rPr>
        <w:t xml:space="preserve"> </w:t>
      </w:r>
      <w:r w:rsidRPr="003A6345">
        <w:rPr>
          <w:highlight w:val="lightGray"/>
          <w:lang w:val="en-US"/>
        </w:rPr>
        <w:t>PCA</w:t>
      </w:r>
      <w:r>
        <w:t>, что имелось в виду?</w:t>
      </w:r>
    </w:p>
  </w:comment>
  <w:comment w:id="14" w:author="Стрелков Петр Петрович" w:date="2026-09-29T19:07:00Z" w:initials="СПП">
    <w:p w14:paraId="4D9BA2A6" w14:textId="77777777" w:rsidR="00FC7637" w:rsidRPr="00642C0A" w:rsidRDefault="00FC7637" w:rsidP="00FC7637">
      <w:pPr>
        <w:pStyle w:val="font-claude-response-body"/>
        <w:spacing w:before="240" w:beforeAutospacing="0" w:after="0" w:afterAutospacing="0"/>
        <w:ind w:firstLine="709"/>
        <w:jc w:val="both"/>
        <w:rPr>
          <w:highlight w:val="lightGray"/>
        </w:rPr>
      </w:pPr>
      <w:r>
        <w:rPr>
          <w:rStyle w:val="a4"/>
        </w:rPr>
        <w:annotationRef/>
      </w:r>
      <w:r w:rsidRPr="00113CBB">
        <w:rPr>
          <w:highlight w:val="lightGray"/>
          <w:lang w:val="en-US"/>
        </w:rPr>
        <w:t xml:space="preserve">A bibliographic search yielded 14 articles </w:t>
      </w:r>
      <w:proofErr w:type="spellStart"/>
      <w:r w:rsidRPr="00D2037A">
        <w:rPr>
          <w:highlight w:val="yellow"/>
        </w:rPr>
        <w:t>репортинг</w:t>
      </w:r>
      <w:proofErr w:type="spellEnd"/>
      <w:r w:rsidRPr="00D2037A">
        <w:rPr>
          <w:highlight w:val="yellow"/>
          <w:lang w:val="en-US"/>
        </w:rPr>
        <w:t xml:space="preserve"> </w:t>
      </w:r>
      <w:r w:rsidRPr="00D2037A">
        <w:rPr>
          <w:highlight w:val="yellow"/>
        </w:rPr>
        <w:t>что</w:t>
      </w:r>
      <w:r w:rsidRPr="00D2037A">
        <w:rPr>
          <w:highlight w:val="yellow"/>
          <w:lang w:val="en-US"/>
        </w:rPr>
        <w:t xml:space="preserve">? </w:t>
      </w:r>
      <w:proofErr w:type="gramStart"/>
      <w:r w:rsidRPr="00113CBB">
        <w:rPr>
          <w:highlight w:val="lightGray"/>
          <w:lang w:val="en-US"/>
        </w:rPr>
        <w:t>published</w:t>
      </w:r>
      <w:proofErr w:type="gramEnd"/>
      <w:r w:rsidRPr="00113CBB">
        <w:rPr>
          <w:highlight w:val="lightGray"/>
          <w:lang w:val="en-US"/>
        </w:rPr>
        <w:t xml:space="preserve"> between 2004 and 2026.</w:t>
      </w:r>
      <w:r>
        <w:rPr>
          <w:highlight w:val="lightGray"/>
          <w:lang w:val="en-US"/>
        </w:rPr>
        <w:t xml:space="preserve"> </w:t>
      </w:r>
      <w:r w:rsidRPr="008B6BBA">
        <w:rPr>
          <w:highlight w:val="yellow"/>
        </w:rPr>
        <w:t>Это</w:t>
      </w:r>
      <w:r w:rsidRPr="00642C0A">
        <w:rPr>
          <w:highlight w:val="yellow"/>
        </w:rPr>
        <w:t xml:space="preserve"> </w:t>
      </w:r>
      <w:r w:rsidRPr="008B6BBA">
        <w:rPr>
          <w:highlight w:val="yellow"/>
        </w:rPr>
        <w:t>при</w:t>
      </w:r>
      <w:r w:rsidRPr="00642C0A">
        <w:rPr>
          <w:highlight w:val="yellow"/>
        </w:rPr>
        <w:t xml:space="preserve"> </w:t>
      </w:r>
      <w:r w:rsidRPr="008B6BBA">
        <w:rPr>
          <w:highlight w:val="yellow"/>
        </w:rPr>
        <w:t>таком</w:t>
      </w:r>
      <w:r w:rsidRPr="00642C0A">
        <w:rPr>
          <w:highlight w:val="yellow"/>
        </w:rPr>
        <w:t>-</w:t>
      </w:r>
      <w:r w:rsidRPr="008B6BBA">
        <w:rPr>
          <w:highlight w:val="yellow"/>
        </w:rPr>
        <w:t>то</w:t>
      </w:r>
      <w:r w:rsidRPr="00642C0A">
        <w:rPr>
          <w:highlight w:val="yellow"/>
        </w:rPr>
        <w:t xml:space="preserve"> </w:t>
      </w:r>
      <w:r w:rsidRPr="008B6BBA">
        <w:rPr>
          <w:highlight w:val="yellow"/>
        </w:rPr>
        <w:t>запросе</w:t>
      </w:r>
      <w:r w:rsidRPr="00642C0A">
        <w:rPr>
          <w:highlight w:val="yellow"/>
        </w:rPr>
        <w:t xml:space="preserve">? </w:t>
      </w:r>
    </w:p>
    <w:p w14:paraId="0FDEAB02" w14:textId="6C532ABE" w:rsidR="00FC7637" w:rsidRDefault="00FC7637">
      <w:pPr>
        <w:pStyle w:val="a5"/>
      </w:pPr>
    </w:p>
  </w:comment>
  <w:comment w:id="15" w:author="Стрелков Петр Петрович" w:date="2026-07-13T10:01:00Z" w:initials="СПП">
    <w:p w14:paraId="4C0C95D7" w14:textId="77777777" w:rsidR="00784DDE" w:rsidRDefault="00784DDE" w:rsidP="00766444">
      <w:pPr>
        <w:pStyle w:val="a5"/>
      </w:pPr>
      <w:r>
        <w:t>Ожидания - т</w:t>
      </w:r>
      <w:r>
        <w:rPr>
          <w:rStyle w:val="a4"/>
        </w:rPr>
        <w:annotationRef/>
      </w:r>
      <w:r>
        <w:t xml:space="preserve">ри вида, но программы гоняли по каким-то рекомендациям для К=2-? и определяли лучшую; что такое </w:t>
      </w:r>
      <w:proofErr w:type="gramStart"/>
      <w:r>
        <w:t>К</w:t>
      </w:r>
      <w:proofErr w:type="gramEnd"/>
      <w:r>
        <w:t xml:space="preserve"> выше не определено</w:t>
      </w:r>
    </w:p>
  </w:comment>
  <w:comment w:id="16" w:author="Стрелков Петр Петрович" w:date="2026-01-20T12:36:00Z" w:initials="СПП">
    <w:p w14:paraId="7FFA96ED" w14:textId="77777777" w:rsidR="00784DDE" w:rsidRDefault="00784DDE">
      <w:pPr>
        <w:pStyle w:val="a5"/>
      </w:pPr>
      <w:r>
        <w:rPr>
          <w:rStyle w:val="a4"/>
        </w:rPr>
        <w:annotationRef/>
      </w:r>
      <w:r>
        <w:t>Это</w:t>
      </w:r>
      <w:r w:rsidRPr="00021DBE">
        <w:t xml:space="preserve"> </w:t>
      </w:r>
      <w:r>
        <w:t>Западный</w:t>
      </w:r>
      <w:r w:rsidRPr="00021DBE">
        <w:t xml:space="preserve"> </w:t>
      </w:r>
      <w:proofErr w:type="spellStart"/>
      <w:r>
        <w:t>Кильдин</w:t>
      </w:r>
      <w:proofErr w:type="spellEnd"/>
      <w:r w:rsidRPr="00021DBE">
        <w:t xml:space="preserve">! </w:t>
      </w:r>
      <w:r>
        <w:t xml:space="preserve">Доказать через </w:t>
      </w:r>
      <w:proofErr w:type="spellStart"/>
      <w:r>
        <w:t>Ганцевича</w:t>
      </w:r>
      <w:proofErr w:type="spellEnd"/>
      <w:r>
        <w:t>, коли меня забыли поблагодарить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AAEBF25" w15:done="0"/>
  <w15:commentEx w15:paraId="5FAC96D5" w15:done="0"/>
  <w15:commentEx w15:paraId="2A8BB834" w15:done="0"/>
  <w15:commentEx w15:paraId="04C21DEF" w15:done="0"/>
  <w15:commentEx w15:paraId="4EA82356" w15:done="0"/>
  <w15:commentEx w15:paraId="39B0E111" w15:done="0"/>
  <w15:commentEx w15:paraId="2C255013" w15:done="0"/>
  <w15:commentEx w15:paraId="1D21F251" w15:done="0"/>
  <w15:commentEx w15:paraId="6B0AE0BC" w15:done="0"/>
  <w15:commentEx w15:paraId="38FF9E9F" w15:done="0"/>
  <w15:commentEx w15:paraId="599EE652" w15:done="0"/>
  <w15:commentEx w15:paraId="4E98F5C7" w15:done="0"/>
  <w15:commentEx w15:paraId="2A620E3A" w15:done="0"/>
  <w15:commentEx w15:paraId="547E6FA1" w15:done="0"/>
  <w15:commentEx w15:paraId="0FDEAB02" w15:done="0"/>
  <w15:commentEx w15:paraId="4C0C95D7" w15:done="0"/>
  <w15:commentEx w15:paraId="7FFA96E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60A1030"/>
    <w:multiLevelType w:val="hybridMultilevel"/>
    <w:tmpl w:val="673E2068"/>
    <w:lvl w:ilvl="0" w:tplc="DFE2983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Стрелков Петр Петрович">
    <w15:presenceInfo w15:providerId="AD" w15:userId="S-1-5-21-1625984058-1322545667-1880170995-334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AE4"/>
    <w:rsid w:val="000005AC"/>
    <w:rsid w:val="000022B1"/>
    <w:rsid w:val="00002AF7"/>
    <w:rsid w:val="00003203"/>
    <w:rsid w:val="00003821"/>
    <w:rsid w:val="00007351"/>
    <w:rsid w:val="00010D2F"/>
    <w:rsid w:val="00014378"/>
    <w:rsid w:val="000147B1"/>
    <w:rsid w:val="00017560"/>
    <w:rsid w:val="00021DBE"/>
    <w:rsid w:val="00022179"/>
    <w:rsid w:val="000232A8"/>
    <w:rsid w:val="00031482"/>
    <w:rsid w:val="00032438"/>
    <w:rsid w:val="00032592"/>
    <w:rsid w:val="00035990"/>
    <w:rsid w:val="000409B7"/>
    <w:rsid w:val="0004156C"/>
    <w:rsid w:val="000426C9"/>
    <w:rsid w:val="0005138D"/>
    <w:rsid w:val="000515B3"/>
    <w:rsid w:val="00051633"/>
    <w:rsid w:val="00053C23"/>
    <w:rsid w:val="0005648B"/>
    <w:rsid w:val="00063E25"/>
    <w:rsid w:val="000650EA"/>
    <w:rsid w:val="00066B9F"/>
    <w:rsid w:val="00066C75"/>
    <w:rsid w:val="00074801"/>
    <w:rsid w:val="00076D74"/>
    <w:rsid w:val="000778FB"/>
    <w:rsid w:val="0008329D"/>
    <w:rsid w:val="000836FF"/>
    <w:rsid w:val="00092146"/>
    <w:rsid w:val="000946EA"/>
    <w:rsid w:val="0009489C"/>
    <w:rsid w:val="00096260"/>
    <w:rsid w:val="0009730C"/>
    <w:rsid w:val="000A0C4B"/>
    <w:rsid w:val="000A38D8"/>
    <w:rsid w:val="000A627D"/>
    <w:rsid w:val="000B1FC3"/>
    <w:rsid w:val="000B6251"/>
    <w:rsid w:val="000B7A3C"/>
    <w:rsid w:val="000C069D"/>
    <w:rsid w:val="000C1DE3"/>
    <w:rsid w:val="000C4E02"/>
    <w:rsid w:val="000C651A"/>
    <w:rsid w:val="000C6A79"/>
    <w:rsid w:val="000C73B4"/>
    <w:rsid w:val="000D16A6"/>
    <w:rsid w:val="000D3BFE"/>
    <w:rsid w:val="000D4BEF"/>
    <w:rsid w:val="000D5883"/>
    <w:rsid w:val="000D65CB"/>
    <w:rsid w:val="000E118A"/>
    <w:rsid w:val="000E125E"/>
    <w:rsid w:val="000E3767"/>
    <w:rsid w:val="000E79F8"/>
    <w:rsid w:val="000F6162"/>
    <w:rsid w:val="000F70EA"/>
    <w:rsid w:val="00101A01"/>
    <w:rsid w:val="0010665A"/>
    <w:rsid w:val="001066DE"/>
    <w:rsid w:val="00106954"/>
    <w:rsid w:val="0010766F"/>
    <w:rsid w:val="00115567"/>
    <w:rsid w:val="00120FA4"/>
    <w:rsid w:val="001219BF"/>
    <w:rsid w:val="00121B58"/>
    <w:rsid w:val="001232FD"/>
    <w:rsid w:val="00126AC4"/>
    <w:rsid w:val="00133424"/>
    <w:rsid w:val="001358BF"/>
    <w:rsid w:val="0013652D"/>
    <w:rsid w:val="00140B2D"/>
    <w:rsid w:val="001517FD"/>
    <w:rsid w:val="0015436A"/>
    <w:rsid w:val="001570DC"/>
    <w:rsid w:val="00162A44"/>
    <w:rsid w:val="00163A81"/>
    <w:rsid w:val="001652DA"/>
    <w:rsid w:val="0016697C"/>
    <w:rsid w:val="001725A0"/>
    <w:rsid w:val="00181518"/>
    <w:rsid w:val="001866C3"/>
    <w:rsid w:val="00186D75"/>
    <w:rsid w:val="0019023D"/>
    <w:rsid w:val="001977C2"/>
    <w:rsid w:val="001A0273"/>
    <w:rsid w:val="001A0E1F"/>
    <w:rsid w:val="001A16E2"/>
    <w:rsid w:val="001A3DB3"/>
    <w:rsid w:val="001A4148"/>
    <w:rsid w:val="001A5536"/>
    <w:rsid w:val="001A554A"/>
    <w:rsid w:val="001B1505"/>
    <w:rsid w:val="001B2A38"/>
    <w:rsid w:val="001B2D11"/>
    <w:rsid w:val="001B38CC"/>
    <w:rsid w:val="001B4BDF"/>
    <w:rsid w:val="001B52C6"/>
    <w:rsid w:val="001B639D"/>
    <w:rsid w:val="001C0CF6"/>
    <w:rsid w:val="001C3187"/>
    <w:rsid w:val="001C3EE6"/>
    <w:rsid w:val="001C74A2"/>
    <w:rsid w:val="001D01A1"/>
    <w:rsid w:val="001D26B7"/>
    <w:rsid w:val="001D4344"/>
    <w:rsid w:val="001D787A"/>
    <w:rsid w:val="001E1ED2"/>
    <w:rsid w:val="001E5BB9"/>
    <w:rsid w:val="001F24FE"/>
    <w:rsid w:val="0020078C"/>
    <w:rsid w:val="00203ED5"/>
    <w:rsid w:val="00206189"/>
    <w:rsid w:val="00206886"/>
    <w:rsid w:val="00206AEF"/>
    <w:rsid w:val="002102C4"/>
    <w:rsid w:val="0021228D"/>
    <w:rsid w:val="00225612"/>
    <w:rsid w:val="00231A34"/>
    <w:rsid w:val="002332A7"/>
    <w:rsid w:val="002345D9"/>
    <w:rsid w:val="00235363"/>
    <w:rsid w:val="00235D75"/>
    <w:rsid w:val="00237770"/>
    <w:rsid w:val="00241236"/>
    <w:rsid w:val="00242BAF"/>
    <w:rsid w:val="002457A2"/>
    <w:rsid w:val="002479AB"/>
    <w:rsid w:val="0025735C"/>
    <w:rsid w:val="0026187F"/>
    <w:rsid w:val="00263DA5"/>
    <w:rsid w:val="00265E93"/>
    <w:rsid w:val="00274EF5"/>
    <w:rsid w:val="0027519F"/>
    <w:rsid w:val="00277B2B"/>
    <w:rsid w:val="00277BF3"/>
    <w:rsid w:val="00277D9D"/>
    <w:rsid w:val="0028312A"/>
    <w:rsid w:val="00283D64"/>
    <w:rsid w:val="002865A0"/>
    <w:rsid w:val="002875F6"/>
    <w:rsid w:val="00287C2D"/>
    <w:rsid w:val="00290861"/>
    <w:rsid w:val="0029159C"/>
    <w:rsid w:val="00292D09"/>
    <w:rsid w:val="00295AAE"/>
    <w:rsid w:val="002A00E7"/>
    <w:rsid w:val="002A0580"/>
    <w:rsid w:val="002A415D"/>
    <w:rsid w:val="002A5FEB"/>
    <w:rsid w:val="002B2B32"/>
    <w:rsid w:val="002B7D29"/>
    <w:rsid w:val="002B7F5D"/>
    <w:rsid w:val="002C4A4C"/>
    <w:rsid w:val="002C6707"/>
    <w:rsid w:val="002C6E70"/>
    <w:rsid w:val="002C71A4"/>
    <w:rsid w:val="002D3FBD"/>
    <w:rsid w:val="002D6320"/>
    <w:rsid w:val="002E05FD"/>
    <w:rsid w:val="002E558F"/>
    <w:rsid w:val="002F0DCB"/>
    <w:rsid w:val="002F12FF"/>
    <w:rsid w:val="002F1B73"/>
    <w:rsid w:val="002F66DA"/>
    <w:rsid w:val="0030082B"/>
    <w:rsid w:val="0030335E"/>
    <w:rsid w:val="00305D64"/>
    <w:rsid w:val="00305FE3"/>
    <w:rsid w:val="0031189F"/>
    <w:rsid w:val="00312FE8"/>
    <w:rsid w:val="00314E8A"/>
    <w:rsid w:val="003204FD"/>
    <w:rsid w:val="0032369D"/>
    <w:rsid w:val="0032626F"/>
    <w:rsid w:val="00326A52"/>
    <w:rsid w:val="003330A8"/>
    <w:rsid w:val="00333BF9"/>
    <w:rsid w:val="00334699"/>
    <w:rsid w:val="00335535"/>
    <w:rsid w:val="003409C4"/>
    <w:rsid w:val="003411B5"/>
    <w:rsid w:val="00341AA4"/>
    <w:rsid w:val="00351150"/>
    <w:rsid w:val="003565AD"/>
    <w:rsid w:val="003567B7"/>
    <w:rsid w:val="003641F1"/>
    <w:rsid w:val="003654BD"/>
    <w:rsid w:val="00365F7E"/>
    <w:rsid w:val="0036786B"/>
    <w:rsid w:val="003742F0"/>
    <w:rsid w:val="00375DCB"/>
    <w:rsid w:val="00376114"/>
    <w:rsid w:val="0037722D"/>
    <w:rsid w:val="003812F2"/>
    <w:rsid w:val="0038165A"/>
    <w:rsid w:val="003824A1"/>
    <w:rsid w:val="003840F2"/>
    <w:rsid w:val="003857D8"/>
    <w:rsid w:val="003870A4"/>
    <w:rsid w:val="00387F81"/>
    <w:rsid w:val="003933FB"/>
    <w:rsid w:val="00393C48"/>
    <w:rsid w:val="00395BF0"/>
    <w:rsid w:val="003A34B1"/>
    <w:rsid w:val="003A7E2B"/>
    <w:rsid w:val="003B2227"/>
    <w:rsid w:val="003B5447"/>
    <w:rsid w:val="003B6A30"/>
    <w:rsid w:val="003C0767"/>
    <w:rsid w:val="003C199E"/>
    <w:rsid w:val="003C3771"/>
    <w:rsid w:val="003C3E7C"/>
    <w:rsid w:val="003C5C81"/>
    <w:rsid w:val="003C64F3"/>
    <w:rsid w:val="003D3B07"/>
    <w:rsid w:val="003D4895"/>
    <w:rsid w:val="003D54AC"/>
    <w:rsid w:val="003E2688"/>
    <w:rsid w:val="003E2F51"/>
    <w:rsid w:val="003E3928"/>
    <w:rsid w:val="003E53A9"/>
    <w:rsid w:val="003E5CC5"/>
    <w:rsid w:val="003E6FA5"/>
    <w:rsid w:val="003F4425"/>
    <w:rsid w:val="003F65AE"/>
    <w:rsid w:val="003F7D09"/>
    <w:rsid w:val="0040224A"/>
    <w:rsid w:val="004045FE"/>
    <w:rsid w:val="00406197"/>
    <w:rsid w:val="004061E1"/>
    <w:rsid w:val="004075ED"/>
    <w:rsid w:val="00410291"/>
    <w:rsid w:val="0041087D"/>
    <w:rsid w:val="00410FD1"/>
    <w:rsid w:val="00420144"/>
    <w:rsid w:val="0044236D"/>
    <w:rsid w:val="00442A87"/>
    <w:rsid w:val="00443110"/>
    <w:rsid w:val="0044642A"/>
    <w:rsid w:val="00446811"/>
    <w:rsid w:val="0044692B"/>
    <w:rsid w:val="004548AF"/>
    <w:rsid w:val="0045559D"/>
    <w:rsid w:val="00456651"/>
    <w:rsid w:val="00457DEB"/>
    <w:rsid w:val="0046661D"/>
    <w:rsid w:val="00467566"/>
    <w:rsid w:val="00472EB8"/>
    <w:rsid w:val="00475E02"/>
    <w:rsid w:val="00475FA6"/>
    <w:rsid w:val="004811B0"/>
    <w:rsid w:val="0048164F"/>
    <w:rsid w:val="00481F85"/>
    <w:rsid w:val="004825BE"/>
    <w:rsid w:val="0048295D"/>
    <w:rsid w:val="004A130D"/>
    <w:rsid w:val="004A217C"/>
    <w:rsid w:val="004A2AAF"/>
    <w:rsid w:val="004A4364"/>
    <w:rsid w:val="004A5750"/>
    <w:rsid w:val="004A60F7"/>
    <w:rsid w:val="004B0D45"/>
    <w:rsid w:val="004B4B0A"/>
    <w:rsid w:val="004C4724"/>
    <w:rsid w:val="004D00F6"/>
    <w:rsid w:val="004D5752"/>
    <w:rsid w:val="004E4AE4"/>
    <w:rsid w:val="004F0BCD"/>
    <w:rsid w:val="004F11B4"/>
    <w:rsid w:val="004F2341"/>
    <w:rsid w:val="004F2548"/>
    <w:rsid w:val="004F573D"/>
    <w:rsid w:val="00501AB1"/>
    <w:rsid w:val="00502741"/>
    <w:rsid w:val="00502ECB"/>
    <w:rsid w:val="0050716A"/>
    <w:rsid w:val="00511282"/>
    <w:rsid w:val="005123A1"/>
    <w:rsid w:val="00513700"/>
    <w:rsid w:val="00513906"/>
    <w:rsid w:val="00514876"/>
    <w:rsid w:val="00515768"/>
    <w:rsid w:val="00525733"/>
    <w:rsid w:val="0053159F"/>
    <w:rsid w:val="005354AB"/>
    <w:rsid w:val="00535EA1"/>
    <w:rsid w:val="0054662B"/>
    <w:rsid w:val="00547F00"/>
    <w:rsid w:val="005522F8"/>
    <w:rsid w:val="00553843"/>
    <w:rsid w:val="005546D6"/>
    <w:rsid w:val="00557235"/>
    <w:rsid w:val="00557927"/>
    <w:rsid w:val="0057021C"/>
    <w:rsid w:val="00571236"/>
    <w:rsid w:val="00574802"/>
    <w:rsid w:val="005767CA"/>
    <w:rsid w:val="00580ABF"/>
    <w:rsid w:val="00581AB5"/>
    <w:rsid w:val="0058327B"/>
    <w:rsid w:val="005839E5"/>
    <w:rsid w:val="00586FA8"/>
    <w:rsid w:val="00587C84"/>
    <w:rsid w:val="0059531A"/>
    <w:rsid w:val="005A404C"/>
    <w:rsid w:val="005A4661"/>
    <w:rsid w:val="005A6900"/>
    <w:rsid w:val="005B5280"/>
    <w:rsid w:val="005B7CE8"/>
    <w:rsid w:val="005C038C"/>
    <w:rsid w:val="005C3B2B"/>
    <w:rsid w:val="005C5578"/>
    <w:rsid w:val="005D632F"/>
    <w:rsid w:val="005E0893"/>
    <w:rsid w:val="005E48C6"/>
    <w:rsid w:val="005E7A4F"/>
    <w:rsid w:val="005F1DAD"/>
    <w:rsid w:val="005F27AC"/>
    <w:rsid w:val="005F3D47"/>
    <w:rsid w:val="00600187"/>
    <w:rsid w:val="0060322B"/>
    <w:rsid w:val="00603C02"/>
    <w:rsid w:val="00612887"/>
    <w:rsid w:val="0062102D"/>
    <w:rsid w:val="00622A7F"/>
    <w:rsid w:val="00622D91"/>
    <w:rsid w:val="0062353A"/>
    <w:rsid w:val="00623797"/>
    <w:rsid w:val="0062403A"/>
    <w:rsid w:val="00633040"/>
    <w:rsid w:val="00635F02"/>
    <w:rsid w:val="00636B91"/>
    <w:rsid w:val="00642655"/>
    <w:rsid w:val="00642C0A"/>
    <w:rsid w:val="00643EE9"/>
    <w:rsid w:val="006449C1"/>
    <w:rsid w:val="006470EF"/>
    <w:rsid w:val="0065298C"/>
    <w:rsid w:val="00652B15"/>
    <w:rsid w:val="00653617"/>
    <w:rsid w:val="00655B4B"/>
    <w:rsid w:val="00656341"/>
    <w:rsid w:val="0065681F"/>
    <w:rsid w:val="006631CF"/>
    <w:rsid w:val="00664569"/>
    <w:rsid w:val="006732C5"/>
    <w:rsid w:val="00675777"/>
    <w:rsid w:val="00675F82"/>
    <w:rsid w:val="00681671"/>
    <w:rsid w:val="00682AC7"/>
    <w:rsid w:val="00683548"/>
    <w:rsid w:val="00683AA5"/>
    <w:rsid w:val="006845D4"/>
    <w:rsid w:val="00690E33"/>
    <w:rsid w:val="0069167E"/>
    <w:rsid w:val="006A21EC"/>
    <w:rsid w:val="006A5280"/>
    <w:rsid w:val="006A6D48"/>
    <w:rsid w:val="006A7694"/>
    <w:rsid w:val="006B01C0"/>
    <w:rsid w:val="006B30EA"/>
    <w:rsid w:val="006B3FCA"/>
    <w:rsid w:val="006C69EF"/>
    <w:rsid w:val="006C6A2B"/>
    <w:rsid w:val="006E1950"/>
    <w:rsid w:val="006E22E5"/>
    <w:rsid w:val="006E32C5"/>
    <w:rsid w:val="006E3424"/>
    <w:rsid w:val="006E5BD8"/>
    <w:rsid w:val="006E64CA"/>
    <w:rsid w:val="00705114"/>
    <w:rsid w:val="00710A57"/>
    <w:rsid w:val="0071107A"/>
    <w:rsid w:val="00713C51"/>
    <w:rsid w:val="00716FD1"/>
    <w:rsid w:val="0071705D"/>
    <w:rsid w:val="007211D3"/>
    <w:rsid w:val="00723D61"/>
    <w:rsid w:val="00724C9E"/>
    <w:rsid w:val="00724CE3"/>
    <w:rsid w:val="00725805"/>
    <w:rsid w:val="00725994"/>
    <w:rsid w:val="0073038B"/>
    <w:rsid w:val="00740C32"/>
    <w:rsid w:val="00740ED0"/>
    <w:rsid w:val="007437A7"/>
    <w:rsid w:val="0074385D"/>
    <w:rsid w:val="007460E5"/>
    <w:rsid w:val="00750ADC"/>
    <w:rsid w:val="007524EE"/>
    <w:rsid w:val="00752E6F"/>
    <w:rsid w:val="00753C36"/>
    <w:rsid w:val="00762AAE"/>
    <w:rsid w:val="007644D6"/>
    <w:rsid w:val="00766444"/>
    <w:rsid w:val="00774408"/>
    <w:rsid w:val="00776C49"/>
    <w:rsid w:val="00777C4D"/>
    <w:rsid w:val="00781392"/>
    <w:rsid w:val="0078221D"/>
    <w:rsid w:val="00784DDE"/>
    <w:rsid w:val="00790A6E"/>
    <w:rsid w:val="00790BE5"/>
    <w:rsid w:val="00791D11"/>
    <w:rsid w:val="00792620"/>
    <w:rsid w:val="00792746"/>
    <w:rsid w:val="00792F27"/>
    <w:rsid w:val="0079311B"/>
    <w:rsid w:val="007A14B9"/>
    <w:rsid w:val="007A2344"/>
    <w:rsid w:val="007A55DF"/>
    <w:rsid w:val="007A601A"/>
    <w:rsid w:val="007A64D3"/>
    <w:rsid w:val="007A6CE4"/>
    <w:rsid w:val="007A77FC"/>
    <w:rsid w:val="007B017E"/>
    <w:rsid w:val="007B13F3"/>
    <w:rsid w:val="007B28B1"/>
    <w:rsid w:val="007B790C"/>
    <w:rsid w:val="007C060D"/>
    <w:rsid w:val="007C0A2F"/>
    <w:rsid w:val="007C56C9"/>
    <w:rsid w:val="007C6739"/>
    <w:rsid w:val="007D02BE"/>
    <w:rsid w:val="007D08F1"/>
    <w:rsid w:val="007D275B"/>
    <w:rsid w:val="007D49FA"/>
    <w:rsid w:val="007D719F"/>
    <w:rsid w:val="007D7A89"/>
    <w:rsid w:val="007E0236"/>
    <w:rsid w:val="007E2F0C"/>
    <w:rsid w:val="007E48D3"/>
    <w:rsid w:val="007E5653"/>
    <w:rsid w:val="007F013E"/>
    <w:rsid w:val="007F077D"/>
    <w:rsid w:val="007F0947"/>
    <w:rsid w:val="007F1034"/>
    <w:rsid w:val="007F3A44"/>
    <w:rsid w:val="007F3F1B"/>
    <w:rsid w:val="00803CFA"/>
    <w:rsid w:val="008043BC"/>
    <w:rsid w:val="008046AA"/>
    <w:rsid w:val="00804E8A"/>
    <w:rsid w:val="00806974"/>
    <w:rsid w:val="008106A0"/>
    <w:rsid w:val="0081219A"/>
    <w:rsid w:val="0081522A"/>
    <w:rsid w:val="008164DD"/>
    <w:rsid w:val="00816A7E"/>
    <w:rsid w:val="008200C8"/>
    <w:rsid w:val="00820785"/>
    <w:rsid w:val="00822566"/>
    <w:rsid w:val="00824165"/>
    <w:rsid w:val="00824EBB"/>
    <w:rsid w:val="00831295"/>
    <w:rsid w:val="00832DD0"/>
    <w:rsid w:val="0083478F"/>
    <w:rsid w:val="0083539B"/>
    <w:rsid w:val="008362C3"/>
    <w:rsid w:val="00837DE6"/>
    <w:rsid w:val="00844F9B"/>
    <w:rsid w:val="00845997"/>
    <w:rsid w:val="00850039"/>
    <w:rsid w:val="00851D52"/>
    <w:rsid w:val="008537AB"/>
    <w:rsid w:val="008558CB"/>
    <w:rsid w:val="00857916"/>
    <w:rsid w:val="00861ACD"/>
    <w:rsid w:val="00861CB0"/>
    <w:rsid w:val="00861CE7"/>
    <w:rsid w:val="00863765"/>
    <w:rsid w:val="008673F4"/>
    <w:rsid w:val="00873FED"/>
    <w:rsid w:val="00874978"/>
    <w:rsid w:val="00875D72"/>
    <w:rsid w:val="00877B04"/>
    <w:rsid w:val="00882C5F"/>
    <w:rsid w:val="00884B52"/>
    <w:rsid w:val="00885C55"/>
    <w:rsid w:val="008879C9"/>
    <w:rsid w:val="00891852"/>
    <w:rsid w:val="00894CFF"/>
    <w:rsid w:val="00895523"/>
    <w:rsid w:val="00895821"/>
    <w:rsid w:val="008A15D5"/>
    <w:rsid w:val="008A6C23"/>
    <w:rsid w:val="008A7490"/>
    <w:rsid w:val="008A7F23"/>
    <w:rsid w:val="008B4FBD"/>
    <w:rsid w:val="008B52F3"/>
    <w:rsid w:val="008B6BBA"/>
    <w:rsid w:val="008B6D13"/>
    <w:rsid w:val="008C6CCE"/>
    <w:rsid w:val="008D32C4"/>
    <w:rsid w:val="008D55E7"/>
    <w:rsid w:val="008E0D2B"/>
    <w:rsid w:val="008E14BE"/>
    <w:rsid w:val="008E1DDF"/>
    <w:rsid w:val="008E3169"/>
    <w:rsid w:val="008E354C"/>
    <w:rsid w:val="008E367E"/>
    <w:rsid w:val="008E41AA"/>
    <w:rsid w:val="008E432A"/>
    <w:rsid w:val="008E43A5"/>
    <w:rsid w:val="008E5446"/>
    <w:rsid w:val="008F16B6"/>
    <w:rsid w:val="008F46BB"/>
    <w:rsid w:val="00905723"/>
    <w:rsid w:val="00907977"/>
    <w:rsid w:val="0091132E"/>
    <w:rsid w:val="00920C0C"/>
    <w:rsid w:val="009265E7"/>
    <w:rsid w:val="00931C5A"/>
    <w:rsid w:val="009450B6"/>
    <w:rsid w:val="009471F0"/>
    <w:rsid w:val="0095338E"/>
    <w:rsid w:val="00956758"/>
    <w:rsid w:val="00960C4C"/>
    <w:rsid w:val="009639F6"/>
    <w:rsid w:val="00966C02"/>
    <w:rsid w:val="00975528"/>
    <w:rsid w:val="0097553A"/>
    <w:rsid w:val="00981DE8"/>
    <w:rsid w:val="00991034"/>
    <w:rsid w:val="0099528C"/>
    <w:rsid w:val="009959A9"/>
    <w:rsid w:val="00995FD9"/>
    <w:rsid w:val="00996837"/>
    <w:rsid w:val="0099742C"/>
    <w:rsid w:val="009A0CC8"/>
    <w:rsid w:val="009A0EAA"/>
    <w:rsid w:val="009A1FC8"/>
    <w:rsid w:val="009A49E6"/>
    <w:rsid w:val="009B1B0C"/>
    <w:rsid w:val="009B1C1B"/>
    <w:rsid w:val="009B2B11"/>
    <w:rsid w:val="009B2E22"/>
    <w:rsid w:val="009B5125"/>
    <w:rsid w:val="009B51B3"/>
    <w:rsid w:val="009B548E"/>
    <w:rsid w:val="009B6B27"/>
    <w:rsid w:val="009C047E"/>
    <w:rsid w:val="009C145B"/>
    <w:rsid w:val="009C1C0A"/>
    <w:rsid w:val="009C3721"/>
    <w:rsid w:val="009D0C1F"/>
    <w:rsid w:val="009D25FA"/>
    <w:rsid w:val="009D2B76"/>
    <w:rsid w:val="009D551D"/>
    <w:rsid w:val="009E0096"/>
    <w:rsid w:val="009E3C95"/>
    <w:rsid w:val="009E3EFB"/>
    <w:rsid w:val="009E7482"/>
    <w:rsid w:val="009E7511"/>
    <w:rsid w:val="009E7FAD"/>
    <w:rsid w:val="009F161D"/>
    <w:rsid w:val="009F55B9"/>
    <w:rsid w:val="00A00AB6"/>
    <w:rsid w:val="00A026CB"/>
    <w:rsid w:val="00A02CCB"/>
    <w:rsid w:val="00A03F41"/>
    <w:rsid w:val="00A0657B"/>
    <w:rsid w:val="00A13CF6"/>
    <w:rsid w:val="00A144ED"/>
    <w:rsid w:val="00A14C0F"/>
    <w:rsid w:val="00A20E83"/>
    <w:rsid w:val="00A23EBD"/>
    <w:rsid w:val="00A2409F"/>
    <w:rsid w:val="00A30064"/>
    <w:rsid w:val="00A31B51"/>
    <w:rsid w:val="00A37652"/>
    <w:rsid w:val="00A412C2"/>
    <w:rsid w:val="00A42E5A"/>
    <w:rsid w:val="00A43DAD"/>
    <w:rsid w:val="00A44AFF"/>
    <w:rsid w:val="00A45E87"/>
    <w:rsid w:val="00A6200B"/>
    <w:rsid w:val="00A633A9"/>
    <w:rsid w:val="00A64A6E"/>
    <w:rsid w:val="00A81B25"/>
    <w:rsid w:val="00A83E08"/>
    <w:rsid w:val="00A94675"/>
    <w:rsid w:val="00A971E2"/>
    <w:rsid w:val="00AA09D9"/>
    <w:rsid w:val="00AA1876"/>
    <w:rsid w:val="00AA447D"/>
    <w:rsid w:val="00AA74FC"/>
    <w:rsid w:val="00AA7DDD"/>
    <w:rsid w:val="00AB050E"/>
    <w:rsid w:val="00AB0958"/>
    <w:rsid w:val="00AC08D4"/>
    <w:rsid w:val="00AC5502"/>
    <w:rsid w:val="00AD0EB7"/>
    <w:rsid w:val="00AD5E14"/>
    <w:rsid w:val="00AD7538"/>
    <w:rsid w:val="00AE066B"/>
    <w:rsid w:val="00AE283E"/>
    <w:rsid w:val="00B03A6D"/>
    <w:rsid w:val="00B06F87"/>
    <w:rsid w:val="00B10036"/>
    <w:rsid w:val="00B12EF9"/>
    <w:rsid w:val="00B15F4E"/>
    <w:rsid w:val="00B2010E"/>
    <w:rsid w:val="00B20A2A"/>
    <w:rsid w:val="00B21CA7"/>
    <w:rsid w:val="00B222A2"/>
    <w:rsid w:val="00B26C7B"/>
    <w:rsid w:val="00B27155"/>
    <w:rsid w:val="00B36A93"/>
    <w:rsid w:val="00B36FF6"/>
    <w:rsid w:val="00B379D3"/>
    <w:rsid w:val="00B44342"/>
    <w:rsid w:val="00B4438D"/>
    <w:rsid w:val="00B4681B"/>
    <w:rsid w:val="00B5015C"/>
    <w:rsid w:val="00B5132C"/>
    <w:rsid w:val="00B51CF6"/>
    <w:rsid w:val="00B52E3B"/>
    <w:rsid w:val="00B53EF4"/>
    <w:rsid w:val="00B61819"/>
    <w:rsid w:val="00B7363D"/>
    <w:rsid w:val="00B73E60"/>
    <w:rsid w:val="00B776E6"/>
    <w:rsid w:val="00B77F0B"/>
    <w:rsid w:val="00B808D1"/>
    <w:rsid w:val="00B8280C"/>
    <w:rsid w:val="00B873B2"/>
    <w:rsid w:val="00B9083B"/>
    <w:rsid w:val="00B90998"/>
    <w:rsid w:val="00B92E66"/>
    <w:rsid w:val="00B95D6A"/>
    <w:rsid w:val="00B95E4A"/>
    <w:rsid w:val="00B96489"/>
    <w:rsid w:val="00B97BFB"/>
    <w:rsid w:val="00BA7F65"/>
    <w:rsid w:val="00BB4199"/>
    <w:rsid w:val="00BB4E91"/>
    <w:rsid w:val="00BC14B8"/>
    <w:rsid w:val="00BC3DA3"/>
    <w:rsid w:val="00BC4F25"/>
    <w:rsid w:val="00BE5FFA"/>
    <w:rsid w:val="00BE65EA"/>
    <w:rsid w:val="00BF5353"/>
    <w:rsid w:val="00C0350A"/>
    <w:rsid w:val="00C04750"/>
    <w:rsid w:val="00C05634"/>
    <w:rsid w:val="00C11388"/>
    <w:rsid w:val="00C169B5"/>
    <w:rsid w:val="00C17A33"/>
    <w:rsid w:val="00C221DE"/>
    <w:rsid w:val="00C24BAC"/>
    <w:rsid w:val="00C257AD"/>
    <w:rsid w:val="00C302B4"/>
    <w:rsid w:val="00C30638"/>
    <w:rsid w:val="00C43C4B"/>
    <w:rsid w:val="00C51C0B"/>
    <w:rsid w:val="00C56945"/>
    <w:rsid w:val="00C628A1"/>
    <w:rsid w:val="00C63977"/>
    <w:rsid w:val="00C65716"/>
    <w:rsid w:val="00C66A8F"/>
    <w:rsid w:val="00C67079"/>
    <w:rsid w:val="00C675CC"/>
    <w:rsid w:val="00C70EF3"/>
    <w:rsid w:val="00C719E1"/>
    <w:rsid w:val="00C72F8F"/>
    <w:rsid w:val="00C83D37"/>
    <w:rsid w:val="00C927E3"/>
    <w:rsid w:val="00C93221"/>
    <w:rsid w:val="00C95308"/>
    <w:rsid w:val="00CA01CF"/>
    <w:rsid w:val="00CA570B"/>
    <w:rsid w:val="00CB3AE3"/>
    <w:rsid w:val="00CB63D9"/>
    <w:rsid w:val="00CC005F"/>
    <w:rsid w:val="00CC0ACF"/>
    <w:rsid w:val="00CD36B8"/>
    <w:rsid w:val="00CD7A02"/>
    <w:rsid w:val="00CE115A"/>
    <w:rsid w:val="00CE15ED"/>
    <w:rsid w:val="00CE3B4C"/>
    <w:rsid w:val="00CE518E"/>
    <w:rsid w:val="00CE7A1F"/>
    <w:rsid w:val="00D04656"/>
    <w:rsid w:val="00D04D36"/>
    <w:rsid w:val="00D058F6"/>
    <w:rsid w:val="00D064FC"/>
    <w:rsid w:val="00D0734E"/>
    <w:rsid w:val="00D11C04"/>
    <w:rsid w:val="00D155F3"/>
    <w:rsid w:val="00D2037A"/>
    <w:rsid w:val="00D22A13"/>
    <w:rsid w:val="00D23DAB"/>
    <w:rsid w:val="00D241B6"/>
    <w:rsid w:val="00D2616F"/>
    <w:rsid w:val="00D320E3"/>
    <w:rsid w:val="00D3288D"/>
    <w:rsid w:val="00D416F7"/>
    <w:rsid w:val="00D4202A"/>
    <w:rsid w:val="00D42D6B"/>
    <w:rsid w:val="00D4380F"/>
    <w:rsid w:val="00D44784"/>
    <w:rsid w:val="00D44AA0"/>
    <w:rsid w:val="00D45DD4"/>
    <w:rsid w:val="00D52C46"/>
    <w:rsid w:val="00D52F9C"/>
    <w:rsid w:val="00D5691A"/>
    <w:rsid w:val="00D57688"/>
    <w:rsid w:val="00D57759"/>
    <w:rsid w:val="00D57EB6"/>
    <w:rsid w:val="00D57FC4"/>
    <w:rsid w:val="00D6131E"/>
    <w:rsid w:val="00D635FE"/>
    <w:rsid w:val="00D64912"/>
    <w:rsid w:val="00D64AC3"/>
    <w:rsid w:val="00D6515E"/>
    <w:rsid w:val="00D65348"/>
    <w:rsid w:val="00D660B1"/>
    <w:rsid w:val="00D67114"/>
    <w:rsid w:val="00D678E0"/>
    <w:rsid w:val="00D70B85"/>
    <w:rsid w:val="00D712AC"/>
    <w:rsid w:val="00D722FB"/>
    <w:rsid w:val="00D763EA"/>
    <w:rsid w:val="00D81973"/>
    <w:rsid w:val="00D821C6"/>
    <w:rsid w:val="00D84064"/>
    <w:rsid w:val="00D84C88"/>
    <w:rsid w:val="00D93259"/>
    <w:rsid w:val="00D95453"/>
    <w:rsid w:val="00D977DB"/>
    <w:rsid w:val="00D978B4"/>
    <w:rsid w:val="00DA6408"/>
    <w:rsid w:val="00DB10DB"/>
    <w:rsid w:val="00DB2ECF"/>
    <w:rsid w:val="00DB3938"/>
    <w:rsid w:val="00DB5587"/>
    <w:rsid w:val="00DB7161"/>
    <w:rsid w:val="00DC411F"/>
    <w:rsid w:val="00DC66CC"/>
    <w:rsid w:val="00DD0671"/>
    <w:rsid w:val="00DD2E75"/>
    <w:rsid w:val="00DD35C7"/>
    <w:rsid w:val="00DD65FA"/>
    <w:rsid w:val="00DD774C"/>
    <w:rsid w:val="00DE4240"/>
    <w:rsid w:val="00DE6346"/>
    <w:rsid w:val="00DF110F"/>
    <w:rsid w:val="00DF46F7"/>
    <w:rsid w:val="00DF61FF"/>
    <w:rsid w:val="00E069B9"/>
    <w:rsid w:val="00E11364"/>
    <w:rsid w:val="00E11A23"/>
    <w:rsid w:val="00E130D5"/>
    <w:rsid w:val="00E17273"/>
    <w:rsid w:val="00E20199"/>
    <w:rsid w:val="00E23072"/>
    <w:rsid w:val="00E23BCC"/>
    <w:rsid w:val="00E26334"/>
    <w:rsid w:val="00E3110F"/>
    <w:rsid w:val="00E32948"/>
    <w:rsid w:val="00E33084"/>
    <w:rsid w:val="00E34663"/>
    <w:rsid w:val="00E34A9C"/>
    <w:rsid w:val="00E43237"/>
    <w:rsid w:val="00E46ADD"/>
    <w:rsid w:val="00E51144"/>
    <w:rsid w:val="00E52908"/>
    <w:rsid w:val="00E548ED"/>
    <w:rsid w:val="00E61F38"/>
    <w:rsid w:val="00E63D97"/>
    <w:rsid w:val="00E73CE4"/>
    <w:rsid w:val="00E762D6"/>
    <w:rsid w:val="00E7741C"/>
    <w:rsid w:val="00E81D8E"/>
    <w:rsid w:val="00E83D87"/>
    <w:rsid w:val="00E8552B"/>
    <w:rsid w:val="00E90590"/>
    <w:rsid w:val="00E944B4"/>
    <w:rsid w:val="00E94717"/>
    <w:rsid w:val="00E95B2D"/>
    <w:rsid w:val="00E96856"/>
    <w:rsid w:val="00E97ED7"/>
    <w:rsid w:val="00EA0A7F"/>
    <w:rsid w:val="00EA3321"/>
    <w:rsid w:val="00EB00AD"/>
    <w:rsid w:val="00EB2E82"/>
    <w:rsid w:val="00EB7CC1"/>
    <w:rsid w:val="00EC381F"/>
    <w:rsid w:val="00EC3999"/>
    <w:rsid w:val="00EC4AB4"/>
    <w:rsid w:val="00EC7474"/>
    <w:rsid w:val="00ED3205"/>
    <w:rsid w:val="00ED55BE"/>
    <w:rsid w:val="00ED6C2F"/>
    <w:rsid w:val="00EE3944"/>
    <w:rsid w:val="00EE4E6B"/>
    <w:rsid w:val="00EE6E0B"/>
    <w:rsid w:val="00EE74F6"/>
    <w:rsid w:val="00EE7CBF"/>
    <w:rsid w:val="00EF0DAA"/>
    <w:rsid w:val="00EF2300"/>
    <w:rsid w:val="00EF30A4"/>
    <w:rsid w:val="00F0043B"/>
    <w:rsid w:val="00F005CB"/>
    <w:rsid w:val="00F00D19"/>
    <w:rsid w:val="00F0363D"/>
    <w:rsid w:val="00F046A0"/>
    <w:rsid w:val="00F10AAF"/>
    <w:rsid w:val="00F17DCA"/>
    <w:rsid w:val="00F21268"/>
    <w:rsid w:val="00F21D0A"/>
    <w:rsid w:val="00F23F8C"/>
    <w:rsid w:val="00F24D05"/>
    <w:rsid w:val="00F2590E"/>
    <w:rsid w:val="00F2611E"/>
    <w:rsid w:val="00F2685D"/>
    <w:rsid w:val="00F27064"/>
    <w:rsid w:val="00F35FF4"/>
    <w:rsid w:val="00F362A1"/>
    <w:rsid w:val="00F365D6"/>
    <w:rsid w:val="00F3741C"/>
    <w:rsid w:val="00F4068C"/>
    <w:rsid w:val="00F40A35"/>
    <w:rsid w:val="00F44199"/>
    <w:rsid w:val="00F454CA"/>
    <w:rsid w:val="00F4752A"/>
    <w:rsid w:val="00F47956"/>
    <w:rsid w:val="00F52021"/>
    <w:rsid w:val="00F566A4"/>
    <w:rsid w:val="00F615E8"/>
    <w:rsid w:val="00F61BF3"/>
    <w:rsid w:val="00F630CA"/>
    <w:rsid w:val="00F6612B"/>
    <w:rsid w:val="00F70A47"/>
    <w:rsid w:val="00F70CA0"/>
    <w:rsid w:val="00F724CF"/>
    <w:rsid w:val="00F72DFD"/>
    <w:rsid w:val="00F72EA4"/>
    <w:rsid w:val="00F76205"/>
    <w:rsid w:val="00F76BC6"/>
    <w:rsid w:val="00F7772E"/>
    <w:rsid w:val="00F90D05"/>
    <w:rsid w:val="00F917D3"/>
    <w:rsid w:val="00F91C2E"/>
    <w:rsid w:val="00F9376A"/>
    <w:rsid w:val="00F9482D"/>
    <w:rsid w:val="00F96213"/>
    <w:rsid w:val="00F974B3"/>
    <w:rsid w:val="00FA2E8A"/>
    <w:rsid w:val="00FB2B59"/>
    <w:rsid w:val="00FB3C33"/>
    <w:rsid w:val="00FB75B1"/>
    <w:rsid w:val="00FC0420"/>
    <w:rsid w:val="00FC0E67"/>
    <w:rsid w:val="00FC7637"/>
    <w:rsid w:val="00FC7D1C"/>
    <w:rsid w:val="00FD1140"/>
    <w:rsid w:val="00FD1AEF"/>
    <w:rsid w:val="00FD31B0"/>
    <w:rsid w:val="00FD5373"/>
    <w:rsid w:val="00FD7069"/>
    <w:rsid w:val="00FD7250"/>
    <w:rsid w:val="00FE0EEA"/>
    <w:rsid w:val="00FE3A13"/>
    <w:rsid w:val="00FE5D7E"/>
    <w:rsid w:val="00FE7383"/>
    <w:rsid w:val="00FF1EEC"/>
    <w:rsid w:val="00FF2C82"/>
    <w:rsid w:val="00FF33B3"/>
    <w:rsid w:val="00FF3CC1"/>
    <w:rsid w:val="00FF45EC"/>
    <w:rsid w:val="00FF5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E8BA7"/>
  <w15:docId w15:val="{09EFDE4C-3AE5-4EAE-9972-5C63D0C52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2353A"/>
    <w:rPr>
      <w:color w:val="0563C1" w:themeColor="hyperlink"/>
      <w:u w:val="single"/>
    </w:rPr>
  </w:style>
  <w:style w:type="character" w:styleId="a4">
    <w:name w:val="annotation reference"/>
    <w:basedOn w:val="a0"/>
    <w:uiPriority w:val="99"/>
    <w:semiHidden/>
    <w:unhideWhenUsed/>
    <w:rsid w:val="00263DA5"/>
    <w:rPr>
      <w:sz w:val="16"/>
      <w:szCs w:val="16"/>
    </w:rPr>
  </w:style>
  <w:style w:type="paragraph" w:styleId="a5">
    <w:name w:val="annotation text"/>
    <w:basedOn w:val="a"/>
    <w:link w:val="a6"/>
    <w:uiPriority w:val="99"/>
    <w:unhideWhenUsed/>
    <w:rsid w:val="00263DA5"/>
    <w:pPr>
      <w:spacing w:line="240" w:lineRule="auto"/>
    </w:pPr>
    <w:rPr>
      <w:sz w:val="20"/>
      <w:szCs w:val="20"/>
    </w:rPr>
  </w:style>
  <w:style w:type="character" w:customStyle="1" w:styleId="a6">
    <w:name w:val="Текст примечания Знак"/>
    <w:basedOn w:val="a0"/>
    <w:link w:val="a5"/>
    <w:uiPriority w:val="99"/>
    <w:rsid w:val="00263DA5"/>
    <w:rPr>
      <w:sz w:val="20"/>
      <w:szCs w:val="20"/>
    </w:rPr>
  </w:style>
  <w:style w:type="paragraph" w:styleId="a7">
    <w:name w:val="annotation subject"/>
    <w:basedOn w:val="a5"/>
    <w:next w:val="a5"/>
    <w:link w:val="a8"/>
    <w:uiPriority w:val="99"/>
    <w:semiHidden/>
    <w:unhideWhenUsed/>
    <w:rsid w:val="00263DA5"/>
    <w:rPr>
      <w:b/>
      <w:bCs/>
    </w:rPr>
  </w:style>
  <w:style w:type="character" w:customStyle="1" w:styleId="a8">
    <w:name w:val="Тема примечания Знак"/>
    <w:basedOn w:val="a6"/>
    <w:link w:val="a7"/>
    <w:uiPriority w:val="99"/>
    <w:semiHidden/>
    <w:rsid w:val="00263DA5"/>
    <w:rPr>
      <w:b/>
      <w:bCs/>
      <w:sz w:val="20"/>
      <w:szCs w:val="20"/>
    </w:rPr>
  </w:style>
  <w:style w:type="paragraph" w:styleId="a9">
    <w:name w:val="Balloon Text"/>
    <w:basedOn w:val="a"/>
    <w:link w:val="aa"/>
    <w:uiPriority w:val="99"/>
    <w:semiHidden/>
    <w:unhideWhenUsed/>
    <w:rsid w:val="00263DA5"/>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263DA5"/>
    <w:rPr>
      <w:rFonts w:ascii="Segoe UI" w:hAnsi="Segoe UI" w:cs="Segoe UI"/>
      <w:sz w:val="18"/>
      <w:szCs w:val="18"/>
    </w:rPr>
  </w:style>
  <w:style w:type="paragraph" w:customStyle="1" w:styleId="ds-markdown-paragraph">
    <w:name w:val="ds-markdown-paragraph"/>
    <w:basedOn w:val="a"/>
    <w:rsid w:val="0046661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b">
    <w:name w:val="Strong"/>
    <w:basedOn w:val="a0"/>
    <w:uiPriority w:val="22"/>
    <w:qFormat/>
    <w:rsid w:val="0046661D"/>
    <w:rPr>
      <w:b/>
      <w:bCs/>
    </w:rPr>
  </w:style>
  <w:style w:type="character" w:styleId="ac">
    <w:name w:val="Emphasis"/>
    <w:basedOn w:val="a0"/>
    <w:uiPriority w:val="20"/>
    <w:qFormat/>
    <w:rsid w:val="0046661D"/>
    <w:rPr>
      <w:i/>
      <w:iCs/>
    </w:rPr>
  </w:style>
  <w:style w:type="character" w:customStyle="1" w:styleId="groupname">
    <w:name w:val="groupname"/>
    <w:basedOn w:val="a0"/>
    <w:rsid w:val="00F046A0"/>
  </w:style>
  <w:style w:type="character" w:customStyle="1" w:styleId="pubyear">
    <w:name w:val="pubyear"/>
    <w:basedOn w:val="a0"/>
    <w:rsid w:val="00F046A0"/>
  </w:style>
  <w:style w:type="character" w:customStyle="1" w:styleId="othertitle">
    <w:name w:val="othertitle"/>
    <w:basedOn w:val="a0"/>
    <w:rsid w:val="00F046A0"/>
  </w:style>
  <w:style w:type="table" w:styleId="ad">
    <w:name w:val="Table Grid"/>
    <w:basedOn w:val="a1"/>
    <w:uiPriority w:val="39"/>
    <w:rsid w:val="00766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a"/>
    <w:rsid w:val="007664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AA7DDD"/>
    <w:rPr>
      <w:rFonts w:ascii="Courier New" w:eastAsia="Times New Roman" w:hAnsi="Courier New" w:cs="Courier New"/>
      <w:sz w:val="20"/>
      <w:szCs w:val="20"/>
    </w:rPr>
  </w:style>
  <w:style w:type="paragraph" w:styleId="ae">
    <w:name w:val="Normal (Web)"/>
    <w:basedOn w:val="a"/>
    <w:uiPriority w:val="99"/>
    <w:unhideWhenUsed/>
    <w:rsid w:val="003E5CC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Revision"/>
    <w:hidden/>
    <w:uiPriority w:val="99"/>
    <w:semiHidden/>
    <w:rsid w:val="002061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378526">
      <w:bodyDiv w:val="1"/>
      <w:marLeft w:val="0"/>
      <w:marRight w:val="0"/>
      <w:marTop w:val="0"/>
      <w:marBottom w:val="0"/>
      <w:divBdr>
        <w:top w:val="none" w:sz="0" w:space="0" w:color="auto"/>
        <w:left w:val="none" w:sz="0" w:space="0" w:color="auto"/>
        <w:bottom w:val="none" w:sz="0" w:space="0" w:color="auto"/>
        <w:right w:val="none" w:sz="0" w:space="0" w:color="auto"/>
      </w:divBdr>
    </w:div>
    <w:div w:id="899750052">
      <w:bodyDiv w:val="1"/>
      <w:marLeft w:val="0"/>
      <w:marRight w:val="0"/>
      <w:marTop w:val="0"/>
      <w:marBottom w:val="0"/>
      <w:divBdr>
        <w:top w:val="none" w:sz="0" w:space="0" w:color="auto"/>
        <w:left w:val="none" w:sz="0" w:space="0" w:color="auto"/>
        <w:bottom w:val="none" w:sz="0" w:space="0" w:color="auto"/>
        <w:right w:val="none" w:sz="0" w:space="0" w:color="auto"/>
      </w:divBdr>
    </w:div>
    <w:div w:id="926887314">
      <w:bodyDiv w:val="1"/>
      <w:marLeft w:val="0"/>
      <w:marRight w:val="0"/>
      <w:marTop w:val="0"/>
      <w:marBottom w:val="0"/>
      <w:divBdr>
        <w:top w:val="none" w:sz="0" w:space="0" w:color="auto"/>
        <w:left w:val="none" w:sz="0" w:space="0" w:color="auto"/>
        <w:bottom w:val="none" w:sz="0" w:space="0" w:color="auto"/>
        <w:right w:val="none" w:sz="0" w:space="0" w:color="auto"/>
      </w:divBdr>
      <w:divsChild>
        <w:div w:id="395974325">
          <w:marLeft w:val="0"/>
          <w:marRight w:val="0"/>
          <w:marTop w:val="0"/>
          <w:marBottom w:val="0"/>
          <w:divBdr>
            <w:top w:val="none" w:sz="0" w:space="0" w:color="auto"/>
            <w:left w:val="none" w:sz="0" w:space="0" w:color="auto"/>
            <w:bottom w:val="none" w:sz="0" w:space="0" w:color="auto"/>
            <w:right w:val="none" w:sz="0" w:space="0" w:color="auto"/>
          </w:divBdr>
        </w:div>
        <w:div w:id="981077571">
          <w:marLeft w:val="0"/>
          <w:marRight w:val="0"/>
          <w:marTop w:val="0"/>
          <w:marBottom w:val="0"/>
          <w:divBdr>
            <w:top w:val="none" w:sz="0" w:space="0" w:color="auto"/>
            <w:left w:val="none" w:sz="0" w:space="0" w:color="auto"/>
            <w:bottom w:val="none" w:sz="0" w:space="0" w:color="auto"/>
            <w:right w:val="none" w:sz="0" w:space="0" w:color="auto"/>
          </w:divBdr>
        </w:div>
      </w:divsChild>
    </w:div>
    <w:div w:id="1314677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oi.org/10.3354/meps339307" TargetMode="External"/><Relationship Id="rId18" Type="http://schemas.openxmlformats.org/officeDocument/2006/relationships/hyperlink" Target="https://doi.org/10.1007/s003000000174" TargetMode="Externa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yperlink" Target="https://www.sciencedirect.com/science/article/abs/pii/S0022098111000700" TargetMode="External"/><Relationship Id="rId7" Type="http://schemas.openxmlformats.org/officeDocument/2006/relationships/comments" Target="comments.xml"/><Relationship Id="rId12" Type="http://schemas.openxmlformats.org/officeDocument/2006/relationships/hyperlink" Target="https://doi.org/10.1016/j.aquatox.2014.12.018" TargetMode="External"/><Relationship Id="rId17" Type="http://schemas.openxmlformats.org/officeDocument/2006/relationships/hyperlink" Target="https://doi.org/10.1007/s10530-012-0194-0" TargetMode="External"/><Relationship Id="rId25"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hyperlink" Target="https://doi.org/10.1007/s10530-020-02294-6" TargetMode="External"/><Relationship Id="rId20" Type="http://schemas.openxmlformats.org/officeDocument/2006/relationships/hyperlink" Target="https://link.springer.com/article/10.1007/s10530-020-02294-6"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onlinelibrary.wiley.com/page/journal/13652699/homepage/forauthors.html" TargetMode="External"/><Relationship Id="rId11" Type="http://schemas.openxmlformats.org/officeDocument/2006/relationships/image" Target="media/image3.png"/><Relationship Id="rId24"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s://doi.org/10.1111/eva.12553" TargetMode="External"/><Relationship Id="rId23" Type="http://schemas.openxmlformats.org/officeDocument/2006/relationships/hyperlink" Target="https://doi.org/10.1007/s00300-021-02822-7" TargetMode="External"/><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scholar.google.com/scholar?hl=ru&amp;as_sdt=0%2C5&amp;q=%22Arctic%22+AND+%22mytilus+galloprovincialis%22+AND+%22invasion%22&amp;btn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371/journal.pone.0128124" TargetMode="External"/><Relationship Id="rId22" Type="http://schemas.openxmlformats.org/officeDocument/2006/relationships/hyperlink" Target="https://onlinelibrary.wiley.com/doi/epdf/10.1111/mec.15999"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4D979-ECF1-43E4-8281-E7492BF6B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11167</Words>
  <Characters>63657</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Стрелков Петр Петрович</dc:creator>
  <cp:keywords/>
  <dc:description/>
  <cp:lastModifiedBy>Стрелков Петр Петрович</cp:lastModifiedBy>
  <cp:revision>2</cp:revision>
  <cp:lastPrinted>2026-10-01T10:19:00Z</cp:lastPrinted>
  <dcterms:created xsi:type="dcterms:W3CDTF">2026-10-01T12:04:00Z</dcterms:created>
  <dcterms:modified xsi:type="dcterms:W3CDTF">2026-10-01T12:04:00Z</dcterms:modified>
</cp:coreProperties>
</file>