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567ED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тексте отчета выделено:</w:t>
      </w:r>
    </w:p>
    <w:p w14:paraId="37F7803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>синим</w:t>
      </w:r>
      <w:r>
        <w:rPr>
          <w:rFonts w:ascii="Times New Roman" w:hAnsi="Times New Roman" w:cs="Times New Roman"/>
          <w:sz w:val="24"/>
          <w:szCs w:val="24"/>
        </w:rPr>
        <w:t xml:space="preserve"> – то, что необходимо добавить, </w:t>
      </w:r>
    </w:p>
    <w:p w14:paraId="346B649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красным</w:t>
      </w:r>
      <w:r>
        <w:rPr>
          <w:rFonts w:ascii="Times New Roman" w:hAnsi="Times New Roman" w:cs="Times New Roman"/>
          <w:sz w:val="24"/>
          <w:szCs w:val="24"/>
        </w:rPr>
        <w:t xml:space="preserve"> – то, что необходимо удалить, </w:t>
      </w:r>
    </w:p>
    <w:p w14:paraId="07BE7E74">
      <w:pPr>
        <w:spacing w:after="0" w:line="276" w:lineRule="auto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фиолетовым – то, на что следует обратить внимание и дополнить</w:t>
      </w:r>
    </w:p>
    <w:p w14:paraId="4D2A6DE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715051D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 отчет необходимо:</w:t>
      </w:r>
    </w:p>
    <w:p w14:paraId="7C97B215">
      <w:pPr>
        <w:pStyle w:val="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Указать сроки нереста по каждому виду рыб (семга, треска, навага, трехиглая колюшка) аналогично как указано по сельди на стр.29 – </w:t>
      </w:r>
      <w:r>
        <w:rPr>
          <w:rFonts w:ascii="Times New Roman" w:hAnsi="Times New Roman" w:cs="Times New Roman"/>
          <w:i/>
          <w:iCs/>
          <w:sz w:val="24"/>
          <w:szCs w:val="24"/>
        </w:rPr>
        <w:t>для определения планируемых сроков ограничения работ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787068">
      <w:pPr>
        <w:pStyle w:val="4"/>
        <w:numPr>
          <w:numId w:val="0"/>
        </w:numPr>
        <w:spacing w:after="0" w:line="276" w:lineRule="auto"/>
        <w:ind w:left="360" w:leftChars="0"/>
        <w:rPr>
          <w:rFonts w:ascii="Times New Roman" w:hAnsi="Times New Roman" w:cs="Times New Roman"/>
          <w:sz w:val="24"/>
          <w:szCs w:val="24"/>
          <w:lang w:val="ru-RU"/>
        </w:rPr>
      </w:pPr>
    </w:p>
    <w:p w14:paraId="2A51490E">
      <w:pPr>
        <w:pStyle w:val="4"/>
        <w:numPr>
          <w:numId w:val="0"/>
        </w:numPr>
        <w:spacing w:after="0" w:line="276" w:lineRule="auto"/>
        <w:ind w:left="360" w:leftChars="0"/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ru-RU"/>
        </w:rPr>
        <w:t>Указал</w:t>
      </w:r>
    </w:p>
    <w:p w14:paraId="5585CE7A">
      <w:pPr>
        <w:pStyle w:val="4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B61CCBB">
      <w:pPr>
        <w:pStyle w:val="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Указать наличие/отсутствие непосредственно в районе работ по дноуглублению зимовальных ям и нерестилищ. </w:t>
      </w:r>
    </w:p>
    <w:p w14:paraId="3EAD02BC">
      <w:pPr>
        <w:pStyle w:val="4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043C18D">
      <w:pPr>
        <w:pStyle w:val="4"/>
        <w:spacing w:after="0" w:line="276" w:lineRule="auto"/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ru-RU"/>
        </w:rPr>
        <w:t>Вставил</w:t>
      </w:r>
      <w:r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  <w:t xml:space="preserve"> предложение в начале главы «Бентос»</w:t>
      </w:r>
    </w:p>
    <w:p w14:paraId="69587749">
      <w:pPr>
        <w:pStyle w:val="4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C99235A">
      <w:pPr>
        <w:pStyle w:val="4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2B9CCF7">
      <w:pPr>
        <w:pStyle w:val="4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наличия мест нереста в районе работ - необходимо дополнить РХХ информацией:</w:t>
      </w:r>
    </w:p>
    <w:p w14:paraId="299DEE98">
      <w:pPr>
        <w:pStyle w:val="4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средней плотности заполнения (численность икры, личинок, а также предпокатной молоди) нерестилища в зоне воздействия планируемой деятельности, экз/м2 (</w:t>
      </w:r>
      <w:r>
        <w:rPr>
          <w:rFonts w:ascii="Times New Roman" w:hAnsi="Times New Roman" w:cs="Times New Roman"/>
          <w:i/>
          <w:iCs/>
          <w:sz w:val="24"/>
          <w:szCs w:val="24"/>
        </w:rPr>
        <w:t>для расчета ущерба от утраты нерестовых площадей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07EF088">
      <w:pPr>
        <w:pStyle w:val="4"/>
        <w:numPr>
          <w:numId w:val="0"/>
        </w:numPr>
        <w:spacing w:after="0" w:line="276" w:lineRule="auto"/>
        <w:ind w:left="1080" w:leftChars="0"/>
        <w:rPr>
          <w:rFonts w:ascii="Times New Roman" w:hAnsi="Times New Roman" w:cs="Times New Roman"/>
          <w:sz w:val="24"/>
          <w:szCs w:val="24"/>
          <w:lang w:val="ru-RU"/>
        </w:rPr>
      </w:pPr>
    </w:p>
    <w:p w14:paraId="08159427">
      <w:pPr>
        <w:pStyle w:val="4"/>
        <w:numPr>
          <w:numId w:val="0"/>
        </w:numPr>
        <w:spacing w:after="0" w:line="276" w:lineRule="auto"/>
        <w:ind w:left="1080" w:leftChars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3532373B">
      <w:pPr>
        <w:pStyle w:val="4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либо удельный показатель нерестовой рыбопродуктивности, г/м2</w:t>
      </w:r>
    </w:p>
    <w:p w14:paraId="34CBD7FD">
      <w:pPr>
        <w:pStyle w:val="4"/>
        <w:numPr>
          <w:ilvl w:val="0"/>
          <w:numId w:val="0"/>
        </w:numPr>
        <w:spacing w:after="0" w:line="276" w:lineRule="auto"/>
        <w:ind w:left="1080" w:leftChars="0"/>
        <w:rPr>
          <w:rFonts w:ascii="Times New Roman" w:hAnsi="Times New Roman" w:cs="Times New Roman"/>
          <w:sz w:val="24"/>
          <w:szCs w:val="24"/>
          <w:lang w:val="ru-RU"/>
        </w:rPr>
      </w:pPr>
    </w:p>
    <w:p w14:paraId="21784CFC">
      <w:pPr>
        <w:pStyle w:val="4"/>
        <w:numPr>
          <w:ilvl w:val="0"/>
          <w:numId w:val="0"/>
        </w:numPr>
        <w:spacing w:after="0" w:line="276" w:lineRule="auto"/>
        <w:ind w:left="1080" w:leftChars="0"/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ru-RU"/>
        </w:rPr>
        <w:t>Что</w:t>
      </w:r>
      <w:r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  <w:t>-то есть только по колюшке (есть в тексте)</w:t>
      </w:r>
    </w:p>
    <w:p w14:paraId="10364FD4">
      <w:pPr>
        <w:pStyle w:val="4"/>
        <w:numPr>
          <w:ilvl w:val="0"/>
          <w:numId w:val="0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32BCCA">
      <w:pPr>
        <w:pStyle w:val="4"/>
        <w:numPr>
          <w:ilvl w:val="0"/>
          <w:numId w:val="0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6710E33">
      <w:pPr>
        <w:pStyle w:val="4"/>
        <w:numPr>
          <w:ilvl w:val="0"/>
          <w:numId w:val="0"/>
        </w:numP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37F9F1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92F3D2">
      <w:pPr>
        <w:pStyle w:val="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«Пути и сроки миграции» на стр.30 указаны сведения:</w:t>
      </w:r>
    </w:p>
    <w:p w14:paraId="3ECD23F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«В Кандалакшском заливе пелагические личинки трески встречаются в конце мая, но уже в середине лета (июль) ювенильные особи опускаются на дно [1].»:</w:t>
      </w:r>
    </w:p>
    <w:p w14:paraId="71862D7E">
      <w:pPr>
        <w:pStyle w:val="4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исключить информацию либо дополнить сведениями о средней плотности заполнения (численность икры, личинок, а также предпокатной молоди) нерестилища в зоне воздействия планируемой деятельности, экз/м2</w:t>
      </w:r>
    </w:p>
    <w:p w14:paraId="28A9312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1387CCF">
      <w:pPr>
        <w:spacing w:after="0" w:line="276" w:lineRule="auto"/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ru-RU"/>
        </w:rPr>
        <w:t>Исключил</w:t>
      </w:r>
    </w:p>
    <w:p w14:paraId="62C05C9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0A97B52">
      <w:pPr>
        <w:pStyle w:val="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средние многолетние показатели биомассы фитопланктона в рассматриваемом районе, г/м3</w:t>
      </w:r>
    </w:p>
    <w:p w14:paraId="47FB2774">
      <w:pPr>
        <w:pStyle w:val="4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42EBFA"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  <w:t>Вставил оценку</w:t>
      </w:r>
    </w:p>
    <w:p w14:paraId="5BF7E494">
      <w:pPr>
        <w:pStyle w:val="4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B4B01">
      <w:pPr>
        <w:pStyle w:val="4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ECCAE9">
      <w:pPr>
        <w:pStyle w:val="4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средние многолетние значения биомассы зоопланктона рассматриваемой акватории, г/м3</w:t>
      </w:r>
    </w:p>
    <w:p w14:paraId="2E06A0D0">
      <w:pPr>
        <w:pStyle w:val="4"/>
        <w:rPr>
          <w:rFonts w:ascii="Times New Roman" w:hAnsi="Times New Roman" w:cs="Times New Roman"/>
          <w:sz w:val="24"/>
          <w:szCs w:val="24"/>
        </w:rPr>
      </w:pPr>
    </w:p>
    <w:p w14:paraId="1EDA052F"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A897B50"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  <w:t>Вставил оценку</w:t>
      </w:r>
    </w:p>
    <w:p w14:paraId="7C2B8E7F">
      <w:pPr>
        <w:pStyle w:val="4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731297B">
      <w:pPr>
        <w:pStyle w:val="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среднемноголетние значения биомассы кормового зообентоса, рассматриваемого участке акватории. г/м2</w:t>
      </w:r>
    </w:p>
    <w:p w14:paraId="7E666CBD">
      <w:pPr>
        <w:pStyle w:val="4"/>
        <w:numPr>
          <w:numId w:val="0"/>
        </w:numPr>
        <w:spacing w:after="0"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</w:p>
    <w:p w14:paraId="0052AB63">
      <w:pPr>
        <w:spacing w:after="0" w:line="276" w:lineRule="auto"/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ru-RU"/>
        </w:rPr>
        <w:t>Привел</w:t>
      </w:r>
      <w:r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  <w:t xml:space="preserve"> для тех сообществ, по которым есть данные</w:t>
      </w:r>
    </w:p>
    <w:p w14:paraId="34D55EC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C7EE38C">
      <w:pPr>
        <w:pStyle w:val="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районе подводного отвала для захоронения донных грунтов исследования не ведутся, то указать эту информацию </w:t>
      </w:r>
    </w:p>
    <w:p w14:paraId="22B288CB">
      <w:pPr>
        <w:pStyle w:val="4"/>
        <w:rPr>
          <w:rFonts w:ascii="Times New Roman" w:hAnsi="Times New Roman" w:cs="Times New Roman"/>
          <w:sz w:val="24"/>
          <w:szCs w:val="24"/>
        </w:rPr>
      </w:pPr>
    </w:p>
    <w:p w14:paraId="2C3C8A33"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green"/>
          <w:lang w:val="ru-RU"/>
        </w:rPr>
        <w:t>См</w:t>
      </w:r>
      <w:r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  <w:t>. Выше</w:t>
      </w:r>
    </w:p>
    <w:p w14:paraId="584FF234">
      <w:pPr>
        <w:pStyle w:val="4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02A4B15">
      <w:pPr>
        <w:pStyle w:val="4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«Рекомендации по мониторингу биосистем района реализации проекта» стр.62 – исключить из отчета. Сведения по мониторингу будут отражены в оценке воздействия на водные биологические ресурсы.</w:t>
      </w:r>
    </w:p>
    <w:p w14:paraId="51482E6B">
      <w:pPr>
        <w:pStyle w:val="4"/>
        <w:numPr>
          <w:numId w:val="0"/>
        </w:numPr>
        <w:spacing w:after="0"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B8BD13">
      <w:pPr>
        <w:pStyle w:val="4"/>
        <w:numPr>
          <w:numId w:val="0"/>
        </w:numPr>
        <w:spacing w:after="0" w:line="276" w:lineRule="auto"/>
        <w:ind w:left="360" w:leftChars="0"/>
        <w:jc w:val="both"/>
        <w:rPr>
          <w:rFonts w:hint="default" w:ascii="Times New Roman" w:hAnsi="Times New Roman" w:cs="Times New Roman"/>
          <w:sz w:val="24"/>
          <w:szCs w:val="24"/>
          <w:highlight w:val="green"/>
          <w:lang w:val="ru-RU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highlight w:val="green"/>
          <w:lang w:val="ru-RU"/>
        </w:rPr>
        <w:t>Исключил</w:t>
      </w:r>
    </w:p>
    <w:bookmarkEnd w:id="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017199"/>
    <w:multiLevelType w:val="multilevel"/>
    <w:tmpl w:val="030171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409D5"/>
    <w:multiLevelType w:val="multilevel"/>
    <w:tmpl w:val="7D8409D5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7E125D45"/>
    <w:multiLevelType w:val="multilevel"/>
    <w:tmpl w:val="7E125D45"/>
    <w:lvl w:ilvl="0" w:tentative="0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C2"/>
    <w:rsid w:val="00036874"/>
    <w:rsid w:val="001C186B"/>
    <w:rsid w:val="001C1C5B"/>
    <w:rsid w:val="00202B22"/>
    <w:rsid w:val="003262C2"/>
    <w:rsid w:val="00337EB3"/>
    <w:rsid w:val="003511F6"/>
    <w:rsid w:val="005722A9"/>
    <w:rsid w:val="006910CD"/>
    <w:rsid w:val="006D3D4B"/>
    <w:rsid w:val="0074710A"/>
    <w:rsid w:val="0084747F"/>
    <w:rsid w:val="00925AEE"/>
    <w:rsid w:val="009E3EFC"/>
    <w:rsid w:val="00B100B8"/>
    <w:rsid w:val="00B57479"/>
    <w:rsid w:val="00C03F51"/>
    <w:rsid w:val="00C45EE9"/>
    <w:rsid w:val="00E34C29"/>
    <w:rsid w:val="00EA4B2E"/>
    <w:rsid w:val="00F32C4A"/>
    <w:rsid w:val="00FD5E7B"/>
    <w:rsid w:val="76D3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ru-RU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274</Words>
  <Characters>1568</Characters>
  <Lines>13</Lines>
  <Paragraphs>3</Paragraphs>
  <TotalTime>4</TotalTime>
  <ScaleCrop>false</ScaleCrop>
  <LinksUpToDate>false</LinksUpToDate>
  <CharactersWithSpaces>1839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2024-10-07T12:20:00Z</dcterms:created>
  <dc:creator>glotova</dc:creator>
  <cp:lastModifiedBy>polyd</cp:lastModifiedBy>
  <dcterms:modified xsi:type="dcterms:W3CDTF">2024-10-08T16:27:22Z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906A239AD38F48089A3BAEC652A02FCF_13</vt:lpwstr>
  </property>
</Properties>
</file>