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rPr>
          <w:color w:val="FF0000"/>
        </w:rPr>
      </w:pPr>
      <w:r>
        <w:rPr>
          <w:color w:val="FF0000"/>
        </w:rPr>
        <w:t xml:space="preserve">Терминологические проблемы </w:t>
      </w:r>
      <w:r>
        <w:rPr>
          <w:color w:val="FF0000"/>
          <w:lang w:val="en-US"/>
        </w:rPr>
        <w:t>estuarine</w:t>
      </w:r>
      <w:r>
        <w:rPr>
          <w:color w:val="FF0000"/>
        </w:rPr>
        <w:t xml:space="preserve">, </w:t>
      </w:r>
      <w:r>
        <w:rPr>
          <w:color w:val="FF0000"/>
          <w:lang w:val="en-US"/>
        </w:rPr>
        <w:t>full</w:t>
      </w:r>
      <w:r>
        <w:rPr>
          <w:color w:val="FF0000"/>
        </w:rPr>
        <w:t xml:space="preserve"> </w:t>
      </w:r>
      <w:r>
        <w:rPr>
          <w:color w:val="FF0000"/>
          <w:lang w:val="en-US"/>
        </w:rPr>
        <w:t>saline</w:t>
      </w:r>
      <w:r>
        <w:rPr>
          <w:color w:val="FF0000"/>
        </w:rPr>
        <w:t>, “</w:t>
      </w:r>
      <w:r>
        <w:rPr>
          <w:color w:val="FF0000"/>
          <w:lang w:val="en-US"/>
        </w:rPr>
        <w:t>freshed</w:t>
      </w:r>
      <w:r>
        <w:rPr>
          <w:color w:val="FF0000"/>
        </w:rPr>
        <w:t xml:space="preserve">” – есть такое слово? т.пр. </w:t>
      </w:r>
    </w:p>
    <w:p>
      <w:pPr>
        <w:spacing w:after="0" w:line="360" w:lineRule="auto"/>
        <w:rPr>
          <w:color w:val="FF0000"/>
          <w:lang w:val="en-US"/>
        </w:rPr>
      </w:pPr>
      <w:r>
        <w:rPr>
          <w:color w:val="FF0000"/>
        </w:rPr>
        <w:t>М</w:t>
      </w:r>
      <w:r>
        <w:rPr>
          <w:color w:val="FF0000"/>
          <w:lang w:val="en-US"/>
        </w:rPr>
        <w:t>.</w:t>
      </w:r>
      <w:r>
        <w:rPr>
          <w:color w:val="FF0000"/>
        </w:rPr>
        <w:t>б</w:t>
      </w:r>
      <w:r>
        <w:rPr>
          <w:color w:val="FF0000"/>
          <w:lang w:val="en-US"/>
        </w:rPr>
        <w:t xml:space="preserve">. </w:t>
      </w:r>
      <w:r>
        <w:rPr>
          <w:color w:val="FF0000"/>
        </w:rPr>
        <w:t>формально</w:t>
      </w:r>
      <w:r>
        <w:rPr>
          <w:color w:val="FF0000"/>
          <w:lang w:val="en-US"/>
        </w:rPr>
        <w:t xml:space="preserve"> brackish&lt;30, saline &gt;30 ppt; high saline/low saline?</w:t>
      </w:r>
    </w:p>
    <w:p>
      <w:pPr>
        <w:spacing w:after="0" w:line="360" w:lineRule="auto"/>
        <w:rPr>
          <w:color w:val="FF0000"/>
          <w:lang w:val="en-US"/>
        </w:rPr>
      </w:pPr>
      <w:r>
        <w:rPr>
          <w:color w:val="FF0000"/>
          <w:highlight w:val="green"/>
        </w:rPr>
        <w:t xml:space="preserve">Я голосую за </w:t>
      </w:r>
      <w:r>
        <w:rPr>
          <w:color w:val="FF0000"/>
          <w:highlight w:val="green"/>
          <w:lang w:val="en-US"/>
        </w:rPr>
        <w:t>brackish</w:t>
      </w:r>
      <w:r>
        <w:rPr>
          <w:color w:val="FF0000"/>
          <w:highlight w:val="green"/>
        </w:rPr>
        <w:t xml:space="preserve"> и </w:t>
      </w:r>
      <w:r>
        <w:rPr>
          <w:color w:val="FF0000"/>
          <w:highlight w:val="green"/>
          <w:lang w:val="en-US"/>
        </w:rPr>
        <w:t>saline</w:t>
      </w:r>
      <w:r>
        <w:rPr>
          <w:color w:val="FF0000"/>
          <w:highlight w:val="green"/>
        </w:rPr>
        <w:t xml:space="preserve">, если все наши выборки из «полносоленых» мест формально попадают в категорию </w:t>
      </w:r>
      <w:r>
        <w:rPr>
          <w:color w:val="FF0000"/>
          <w:highlight w:val="green"/>
          <w:lang w:val="en-US"/>
        </w:rPr>
        <w:t>&gt;30 ppt</w:t>
      </w:r>
    </w:p>
    <w:p>
      <w:pPr>
        <w:spacing w:after="0" w:line="360" w:lineRule="auto"/>
        <w:rPr>
          <w:color w:val="FF0000"/>
          <w:lang w:val="en-US"/>
        </w:rPr>
      </w:pPr>
    </w:p>
    <w:p>
      <w:pPr>
        <w:spacing w:after="0" w:line="360" w:lineRule="auto"/>
        <w:rPr>
          <w:b/>
          <w:lang w:val="en-US"/>
        </w:rPr>
      </w:pPr>
      <w:r>
        <w:rPr>
          <w:b/>
          <w:lang w:val="en-US"/>
        </w:rPr>
        <w:t xml:space="preserve">Reliability of Mytilus edulis and M. trossulus taxonomic identification by </w:t>
      </w:r>
      <w:r>
        <w:rPr>
          <w:b/>
          <w:strike/>
          <w:highlight w:val="yellow"/>
          <w:lang w:val="en-US"/>
        </w:rPr>
        <w:t>semi-diagnostic</w:t>
      </w:r>
      <w:r>
        <w:rPr>
          <w:b/>
          <w:lang w:val="en-US"/>
        </w:rPr>
        <w:t xml:space="preserve"> simple conchological character varies between saline and brackish water habitats across Kola Peninsula (White Sea, Barents Sea) the same as macrogeographically. </w:t>
      </w:r>
    </w:p>
    <w:p>
      <w:pPr>
        <w:spacing w:after="0" w:line="360" w:lineRule="auto"/>
        <w:rPr>
          <w:lang w:val="en-US"/>
        </w:rPr>
      </w:pPr>
    </w:p>
    <w:p>
      <w:pPr>
        <w:spacing w:after="0" w:line="360" w:lineRule="auto"/>
        <w:rPr>
          <w:lang w:val="en-US"/>
        </w:rPr>
      </w:pPr>
      <w:r>
        <w:rPr>
          <w:b/>
          <w:lang w:val="en-US"/>
        </w:rPr>
        <w:t>Abstract.</w:t>
      </w:r>
      <w:r>
        <w:rPr>
          <w:lang w:val="en-US"/>
        </w:rPr>
        <w:t xml:space="preserve"> Cryptic blue mussel species (unambiguous identification by multilocus genotypes only) Mytilus edulis (МЕ) and M. trossulus (МТ) co-occur along coasts of Kola Peninsula (the White Sea, salinity up to 25 ppt, the Barents Sea, salinity up to 35 ppt). Previous studies revealed morphological differences between species in the White Sea: the majority of MT bear an uninterrupted nacreous layer under the ligament nympha (Т-morphotype) while the majority of ME lack this character (E-morphotype). </w:t>
      </w:r>
      <w:r>
        <w:rPr>
          <w:color w:val="FF0000"/>
          <w:lang w:val="en-US"/>
        </w:rPr>
        <w:t>The main objectives  of our study was to find out whether morphological differences between ME and MT persist in populations along the Barents Sea coast, and to develop practical recommendations for mussel taxonomic identification by morphotype.</w:t>
      </w:r>
      <w:r>
        <w:rPr>
          <w:lang w:val="en-US"/>
        </w:rPr>
        <w:t xml:space="preserve"> </w:t>
      </w:r>
      <w:r>
        <w:rPr>
          <w:highlight w:val="green"/>
          <w:lang w:val="en-US"/>
        </w:rPr>
        <w:t>2750</w:t>
      </w:r>
      <w:r>
        <w:rPr>
          <w:i/>
          <w:lang w:val="en-US"/>
        </w:rPr>
        <w:t xml:space="preserve"> </w:t>
      </w:r>
      <w:r>
        <w:rPr>
          <w:i/>
          <w:highlight w:val="green"/>
          <w:lang w:val="en-US"/>
        </w:rPr>
        <w:t>(</w:t>
      </w:r>
      <w:r>
        <w:rPr>
          <w:i/>
          <w:highlight w:val="green"/>
        </w:rPr>
        <w:t>белое</w:t>
      </w:r>
      <w:r>
        <w:rPr>
          <w:i/>
          <w:highlight w:val="green"/>
          <w:lang w:val="en-US"/>
        </w:rPr>
        <w:t xml:space="preserve"> + </w:t>
      </w:r>
      <w:r>
        <w:rPr>
          <w:i/>
          <w:highlight w:val="green"/>
        </w:rPr>
        <w:t>баренцево</w:t>
      </w:r>
      <w:r>
        <w:rPr>
          <w:i/>
          <w:highlight w:val="green"/>
          <w:lang w:val="en-US"/>
        </w:rPr>
        <w:t>)</w:t>
      </w:r>
      <w:r>
        <w:rPr>
          <w:lang w:val="en-US"/>
        </w:rPr>
        <w:t xml:space="preserve"> mussels classified into ME and MT by their multilocus genotypes from </w:t>
      </w:r>
      <w:r>
        <w:rPr>
          <w:highlight w:val="green"/>
          <w:lang w:val="en-US"/>
        </w:rPr>
        <w:t>50</w:t>
      </w:r>
      <w:r>
        <w:rPr>
          <w:i/>
          <w:lang w:val="en-US"/>
        </w:rPr>
        <w:t xml:space="preserve"> </w:t>
      </w:r>
      <w:r>
        <w:rPr>
          <w:i/>
          <w:highlight w:val="green"/>
          <w:lang w:val="en-US"/>
        </w:rPr>
        <w:t>(</w:t>
      </w:r>
      <w:r>
        <w:rPr>
          <w:i/>
          <w:highlight w:val="green"/>
        </w:rPr>
        <w:t>белое</w:t>
      </w:r>
      <w:r>
        <w:rPr>
          <w:i/>
          <w:highlight w:val="green"/>
          <w:lang w:val="en-US"/>
        </w:rPr>
        <w:t xml:space="preserve"> + </w:t>
      </w:r>
      <w:r>
        <w:rPr>
          <w:i/>
          <w:highlight w:val="green"/>
        </w:rPr>
        <w:t>баренцево</w:t>
      </w:r>
      <w:r>
        <w:rPr>
          <w:i/>
          <w:highlight w:val="green"/>
          <w:lang w:val="en-US"/>
        </w:rPr>
        <w:t>)</w:t>
      </w:r>
      <w:r>
        <w:rPr>
          <w:lang w:val="en-US"/>
        </w:rPr>
        <w:t xml:space="preserve"> populations were included into analysis. We also analyzed </w:t>
      </w:r>
      <w:r>
        <w:rPr>
          <w:highlight w:val="yellow"/>
          <w:lang w:val="en-US"/>
        </w:rPr>
        <w:t>congruence between species genotype and morphotype in</w:t>
      </w:r>
      <w:r>
        <w:rPr>
          <w:lang w:val="en-US"/>
        </w:rPr>
        <w:t xml:space="preserve"> limited collections (</w:t>
      </w:r>
      <w:r>
        <w:rPr>
          <w:highlight w:val="green"/>
          <w:lang w:val="en-US"/>
        </w:rPr>
        <w:t>645</w:t>
      </w:r>
      <w:r>
        <w:rPr>
          <w:i/>
          <w:lang w:val="en-US"/>
        </w:rPr>
        <w:t xml:space="preserve"> mussels, </w:t>
      </w:r>
      <w:r>
        <w:rPr>
          <w:highlight w:val="green"/>
          <w:lang w:val="en-US"/>
        </w:rPr>
        <w:t>9</w:t>
      </w:r>
      <w:r>
        <w:rPr>
          <w:i/>
          <w:lang w:val="en-US"/>
        </w:rPr>
        <w:t xml:space="preserve"> samples, </w:t>
      </w:r>
      <w:r>
        <w:rPr>
          <w:highlight w:val="green"/>
        </w:rPr>
        <w:t>включая</w:t>
      </w:r>
      <w:r>
        <w:rPr>
          <w:highlight w:val="green"/>
          <w:lang w:val="en-US"/>
        </w:rPr>
        <w:t xml:space="preserve"> </w:t>
      </w:r>
      <w:r>
        <w:rPr>
          <w:highlight w:val="green"/>
        </w:rPr>
        <w:t>две</w:t>
      </w:r>
      <w:r>
        <w:rPr>
          <w:highlight w:val="green"/>
          <w:lang w:val="en-US"/>
        </w:rPr>
        <w:t xml:space="preserve"> </w:t>
      </w:r>
      <w:r>
        <w:rPr>
          <w:highlight w:val="green"/>
        </w:rPr>
        <w:t>аллопатрические</w:t>
      </w:r>
      <w:r>
        <w:rPr>
          <w:highlight w:val="green"/>
          <w:lang w:val="en-US"/>
        </w:rPr>
        <w:t xml:space="preserve"> </w:t>
      </w:r>
      <w:r>
        <w:rPr>
          <w:highlight w:val="green"/>
        </w:rPr>
        <w:t>из</w:t>
      </w:r>
      <w:r>
        <w:rPr>
          <w:highlight w:val="green"/>
          <w:lang w:val="en-US"/>
        </w:rPr>
        <w:t xml:space="preserve"> </w:t>
      </w:r>
      <w:r>
        <w:rPr>
          <w:highlight w:val="green"/>
        </w:rPr>
        <w:t>Зап</w:t>
      </w:r>
      <w:r>
        <w:rPr>
          <w:highlight w:val="green"/>
          <w:lang w:val="en-US"/>
        </w:rPr>
        <w:t xml:space="preserve"> </w:t>
      </w:r>
      <w:r>
        <w:rPr>
          <w:highlight w:val="green"/>
        </w:rPr>
        <w:t>Атлантики</w:t>
      </w:r>
      <w:r>
        <w:rPr>
          <w:highlight w:val="green"/>
          <w:lang w:val="en-US"/>
        </w:rPr>
        <w:t xml:space="preserve">, LE – </w:t>
      </w:r>
      <w:r>
        <w:rPr>
          <w:highlight w:val="green"/>
        </w:rPr>
        <w:t>эдулисная</w:t>
      </w:r>
      <w:r>
        <w:rPr>
          <w:highlight w:val="green"/>
          <w:lang w:val="en-US"/>
        </w:rPr>
        <w:t xml:space="preserve"> </w:t>
      </w:r>
      <w:r>
        <w:rPr>
          <w:highlight w:val="green"/>
        </w:rPr>
        <w:t>выборка</w:t>
      </w:r>
      <w:r>
        <w:rPr>
          <w:highlight w:val="green"/>
          <w:lang w:val="en-US"/>
        </w:rPr>
        <w:t xml:space="preserve"> </w:t>
      </w:r>
      <w:r>
        <w:rPr>
          <w:highlight w:val="green"/>
        </w:rPr>
        <w:t>из</w:t>
      </w:r>
      <w:r>
        <w:rPr>
          <w:highlight w:val="green"/>
          <w:lang w:val="en-US"/>
        </w:rPr>
        <w:t xml:space="preserve"> </w:t>
      </w:r>
      <w:r>
        <w:rPr>
          <w:highlight w:val="green"/>
        </w:rPr>
        <w:t>Шотландии</w:t>
      </w:r>
      <w:r>
        <w:rPr>
          <w:highlight w:val="green"/>
          <w:lang w:val="en-US"/>
        </w:rPr>
        <w:t xml:space="preserve">, </w:t>
      </w:r>
      <w:r>
        <w:rPr>
          <w:highlight w:val="green"/>
        </w:rPr>
        <w:t>ещё</w:t>
      </w:r>
      <w:r>
        <w:rPr>
          <w:highlight w:val="green"/>
          <w:lang w:val="en-US"/>
        </w:rPr>
        <w:t xml:space="preserve"> </w:t>
      </w:r>
      <w:r>
        <w:rPr>
          <w:highlight w:val="green"/>
        </w:rPr>
        <w:t>не</w:t>
      </w:r>
      <w:r>
        <w:rPr>
          <w:highlight w:val="green"/>
          <w:lang w:val="en-US"/>
        </w:rPr>
        <w:t xml:space="preserve"> </w:t>
      </w:r>
      <w:r>
        <w:rPr>
          <w:highlight w:val="green"/>
        </w:rPr>
        <w:t>добавлена</w:t>
      </w:r>
      <w:r>
        <w:rPr>
          <w:highlight w:val="green"/>
          <w:lang w:val="en-US"/>
        </w:rPr>
        <w:t xml:space="preserve">, </w:t>
      </w:r>
      <w:r>
        <w:rPr>
          <w:highlight w:val="green"/>
        </w:rPr>
        <w:t>и</w:t>
      </w:r>
      <w:r>
        <w:rPr>
          <w:highlight w:val="green"/>
          <w:lang w:val="en-US"/>
        </w:rPr>
        <w:t xml:space="preserve"> </w:t>
      </w:r>
      <w:r>
        <w:rPr>
          <w:highlight w:val="green"/>
        </w:rPr>
        <w:t>надо</w:t>
      </w:r>
      <w:r>
        <w:rPr>
          <w:highlight w:val="green"/>
          <w:lang w:val="en-US"/>
        </w:rPr>
        <w:t xml:space="preserve"> </w:t>
      </w:r>
      <w:r>
        <w:rPr>
          <w:highlight w:val="green"/>
        </w:rPr>
        <w:t>решить</w:t>
      </w:r>
      <w:r>
        <w:rPr>
          <w:highlight w:val="green"/>
          <w:lang w:val="en-US"/>
        </w:rPr>
        <w:t xml:space="preserve">, </w:t>
      </w:r>
      <w:r>
        <w:rPr>
          <w:highlight w:val="green"/>
        </w:rPr>
        <w:t>нужна</w:t>
      </w:r>
      <w:r>
        <w:rPr>
          <w:highlight w:val="green"/>
          <w:lang w:val="en-US"/>
        </w:rPr>
        <w:t xml:space="preserve"> </w:t>
      </w:r>
      <w:r>
        <w:rPr>
          <w:highlight w:val="green"/>
        </w:rPr>
        <w:t>ли</w:t>
      </w:r>
      <w:r>
        <w:rPr>
          <w:highlight w:val="green"/>
          <w:lang w:val="en-US"/>
        </w:rPr>
        <w:t xml:space="preserve"> </w:t>
      </w:r>
      <w:r>
        <w:rPr>
          <w:highlight w:val="green"/>
        </w:rPr>
        <w:t>она</w:t>
      </w:r>
      <w:r>
        <w:rPr>
          <w:highlight w:val="green"/>
          <w:lang w:val="en-US"/>
        </w:rPr>
        <w:t xml:space="preserve"> </w:t>
      </w:r>
      <w:r>
        <w:rPr>
          <w:highlight w:val="green"/>
        </w:rPr>
        <w:t>вообще</w:t>
      </w:r>
      <w:r>
        <w:rPr>
          <w:lang w:val="en-US"/>
        </w:rPr>
        <w:t>) from other regions of the Ocean where two species co-occur. In the areas of the Barents Sea with the salinity as in the Whites Sea, differences in morphotype frequencies between МЕ and МТ were founded to be nearly as large as in the White Sea (</w:t>
      </w:r>
      <w:r>
        <w:rPr>
          <w:highlight w:val="green"/>
          <w:lang w:val="en-US"/>
        </w:rPr>
        <w:t>70 % and 77%</w:t>
      </w:r>
      <w:r>
        <w:rPr>
          <w:lang w:val="en-US"/>
        </w:rPr>
        <w:t xml:space="preserve"> </w:t>
      </w:r>
      <w:r>
        <w:rPr>
          <w:highlight w:val="green"/>
        </w:rPr>
        <w:t>это</w:t>
      </w:r>
      <w:r>
        <w:rPr>
          <w:highlight w:val="green"/>
          <w:lang w:val="en-US"/>
        </w:rPr>
        <w:t xml:space="preserve"> </w:t>
      </w:r>
      <w:r>
        <w:rPr>
          <w:highlight w:val="green"/>
        </w:rPr>
        <w:t>если</w:t>
      </w:r>
      <w:r>
        <w:rPr>
          <w:highlight w:val="green"/>
          <w:lang w:val="en-US"/>
        </w:rPr>
        <w:t xml:space="preserve"> </w:t>
      </w:r>
      <w:r>
        <w:rPr>
          <w:highlight w:val="green"/>
        </w:rPr>
        <w:t>вместе</w:t>
      </w:r>
      <w:r>
        <w:rPr>
          <w:highlight w:val="green"/>
          <w:lang w:val="en-US"/>
        </w:rPr>
        <w:t xml:space="preserve"> </w:t>
      </w:r>
      <w:r>
        <w:rPr>
          <w:highlight w:val="green"/>
        </w:rPr>
        <w:t>с</w:t>
      </w:r>
      <w:r>
        <w:rPr>
          <w:highlight w:val="green"/>
          <w:lang w:val="en-US"/>
        </w:rPr>
        <w:t xml:space="preserve"> </w:t>
      </w:r>
      <w:r>
        <w:rPr>
          <w:highlight w:val="green"/>
        </w:rPr>
        <w:t>тестингом</w:t>
      </w:r>
      <w:r>
        <w:rPr>
          <w:lang w:val="en-US"/>
        </w:rPr>
        <w:t>, correspondingly). In more oceanic habitats differences were much lower (</w:t>
      </w:r>
      <w:r>
        <w:rPr>
          <w:highlight w:val="green"/>
          <w:lang w:val="en-US"/>
        </w:rPr>
        <w:t>31%</w:t>
      </w:r>
      <w:r>
        <w:rPr>
          <w:lang w:val="en-US"/>
        </w:rPr>
        <w:t xml:space="preserve"> </w:t>
      </w:r>
      <w:r>
        <w:rPr>
          <w:highlight w:val="green"/>
        </w:rPr>
        <w:t>это</w:t>
      </w:r>
      <w:r>
        <w:rPr>
          <w:highlight w:val="green"/>
          <w:lang w:val="en-US"/>
        </w:rPr>
        <w:t xml:space="preserve"> </w:t>
      </w:r>
      <w:r>
        <w:rPr>
          <w:highlight w:val="green"/>
        </w:rPr>
        <w:t>если</w:t>
      </w:r>
      <w:r>
        <w:rPr>
          <w:highlight w:val="green"/>
          <w:lang w:val="en-US"/>
        </w:rPr>
        <w:t xml:space="preserve"> </w:t>
      </w:r>
      <w:r>
        <w:rPr>
          <w:highlight w:val="green"/>
        </w:rPr>
        <w:t>вместе</w:t>
      </w:r>
      <w:r>
        <w:rPr>
          <w:highlight w:val="green"/>
          <w:lang w:val="en-US"/>
        </w:rPr>
        <w:t xml:space="preserve"> </w:t>
      </w:r>
      <w:r>
        <w:rPr>
          <w:highlight w:val="green"/>
        </w:rPr>
        <w:t>с</w:t>
      </w:r>
      <w:r>
        <w:rPr>
          <w:highlight w:val="green"/>
          <w:lang w:val="en-US"/>
        </w:rPr>
        <w:t xml:space="preserve"> </w:t>
      </w:r>
      <w:r>
        <w:rPr>
          <w:highlight w:val="green"/>
        </w:rPr>
        <w:t>тестингом</w:t>
      </w:r>
      <w:r>
        <w:rPr>
          <w:lang w:val="en-US"/>
        </w:rPr>
        <w:t xml:space="preserve"> on average ), </w:t>
      </w:r>
      <w:commentRangeStart w:id="0"/>
      <w:r>
        <w:rPr>
          <w:lang w:val="en-US"/>
        </w:rPr>
        <w:t>due to the increased frequency of Т-morphotypes among ME</w:t>
      </w:r>
      <w:commentRangeEnd w:id="0"/>
      <w:r>
        <w:rPr>
          <w:rStyle w:val="8"/>
        </w:rPr>
        <w:commentReference w:id="0"/>
      </w:r>
      <w:r>
        <w:rPr>
          <w:lang w:val="en-US"/>
        </w:rPr>
        <w:t xml:space="preserve">. For </w:t>
      </w:r>
      <w:commentRangeStart w:id="1"/>
      <w:r>
        <w:rPr>
          <w:lang w:val="en-US"/>
        </w:rPr>
        <w:t xml:space="preserve">the brackish water areas </w:t>
      </w:r>
      <w:commentRangeEnd w:id="1"/>
      <w:r>
        <w:rPr>
          <w:rStyle w:val="8"/>
        </w:rPr>
        <w:commentReference w:id="1"/>
      </w:r>
      <w:r>
        <w:rPr>
          <w:lang w:val="en-US"/>
        </w:rPr>
        <w:t xml:space="preserve">where the conchological character was in a good agreement with species genotype, functions </w:t>
      </w:r>
      <w:r>
        <w:rPr>
          <w:highlight w:val="yellow"/>
          <w:lang w:val="en-US"/>
        </w:rPr>
        <w:t>relating frequencies of T-morphotype and expected frequencies of МЕ and МТ in a sample, and probabilities of correct taxonomic identification of individual mussel by morphotype are provided</w:t>
      </w:r>
      <w:r>
        <w:rPr>
          <w:lang w:val="en-US"/>
        </w:rPr>
        <w:t xml:space="preserve">. Analyses of overseas material revealed that there are prospects for use of the character for species identification in Western Atlantics and Scotland, but not in Western Norway and the Baltic Sea. =277 </w:t>
      </w:r>
    </w:p>
    <w:p>
      <w:pPr>
        <w:spacing w:after="0" w:line="360" w:lineRule="auto"/>
        <w:rPr>
          <w:b/>
          <w:lang w:val="en-US"/>
        </w:rPr>
      </w:pPr>
    </w:p>
    <w:p>
      <w:pPr>
        <w:spacing w:after="0" w:line="360" w:lineRule="auto"/>
        <w:rPr>
          <w:b/>
          <w:lang w:val="en-US"/>
        </w:rPr>
      </w:pPr>
      <w:r>
        <w:rPr>
          <w:b/>
          <w:lang w:val="en-US"/>
        </w:rPr>
        <w:t>Introduction.</w:t>
      </w:r>
    </w:p>
    <w:p>
      <w:pPr>
        <w:spacing w:after="0" w:line="360" w:lineRule="auto"/>
        <w:rPr>
          <w:color w:val="FF0000"/>
          <w:lang w:val="en-US"/>
        </w:rPr>
      </w:pPr>
      <w:r>
        <w:rPr>
          <w:color w:val="FF0000"/>
          <w:lang w:val="en-US"/>
        </w:rPr>
        <w:t>…</w:t>
      </w:r>
    </w:p>
    <w:p>
      <w:pPr>
        <w:spacing w:after="0" w:line="360" w:lineRule="auto"/>
        <w:rPr>
          <w:color w:val="FF0000"/>
          <w:lang w:val="en-US"/>
        </w:rPr>
      </w:pPr>
      <w:r>
        <w:rPr>
          <w:color w:val="FF0000"/>
          <w:lang w:val="en-US"/>
        </w:rPr>
        <w:t xml:space="preserve">The main objectives  of our study was to find out whether strong morphological differences between Mytilus edulis and M. trossulus revealed in the White Sea persist in populations of other regions where two species co-occur, first of all along the adjacent oceanic Barents Sea coast, and to develop practical recommendations for mussel taxonomic identification by morphotype. Also, using broad material from the Barents Sea we verify the “ecological” hypothesis that the </w:t>
      </w:r>
      <w:r>
        <w:rPr>
          <w:color w:val="FF0000"/>
          <w:highlight w:val="yellow"/>
          <w:lang w:val="en-US"/>
        </w:rPr>
        <w:t>discriminative power of morphological method</w:t>
      </w:r>
      <w:r>
        <w:rPr>
          <w:color w:val="FF0000"/>
          <w:lang w:val="en-US"/>
        </w:rPr>
        <w:t xml:space="preserve"> varies between areas with low salinity (as in the White Sea), and normal oceanic salinity. </w:t>
      </w:r>
    </w:p>
    <w:p>
      <w:pPr>
        <w:spacing w:after="0" w:line="360" w:lineRule="auto"/>
        <w:rPr>
          <w:b/>
          <w:lang w:val="en-US"/>
        </w:rPr>
      </w:pPr>
    </w:p>
    <w:p>
      <w:pPr>
        <w:spacing w:after="0" w:line="360" w:lineRule="auto"/>
        <w:rPr>
          <w:b/>
          <w:lang w:val="en-US"/>
        </w:rPr>
      </w:pPr>
      <w:r>
        <w:rPr>
          <w:b/>
          <w:lang w:val="en-US"/>
        </w:rPr>
        <w:t>Materials and methods.</w:t>
      </w:r>
    </w:p>
    <w:p>
      <w:pPr>
        <w:spacing w:after="0" w:line="360" w:lineRule="auto"/>
        <w:rPr>
          <w:b/>
          <w:lang w:val="en-US"/>
        </w:rPr>
      </w:pPr>
    </w:p>
    <w:p>
      <w:pPr>
        <w:spacing w:after="0" w:line="360" w:lineRule="auto"/>
        <w:rPr>
          <w:highlight w:val="yellow"/>
          <w:lang w:val="en-US"/>
        </w:rPr>
      </w:pPr>
      <w:r>
        <w:rPr>
          <w:b/>
          <w:i/>
          <w:iCs/>
          <w:lang w:val="en-US"/>
        </w:rPr>
        <w:t>Samples.</w:t>
      </w:r>
      <w:r>
        <w:rPr>
          <w:highlight w:val="yellow"/>
          <w:lang w:val="en-US"/>
        </w:rPr>
        <w:t xml:space="preserve"> </w:t>
      </w:r>
    </w:p>
    <w:p>
      <w:pPr>
        <w:spacing w:after="0" w:line="360" w:lineRule="auto"/>
        <w:rPr>
          <w:lang w:val="en-US"/>
        </w:rPr>
      </w:pPr>
      <w:r>
        <w:rPr>
          <w:highlight w:val="yellow"/>
          <w:lang w:val="en-US"/>
        </w:rPr>
        <w:t xml:space="preserve">Altogether, </w:t>
      </w:r>
      <w:r>
        <w:rPr>
          <w:highlight w:val="green"/>
          <w:lang w:val="en-US"/>
        </w:rPr>
        <w:t>59</w:t>
      </w:r>
      <w:r>
        <w:rPr>
          <w:highlight w:val="yellow"/>
          <w:lang w:val="en-US"/>
        </w:rPr>
        <w:t xml:space="preserve"> samples were included in the analyses: </w:t>
      </w:r>
      <w:r>
        <w:rPr>
          <w:highlight w:val="green"/>
          <w:lang w:val="en-US"/>
        </w:rPr>
        <w:t>24</w:t>
      </w:r>
      <w:r>
        <w:rPr>
          <w:highlight w:val="yellow"/>
          <w:lang w:val="en-US"/>
        </w:rPr>
        <w:t xml:space="preserve"> previously studied samples from Kandalaksha Bay of the White Sea (Katolikova et al. 2016, total sample size </w:t>
      </w:r>
      <w:r>
        <w:rPr>
          <w:highlight w:val="green"/>
          <w:lang w:val="en-US"/>
        </w:rPr>
        <w:t>N=1103</w:t>
      </w:r>
      <w:r>
        <w:rPr>
          <w:highlight w:val="yellow"/>
          <w:lang w:val="en-US"/>
        </w:rPr>
        <w:t xml:space="preserve">), </w:t>
      </w:r>
      <w:r>
        <w:rPr>
          <w:highlight w:val="green"/>
          <w:lang w:val="en-US"/>
        </w:rPr>
        <w:t>2</w:t>
      </w:r>
      <w:r>
        <w:rPr>
          <w:highlight w:val="yellow"/>
          <w:lang w:val="en-US"/>
        </w:rPr>
        <w:t xml:space="preserve"> from Western Norway (</w:t>
      </w:r>
      <w:r>
        <w:rPr>
          <w:highlight w:val="green"/>
          <w:lang w:val="en-US"/>
        </w:rPr>
        <w:t>N=120</w:t>
      </w:r>
      <w:r>
        <w:rPr>
          <w:highlight w:val="yellow"/>
          <w:lang w:val="en-US"/>
        </w:rPr>
        <w:t xml:space="preserve">), </w:t>
      </w:r>
      <w:r>
        <w:rPr>
          <w:highlight w:val="green"/>
          <w:lang w:val="en-US"/>
        </w:rPr>
        <w:t>4</w:t>
      </w:r>
      <w:r>
        <w:rPr>
          <w:highlight w:val="yellow"/>
          <w:lang w:val="en-US"/>
        </w:rPr>
        <w:t xml:space="preserve"> from the entrance to the Baltic Sea (Strelkov et al. 2017</w:t>
      </w:r>
      <w:r>
        <w:rPr>
          <w:highlight w:val="green"/>
          <w:lang w:val="en-US"/>
        </w:rPr>
        <w:t>, N=341</w:t>
      </w:r>
      <w:r>
        <w:rPr>
          <w:highlight w:val="yellow"/>
          <w:lang w:val="en-US"/>
        </w:rPr>
        <w:t xml:space="preserve">), </w:t>
      </w:r>
      <w:r>
        <w:rPr>
          <w:highlight w:val="green"/>
          <w:lang w:val="en-US"/>
        </w:rPr>
        <w:t>2</w:t>
      </w:r>
      <w:r>
        <w:rPr>
          <w:highlight w:val="yellow"/>
          <w:lang w:val="en-US"/>
        </w:rPr>
        <w:t xml:space="preserve"> from the NW Atlantic (</w:t>
      </w:r>
      <w:r>
        <w:rPr>
          <w:highlight w:val="green"/>
          <w:lang w:val="en-US"/>
        </w:rPr>
        <w:t>N=84</w:t>
      </w:r>
      <w:r>
        <w:rPr>
          <w:highlight w:val="yellow"/>
          <w:lang w:val="en-US"/>
        </w:rPr>
        <w:t xml:space="preserve">) and new samples - </w:t>
      </w:r>
      <w:r>
        <w:rPr>
          <w:highlight w:val="green"/>
          <w:lang w:val="en-US"/>
        </w:rPr>
        <w:t>26</w:t>
      </w:r>
      <w:r>
        <w:rPr>
          <w:highlight w:val="yellow"/>
          <w:lang w:val="en-US"/>
        </w:rPr>
        <w:t xml:space="preserve"> from the Barents Sea coast of Kola Peninsular (</w:t>
      </w:r>
      <w:r>
        <w:rPr>
          <w:highlight w:val="green"/>
          <w:lang w:val="en-US"/>
        </w:rPr>
        <w:t>N=1646</w:t>
      </w:r>
      <w:r>
        <w:rPr>
          <w:highlight w:val="yellow"/>
          <w:lang w:val="en-US"/>
        </w:rPr>
        <w:t>) and one sample from Loch Etive, Western Scotland (</w:t>
      </w:r>
      <w:r>
        <w:rPr>
          <w:highlight w:val="green"/>
          <w:lang w:val="en-US"/>
        </w:rPr>
        <w:t>N=100</w:t>
      </w:r>
      <w:r>
        <w:rPr>
          <w:highlight w:val="yellow"/>
          <w:lang w:val="en-US"/>
        </w:rPr>
        <w:t>) (Fig. 1, see co-ordinates and other sampling details in the ESM table 1).</w:t>
      </w:r>
      <w:r>
        <w:rPr>
          <w:lang w:val="en-US"/>
        </w:rPr>
        <w:t xml:space="preserve"> </w:t>
      </w:r>
    </w:p>
    <w:p>
      <w:pPr>
        <w:spacing w:after="0" w:line="360" w:lineRule="auto"/>
        <w:rPr>
          <w:highlight w:val="yellow"/>
          <w:lang w:val="en-US"/>
        </w:rPr>
      </w:pPr>
    </w:p>
    <w:p>
      <w:pPr>
        <w:spacing w:after="0" w:line="360" w:lineRule="auto"/>
        <w:rPr>
          <w:lang w:val="en-US"/>
        </w:rPr>
      </w:pPr>
      <w:r>
        <w:rPr>
          <w:strike/>
          <w:highlight w:val="yellow"/>
          <w:lang w:val="en-US"/>
        </w:rPr>
        <w:t>For the purposes of analyses</w:t>
      </w:r>
      <w:r>
        <w:rPr>
          <w:highlight w:val="yellow"/>
          <w:lang w:val="en-US"/>
        </w:rPr>
        <w:t xml:space="preserve"> samples from the White and Barents Seas were grouped into four regional sets. The WS set included all samples from the White Sea (salinity up to 25 ppt), the set KF - 9 samples from permanently freshed areas in the top of Kola Bay (salinity up to 25 ppt), the set KN - 8 samples from the areas with high salinity in the entrance of Kola Bay (salinity above 30 ppt), the last set BO included samples from localities along the open Barents Sea coast among which three were permanently freshed while six had normal oceanic salinity </w:t>
      </w:r>
      <w:r>
        <w:rPr>
          <w:iCs/>
          <w:highlight w:val="yellow"/>
          <w:lang w:val="en-US"/>
        </w:rPr>
        <w:t>(Fig. 1, ESM table 1)</w:t>
      </w:r>
      <w:r>
        <w:rPr>
          <w:highlight w:val="yellow"/>
          <w:lang w:val="en-US"/>
        </w:rPr>
        <w:t>. Salinity in sampling localities was either taken from literature (</w:t>
      </w:r>
      <w:r>
        <w:rPr>
          <w:highlight w:val="yellow"/>
        </w:rPr>
        <w:t>Кольский</w:t>
      </w:r>
      <w:r>
        <w:rPr>
          <w:highlight w:val="yellow"/>
          <w:lang w:val="en-US"/>
        </w:rPr>
        <w:t xml:space="preserve"> </w:t>
      </w:r>
      <w:r>
        <w:rPr>
          <w:highlight w:val="yellow"/>
        </w:rPr>
        <w:t>залив</w:t>
      </w:r>
      <w:r>
        <w:rPr>
          <w:highlight w:val="yellow"/>
          <w:lang w:val="en-US"/>
        </w:rPr>
        <w:t xml:space="preserve">, </w:t>
      </w:r>
      <w:r>
        <w:rPr>
          <w:highlight w:val="yellow"/>
        </w:rPr>
        <w:t>Зеленцы</w:t>
      </w:r>
      <w:r>
        <w:rPr>
          <w:highlight w:val="yellow"/>
          <w:lang w:val="en-US"/>
        </w:rPr>
        <w:t xml:space="preserve">, </w:t>
      </w:r>
      <w:r>
        <w:rPr>
          <w:highlight w:val="yellow"/>
        </w:rPr>
        <w:t>Ивановская</w:t>
      </w:r>
      <w:r>
        <w:rPr>
          <w:highlight w:val="yellow"/>
          <w:lang w:val="en-US"/>
        </w:rPr>
        <w:t xml:space="preserve"> REF) or, in case of few open coast localities predicted basing on the presence/absence of large rivers nearby (see </w:t>
      </w:r>
      <w:r>
        <w:rPr>
          <w:iCs/>
          <w:highlight w:val="yellow"/>
          <w:lang w:val="en-US"/>
        </w:rPr>
        <w:t>ESM table 1</w:t>
      </w:r>
      <w:r>
        <w:rPr>
          <w:highlight w:val="yellow"/>
          <w:lang w:val="en-US"/>
        </w:rPr>
        <w:t>… for details).</w:t>
      </w:r>
      <w:r>
        <w:rPr>
          <w:lang w:val="en-US"/>
        </w:rPr>
        <w:t xml:space="preserve"> </w:t>
      </w:r>
    </w:p>
    <w:p>
      <w:pPr>
        <w:spacing w:after="0" w:line="360" w:lineRule="auto"/>
        <w:rPr>
          <w:color w:val="FF0000"/>
        </w:rPr>
      </w:pPr>
      <w:r>
        <w:rPr>
          <w:color w:val="FF0000"/>
        </w:rPr>
        <w:t xml:space="preserve">Здесь или где сказать, как эти сеты выступали в стат.анализе и определить, кто тестинг, а кто моделинг? Почему Белое море моделинг если </w:t>
      </w:r>
      <w:r>
        <w:rPr>
          <w:color w:val="FF0000"/>
          <w:lang w:val="en-US"/>
        </w:rPr>
        <w:t>BO</w:t>
      </w:r>
      <w:r>
        <w:rPr>
          <w:color w:val="FF0000"/>
        </w:rPr>
        <w:t xml:space="preserve"> вроде как сопоставляется с </w:t>
      </w:r>
      <w:r>
        <w:rPr>
          <w:color w:val="FF0000"/>
          <w:lang w:val="en-US"/>
        </w:rPr>
        <w:t>KF</w:t>
      </w:r>
      <w:r>
        <w:rPr>
          <w:color w:val="FF0000"/>
        </w:rPr>
        <w:t xml:space="preserve"> и </w:t>
      </w:r>
      <w:r>
        <w:rPr>
          <w:color w:val="FF0000"/>
          <w:lang w:val="en-US"/>
        </w:rPr>
        <w:t>KN</w:t>
      </w:r>
      <w:r>
        <w:rPr>
          <w:color w:val="FF0000"/>
        </w:rPr>
        <w:t xml:space="preserve">? </w:t>
      </w:r>
    </w:p>
    <w:p>
      <w:pPr>
        <w:spacing w:after="0" w:line="360" w:lineRule="auto"/>
        <w:rPr>
          <w:color w:val="FF0000"/>
        </w:rPr>
      </w:pPr>
      <w:r>
        <w:rPr>
          <w:color w:val="FF0000"/>
        </w:rPr>
        <w:t>Нужны эти аббревиатурные названия для сетов, вообще?</w:t>
      </w:r>
    </w:p>
    <w:p>
      <w:pPr>
        <w:spacing w:after="0" w:line="360" w:lineRule="auto"/>
        <w:rPr>
          <w:color w:val="FF0000"/>
          <w:highlight w:val="green"/>
        </w:rPr>
      </w:pPr>
      <w:r>
        <w:rPr>
          <w:color w:val="FF0000"/>
          <w:highlight w:val="green"/>
        </w:rPr>
        <w:t xml:space="preserve">Аббревиатуры, думаю, обязательно нужны. Моделлинг – это мы сравниваем Белое с Баренцевым. Если тема с тремя уровнями фактора годится в математическом и идеологическом плане, то давайте так и оставлять. </w:t>
      </w:r>
    </w:p>
    <w:p>
      <w:pPr>
        <w:spacing w:after="0" w:line="360" w:lineRule="auto"/>
        <w:rPr>
          <w:color w:val="FF0000"/>
        </w:rPr>
      </w:pPr>
      <w:r>
        <w:rPr>
          <w:color w:val="FF0000"/>
          <w:highlight w:val="green"/>
        </w:rPr>
        <w:t>Тестинг – тестируем гипотезу о «повсеместном» влиянии солености в Баренцевом.</w:t>
      </w:r>
    </w:p>
    <w:p>
      <w:pPr>
        <w:spacing w:after="0" w:line="360" w:lineRule="auto"/>
        <w:rPr>
          <w:color w:val="FF0000"/>
          <w:highlight w:val="green"/>
        </w:rPr>
      </w:pPr>
      <w:r>
        <w:rPr>
          <w:color w:val="FF0000"/>
          <w:highlight w:val="green"/>
        </w:rPr>
        <w:t>Вадим Михайлович, ведь так?</w:t>
      </w:r>
    </w:p>
    <w:p>
      <w:pPr>
        <w:spacing w:after="0" w:line="360" w:lineRule="auto"/>
        <w:rPr>
          <w:color w:val="FF0000"/>
          <w:highlight w:val="green"/>
        </w:rPr>
      </w:pPr>
    </w:p>
    <w:p>
      <w:pPr>
        <w:spacing w:after="0" w:line="360" w:lineRule="auto"/>
        <w:rPr>
          <w:rFonts w:hint="default"/>
          <w:color w:val="FF0000"/>
          <w:highlight w:val="green"/>
          <w:lang w:val="ru-RU"/>
        </w:rPr>
      </w:pPr>
      <w:r>
        <w:rPr>
          <w:color w:val="FF0000"/>
          <w:highlight w:val="lightGray"/>
          <w:lang w:val="ru-RU"/>
        </w:rPr>
        <w:t>Если</w:t>
      </w:r>
      <w:r>
        <w:rPr>
          <w:rFonts w:hint="default"/>
          <w:color w:val="FF0000"/>
          <w:highlight w:val="lightGray"/>
          <w:lang w:val="ru-RU"/>
        </w:rPr>
        <w:t xml:space="preserve"> про модели и прочее, что ниже, можно обойтись и без таблицы, то для описаня материала точно нужна таблица, в котрой все выборки (может быть группы выборок) будут описаны (даны им обозначения) и сказано для чего они были использованы.</w:t>
      </w:r>
    </w:p>
    <w:p>
      <w:pPr>
        <w:spacing w:after="0" w:line="360" w:lineRule="auto"/>
        <w:rPr>
          <w:color w:val="FF0000"/>
        </w:rPr>
      </w:pPr>
    </w:p>
    <w:p>
      <w:pPr>
        <w:spacing w:after="0" w:line="360" w:lineRule="auto"/>
        <w:rPr>
          <w:iCs/>
          <w:color w:val="FF0000"/>
        </w:rPr>
      </w:pPr>
      <w:r>
        <w:rPr>
          <w:b/>
          <w:i/>
          <w:iCs/>
          <w:highlight w:val="yellow"/>
          <w:lang w:val="en-US"/>
        </w:rPr>
        <w:t>Species identification.</w:t>
      </w:r>
      <w:r>
        <w:rPr>
          <w:iCs/>
          <w:highlight w:val="yellow"/>
          <w:lang w:val="en-US"/>
        </w:rPr>
        <w:t xml:space="preserve"> … were genotyped at three or four taxonomically informative allozyme loci … . Structure (). Hence potential hybrids were not considered as separate category but included into … .</w:t>
      </w:r>
      <w:r>
        <w:rPr>
          <w:i/>
          <w:iCs/>
          <w:lang w:val="en-US"/>
        </w:rPr>
        <w:t xml:space="preserve"> </w:t>
      </w:r>
      <w:r>
        <w:rPr>
          <w:iCs/>
          <w:color w:val="FF0000"/>
        </w:rPr>
        <w:t>Как это влияет на данные?</w:t>
      </w:r>
    </w:p>
    <w:p>
      <w:pPr>
        <w:spacing w:after="0" w:line="360" w:lineRule="auto"/>
        <w:rPr>
          <w:b/>
          <w:i/>
          <w:iCs/>
          <w:highlight w:val="yellow"/>
          <w:lang w:val="en-US"/>
        </w:rPr>
      </w:pPr>
      <w:r>
        <w:rPr>
          <w:iCs/>
          <w:highlight w:val="green"/>
        </w:rPr>
        <w:t>Я бы провела отдельный анализ, где посмотрела бы, достоверно ли уподобляются МТ-гибриды чистым МТ (и с МЕ аналогично). Для Белого этого опубликовано, а для Баренцева – нет.</w:t>
      </w:r>
      <w:r>
        <w:rPr>
          <w:iCs/>
        </w:rPr>
        <w:t xml:space="preserve"> </w:t>
      </w:r>
      <w:r>
        <w:rPr>
          <w:iCs/>
          <w:highlight w:val="green"/>
        </w:rPr>
        <w:t>Это отметет лишний вопрос рецензентов.</w:t>
      </w:r>
    </w:p>
    <w:p>
      <w:pPr>
        <w:spacing w:after="0" w:line="360" w:lineRule="auto"/>
        <w:rPr>
          <w:rFonts w:hint="default"/>
          <w:b/>
          <w:i/>
          <w:iCs/>
          <w:highlight w:val="lightGray"/>
          <w:lang w:val="ru-RU"/>
        </w:rPr>
      </w:pPr>
      <w:r>
        <w:rPr>
          <w:b/>
          <w:i/>
          <w:iCs/>
          <w:highlight w:val="lightGray"/>
          <w:lang w:val="ru-RU"/>
        </w:rPr>
        <w:t>Это</w:t>
      </w:r>
      <w:r>
        <w:rPr>
          <w:rFonts w:hint="default"/>
          <w:b/>
          <w:i/>
          <w:iCs/>
          <w:highlight w:val="lightGray"/>
          <w:lang w:val="ru-RU"/>
        </w:rPr>
        <w:t xml:space="preserve"> лишнее! Скорее, надо обосновать выбор границы </w:t>
      </w:r>
      <w:r>
        <w:rPr>
          <w:rFonts w:hint="default"/>
          <w:b/>
          <w:i/>
          <w:iCs/>
          <w:highlight w:val="lightGray"/>
          <w:lang w:val="en-US"/>
        </w:rPr>
        <w:t xml:space="preserve">structure = </w:t>
      </w:r>
      <w:r>
        <w:rPr>
          <w:rFonts w:hint="default"/>
          <w:b/>
          <w:i/>
          <w:iCs/>
          <w:highlight w:val="lightGray"/>
          <w:lang w:val="ru-RU"/>
        </w:rPr>
        <w:t>0.5.</w:t>
      </w:r>
    </w:p>
    <w:p>
      <w:pPr>
        <w:spacing w:after="0" w:line="360" w:lineRule="auto"/>
        <w:rPr>
          <w:rFonts w:hint="default"/>
          <w:b/>
          <w:i/>
          <w:iCs/>
          <w:highlight w:val="lightGray"/>
          <w:lang w:val="ru-RU"/>
        </w:rPr>
      </w:pPr>
    </w:p>
    <w:p>
      <w:pPr>
        <w:spacing w:after="0" w:line="360" w:lineRule="auto"/>
        <w:rPr>
          <w:color w:val="FF0000"/>
          <w:lang w:val="en-US"/>
        </w:rPr>
      </w:pPr>
      <w:r>
        <w:rPr>
          <w:b/>
          <w:i/>
          <w:iCs/>
          <w:highlight w:val="yellow"/>
          <w:lang w:val="en-US"/>
        </w:rPr>
        <w:t>Morphological</w:t>
      </w:r>
      <w:r>
        <w:rPr>
          <w:b/>
          <w:i/>
          <w:iCs/>
          <w:highlight w:val="yellow"/>
        </w:rPr>
        <w:t xml:space="preserve"> </w:t>
      </w:r>
      <w:r>
        <w:rPr>
          <w:b/>
          <w:i/>
          <w:iCs/>
          <w:highlight w:val="yellow"/>
          <w:lang w:val="en-US"/>
        </w:rPr>
        <w:t>marker</w:t>
      </w:r>
      <w:r>
        <w:rPr>
          <w:b/>
          <w:i/>
          <w:iCs/>
          <w:highlight w:val="yellow"/>
        </w:rPr>
        <w:t xml:space="preserve"> </w:t>
      </w:r>
      <w:r>
        <w:rPr>
          <w:b/>
          <w:i/>
          <w:iCs/>
          <w:highlight w:val="yellow"/>
          <w:lang w:val="en-US"/>
        </w:rPr>
        <w:t>identification</w:t>
      </w:r>
      <w:r>
        <w:rPr>
          <w:b/>
          <w:i/>
          <w:iCs/>
          <w:highlight w:val="yellow"/>
        </w:rPr>
        <w:t>.</w:t>
      </w:r>
      <w:r>
        <w:rPr>
          <w:i/>
          <w:iCs/>
          <w:highlight w:val="yellow"/>
        </w:rPr>
        <w:t xml:space="preserve"> </w:t>
      </w:r>
      <w:r>
        <w:rPr>
          <w:highlight w:val="yellow"/>
          <w:lang w:val="en-US"/>
        </w:rPr>
        <w:t xml:space="preserve">The morphotype identification was described in details in Katolikova et al. (2016). In brief, ++++. </w:t>
      </w:r>
      <w:r>
        <w:rPr>
          <w:b/>
          <w:color w:val="FF0000"/>
          <w:highlight w:val="yellow"/>
          <w:lang w:val="en-US"/>
        </w:rPr>
        <w:t>After Katolikova .. and Khaitov, we assume that T-morphotype is an a ttribute of M. trossulus while E-morphotype, of M. edulis.</w:t>
      </w:r>
    </w:p>
    <w:p>
      <w:pPr>
        <w:spacing w:after="0" w:line="360" w:lineRule="auto"/>
        <w:rPr>
          <w:i/>
          <w:iCs/>
          <w:lang w:val="en-US"/>
        </w:rPr>
      </w:pPr>
    </w:p>
    <w:p>
      <w:pPr>
        <w:spacing w:after="0" w:line="360" w:lineRule="auto"/>
        <w:rPr>
          <w:iCs/>
          <w:lang w:val="en-US"/>
        </w:rPr>
      </w:pPr>
      <w:r>
        <w:rPr>
          <w:b/>
          <w:i/>
          <w:iCs/>
          <w:lang w:val="en-US"/>
        </w:rPr>
        <w:t>Data analyses</w:t>
      </w:r>
      <w:r>
        <w:rPr>
          <w:b/>
          <w:iCs/>
          <w:lang w:val="en-US"/>
        </w:rPr>
        <w:t>.</w:t>
      </w:r>
      <w:r>
        <w:rPr>
          <w:iCs/>
          <w:lang w:val="en-US"/>
        </w:rPr>
        <w:t xml:space="preserve"> </w:t>
      </w:r>
    </w:p>
    <w:p>
      <w:pPr>
        <w:spacing w:after="0" w:line="360" w:lineRule="auto"/>
        <w:rPr>
          <w:iCs/>
          <w:u w:val="single"/>
          <w:lang w:val="en-US"/>
        </w:rPr>
      </w:pPr>
      <w:r>
        <w:rPr>
          <w:iCs/>
          <w:u w:val="single"/>
          <w:lang w:val="en-US"/>
        </w:rPr>
        <w:t xml:space="preserve">The ultimate goal of the analysis was to answer the questions what is a capacity of conchological marker to discriminate </w:t>
      </w:r>
      <w:r>
        <w:rPr>
          <w:i/>
          <w:iCs/>
          <w:u w:val="single"/>
          <w:lang w:val="en-US"/>
        </w:rPr>
        <w:t>M. edulis</w:t>
      </w:r>
      <w:r>
        <w:rPr>
          <w:iCs/>
          <w:u w:val="single"/>
          <w:lang w:val="en-US"/>
        </w:rPr>
        <w:t xml:space="preserve"> and </w:t>
      </w:r>
      <w:r>
        <w:rPr>
          <w:i/>
          <w:iCs/>
          <w:u w:val="single"/>
          <w:lang w:val="en-US"/>
        </w:rPr>
        <w:t>M. trossulus</w:t>
      </w:r>
      <w:r>
        <w:rPr>
          <w:iCs/>
          <w:u w:val="single"/>
          <w:lang w:val="en-US"/>
        </w:rPr>
        <w:t xml:space="preserve">, how </w:t>
      </w:r>
      <w:r>
        <w:rPr>
          <w:i/>
          <w:iCs/>
          <w:u w:val="single"/>
          <w:lang w:val="en-US"/>
        </w:rPr>
        <w:t>M. trossulus</w:t>
      </w:r>
      <w:r>
        <w:rPr>
          <w:iCs/>
          <w:u w:val="single"/>
          <w:lang w:val="en-US"/>
        </w:rPr>
        <w:t xml:space="preserve"> frequencies in populations could be predicted basing of morphotype frequencies and how likely is it that a random mussel with T-morphotype is </w:t>
      </w:r>
      <w:r>
        <w:rPr>
          <w:i/>
          <w:iCs/>
          <w:u w:val="single"/>
          <w:lang w:val="en-US"/>
        </w:rPr>
        <w:t>M. trossulus</w:t>
      </w:r>
      <w:r>
        <w:rPr>
          <w:iCs/>
          <w:u w:val="single"/>
          <w:lang w:val="en-US"/>
        </w:rPr>
        <w:t xml:space="preserve"> and a mussel with E-morphotype is </w:t>
      </w:r>
      <w:r>
        <w:rPr>
          <w:i/>
          <w:iCs/>
          <w:u w:val="single"/>
          <w:lang w:val="en-US"/>
        </w:rPr>
        <w:t>M. edulis</w:t>
      </w:r>
      <w:r>
        <w:rPr>
          <w:iCs/>
          <w:u w:val="single"/>
          <w:lang w:val="en-US"/>
        </w:rPr>
        <w:t xml:space="preserve">, correspondingly, taking into account the possible effect of geography and ecology on morphotype frequencies among </w:t>
      </w:r>
      <w:r>
        <w:rPr>
          <w:i/>
          <w:iCs/>
          <w:u w:val="single"/>
          <w:lang w:val="en-US"/>
        </w:rPr>
        <w:t>M. edulis</w:t>
      </w:r>
      <w:r>
        <w:rPr>
          <w:iCs/>
          <w:u w:val="single"/>
          <w:lang w:val="en-US"/>
        </w:rPr>
        <w:t xml:space="preserve"> and </w:t>
      </w:r>
      <w:r>
        <w:rPr>
          <w:i/>
          <w:iCs/>
          <w:u w:val="single"/>
          <w:lang w:val="en-US"/>
        </w:rPr>
        <w:t>M. trossulus</w:t>
      </w:r>
      <w:r>
        <w:rPr>
          <w:iCs/>
          <w:u w:val="single"/>
          <w:lang w:val="en-US"/>
        </w:rPr>
        <w:t>.</w:t>
      </w:r>
    </w:p>
    <w:p>
      <w:pPr>
        <w:spacing w:after="0" w:line="360" w:lineRule="auto"/>
        <w:rPr>
          <w:iCs/>
          <w:lang w:val="en-US"/>
        </w:rPr>
      </w:pPr>
    </w:p>
    <w:p>
      <w:pPr>
        <w:spacing w:after="0" w:line="360" w:lineRule="auto"/>
        <w:rPr>
          <w:iCs/>
          <w:lang w:val="en-US"/>
        </w:rPr>
      </w:pPr>
      <w:r>
        <w:rPr>
          <w:iCs/>
          <w:lang w:val="en-US"/>
        </w:rPr>
        <w:t xml:space="preserve">Assuming that </w:t>
      </w:r>
      <w:r>
        <w:rPr>
          <w:b/>
          <w:i/>
          <w:iCs/>
          <w:color w:val="FF0000"/>
          <w:lang w:val="en-US"/>
        </w:rPr>
        <w:t>a</w:t>
      </w:r>
      <w:r>
        <w:rPr>
          <w:iCs/>
          <w:lang w:val="en-US"/>
        </w:rPr>
        <w:t xml:space="preserve"> is a frequency of </w:t>
      </w:r>
      <w:r>
        <w:rPr>
          <w:i/>
          <w:iCs/>
          <w:lang w:val="en-US"/>
        </w:rPr>
        <w:t>M. trossulus</w:t>
      </w:r>
      <w:r>
        <w:rPr>
          <w:iCs/>
          <w:lang w:val="en-US"/>
        </w:rPr>
        <w:t xml:space="preserve"> with T-morphotype, </w:t>
      </w:r>
      <w:r>
        <w:rPr>
          <w:b/>
          <w:i/>
          <w:iCs/>
          <w:color w:val="FF0000"/>
          <w:lang w:val="en-US"/>
        </w:rPr>
        <w:t>b</w:t>
      </w:r>
      <w:r>
        <w:rPr>
          <w:iCs/>
          <w:color w:val="FF0000"/>
          <w:lang w:val="en-US"/>
        </w:rPr>
        <w:t xml:space="preserve"> </w:t>
      </w:r>
      <w:r>
        <w:rPr>
          <w:iCs/>
          <w:lang w:val="en-US"/>
        </w:rPr>
        <w:t xml:space="preserve">- of </w:t>
      </w:r>
      <w:r>
        <w:rPr>
          <w:i/>
          <w:iCs/>
          <w:lang w:val="en-US"/>
        </w:rPr>
        <w:t>M. trossulus</w:t>
      </w:r>
      <w:r>
        <w:rPr>
          <w:iCs/>
          <w:lang w:val="en-US"/>
        </w:rPr>
        <w:t xml:space="preserve"> with E-morphotype,  </w:t>
      </w:r>
      <w:r>
        <w:rPr>
          <w:b/>
          <w:i/>
          <w:iCs/>
          <w:color w:val="FF0000"/>
          <w:lang w:val="en-US"/>
        </w:rPr>
        <w:t>c</w:t>
      </w:r>
      <w:r>
        <w:rPr>
          <w:iCs/>
          <w:lang w:val="en-US"/>
        </w:rPr>
        <w:t xml:space="preserve"> – of </w:t>
      </w:r>
      <w:r>
        <w:rPr>
          <w:i/>
          <w:iCs/>
          <w:lang w:val="en-US"/>
        </w:rPr>
        <w:t>M. edulis</w:t>
      </w:r>
      <w:r>
        <w:rPr>
          <w:iCs/>
          <w:lang w:val="en-US"/>
        </w:rPr>
        <w:t xml:space="preserve"> with T-morphotype,</w:t>
      </w:r>
      <w:r>
        <w:rPr>
          <w:iCs/>
          <w:color w:val="FF0000"/>
          <w:lang w:val="en-US"/>
        </w:rPr>
        <w:t xml:space="preserve"> </w:t>
      </w:r>
      <w:r>
        <w:rPr>
          <w:b/>
          <w:i/>
          <w:iCs/>
          <w:color w:val="FF0000"/>
          <w:lang w:val="en-US"/>
        </w:rPr>
        <w:t>d</w:t>
      </w:r>
      <w:r>
        <w:rPr>
          <w:iCs/>
          <w:color w:val="FF0000"/>
          <w:lang w:val="en-US"/>
        </w:rPr>
        <w:t xml:space="preserve"> </w:t>
      </w:r>
      <w:r>
        <w:rPr>
          <w:iCs/>
          <w:lang w:val="en-US"/>
        </w:rPr>
        <w:t xml:space="preserve">– of </w:t>
      </w:r>
      <w:r>
        <w:rPr>
          <w:i/>
          <w:iCs/>
          <w:lang w:val="en-US"/>
        </w:rPr>
        <w:t>M. edulis</w:t>
      </w:r>
      <w:r>
        <w:rPr>
          <w:iCs/>
          <w:lang w:val="en-US"/>
        </w:rPr>
        <w:t xml:space="preserve"> with E-morphotype, we calculated the next proportions for each sample: </w:t>
      </w:r>
    </w:p>
    <w:p>
      <w:pPr>
        <w:spacing w:after="0" w:line="360" w:lineRule="auto"/>
        <w:rPr>
          <w:iCs/>
          <w:lang w:val="en-US"/>
        </w:rPr>
      </w:pPr>
      <w:r>
        <w:rPr>
          <w:iCs/>
          <w:lang w:val="en-US"/>
        </w:rPr>
        <w:t>Proportion of mussels with T-morphotype (</w:t>
      </w:r>
      <w:r>
        <w:rPr>
          <w:b/>
          <w:i/>
          <w:iCs/>
          <w:color w:val="FF0000"/>
          <w:lang w:val="en-US"/>
        </w:rPr>
        <w:t>PT</w:t>
      </w:r>
      <w:r>
        <w:rPr>
          <w:iCs/>
          <w:lang w:val="en-US"/>
        </w:rPr>
        <w:t xml:space="preserve">), </w:t>
      </w:r>
      <w:r>
        <w:rPr>
          <w:b/>
          <w:i/>
          <w:iCs/>
          <w:color w:val="FF0000"/>
          <w:lang w:val="en-US"/>
        </w:rPr>
        <w:t>PT</w:t>
      </w:r>
      <w:r>
        <w:rPr>
          <w:iCs/>
          <w:lang w:val="en-US"/>
        </w:rPr>
        <w:t>=(</w:t>
      </w:r>
      <w:r>
        <w:rPr>
          <w:b/>
          <w:i/>
          <w:iCs/>
          <w:color w:val="FF0000"/>
          <w:lang w:val="en-US"/>
        </w:rPr>
        <w:t>a</w:t>
      </w:r>
      <w:r>
        <w:rPr>
          <w:iCs/>
          <w:lang w:val="en-US"/>
        </w:rPr>
        <w:t>+</w:t>
      </w:r>
      <w:r>
        <w:rPr>
          <w:b/>
          <w:i/>
          <w:iCs/>
          <w:color w:val="FF0000"/>
          <w:lang w:val="en-US"/>
        </w:rPr>
        <w:t>c</w:t>
      </w:r>
      <w:r>
        <w:rPr>
          <w:iCs/>
          <w:lang w:val="en-US"/>
        </w:rPr>
        <w:t>)/(</w:t>
      </w:r>
      <w:r>
        <w:rPr>
          <w:b/>
          <w:i/>
          <w:iCs/>
          <w:color w:val="FF0000"/>
          <w:lang w:val="en-US"/>
        </w:rPr>
        <w:t>a</w:t>
      </w:r>
      <w:r>
        <w:rPr>
          <w:iCs/>
          <w:lang w:val="en-US"/>
        </w:rPr>
        <w:t>+</w:t>
      </w:r>
      <w:r>
        <w:rPr>
          <w:b/>
          <w:i/>
          <w:iCs/>
          <w:color w:val="FF0000"/>
          <w:lang w:val="en-US"/>
        </w:rPr>
        <w:t>b</w:t>
      </w:r>
      <w:r>
        <w:rPr>
          <w:iCs/>
          <w:lang w:val="en-US"/>
        </w:rPr>
        <w:t>+</w:t>
      </w:r>
      <w:r>
        <w:rPr>
          <w:b/>
          <w:i/>
          <w:iCs/>
          <w:color w:val="FF0000"/>
          <w:lang w:val="en-US"/>
        </w:rPr>
        <w:t>c</w:t>
      </w:r>
      <w:r>
        <w:rPr>
          <w:iCs/>
          <w:lang w:val="en-US"/>
        </w:rPr>
        <w:t>+</w:t>
      </w:r>
      <w:r>
        <w:rPr>
          <w:b/>
          <w:i/>
          <w:iCs/>
          <w:color w:val="FF0000"/>
          <w:lang w:val="en-US"/>
        </w:rPr>
        <w:t>d</w:t>
      </w:r>
      <w:r>
        <w:rPr>
          <w:iCs/>
          <w:lang w:val="en-US"/>
        </w:rPr>
        <w:t xml:space="preserve">); </w:t>
      </w:r>
    </w:p>
    <w:p>
      <w:pPr>
        <w:spacing w:after="0" w:line="360" w:lineRule="auto"/>
        <w:rPr>
          <w:iCs/>
          <w:lang w:val="en-US"/>
        </w:rPr>
      </w:pPr>
      <w:r>
        <w:rPr>
          <w:iCs/>
          <w:lang w:val="en-US"/>
        </w:rPr>
        <w:t>Proportion of M. trossulus (</w:t>
      </w:r>
      <w:r>
        <w:rPr>
          <w:b/>
          <w:i/>
          <w:iCs/>
          <w:color w:val="FF0000"/>
          <w:lang w:val="en-US"/>
        </w:rPr>
        <w:t>MTprev</w:t>
      </w:r>
      <w:r>
        <w:rPr>
          <w:iCs/>
          <w:lang w:val="en-US"/>
        </w:rPr>
        <w:t xml:space="preserve">), </w:t>
      </w:r>
      <w:r>
        <w:rPr>
          <w:b/>
          <w:i/>
          <w:iCs/>
          <w:color w:val="FF0000"/>
          <w:lang w:val="en-US"/>
        </w:rPr>
        <w:t>MTprev</w:t>
      </w:r>
      <w:r>
        <w:rPr>
          <w:iCs/>
          <w:lang w:val="en-US"/>
        </w:rPr>
        <w:t xml:space="preserve"> = (</w:t>
      </w:r>
      <w:r>
        <w:rPr>
          <w:b/>
          <w:i/>
          <w:iCs/>
          <w:color w:val="FF0000"/>
          <w:lang w:val="en-US"/>
        </w:rPr>
        <w:t>a</w:t>
      </w:r>
      <w:r>
        <w:rPr>
          <w:iCs/>
          <w:lang w:val="en-US"/>
        </w:rPr>
        <w:t>+</w:t>
      </w:r>
      <w:r>
        <w:rPr>
          <w:b/>
          <w:i/>
          <w:iCs/>
          <w:color w:val="FF0000"/>
          <w:lang w:val="en-US"/>
        </w:rPr>
        <w:t>b</w:t>
      </w:r>
      <w:r>
        <w:rPr>
          <w:iCs/>
          <w:lang w:val="en-US"/>
        </w:rPr>
        <w:t>)/(</w:t>
      </w:r>
      <w:r>
        <w:rPr>
          <w:iCs/>
          <w:color w:val="FF0000"/>
          <w:lang w:val="en-US"/>
        </w:rPr>
        <w:t xml:space="preserve"> </w:t>
      </w:r>
      <w:r>
        <w:rPr>
          <w:b/>
          <w:i/>
          <w:iCs/>
          <w:color w:val="FF0000"/>
          <w:lang w:val="en-US"/>
        </w:rPr>
        <w:t>a</w:t>
      </w:r>
      <w:r>
        <w:rPr>
          <w:iCs/>
          <w:lang w:val="en-US"/>
        </w:rPr>
        <w:t>+</w:t>
      </w:r>
      <w:r>
        <w:rPr>
          <w:b/>
          <w:i/>
          <w:iCs/>
          <w:color w:val="FF0000"/>
          <w:lang w:val="en-US"/>
        </w:rPr>
        <w:t>b</w:t>
      </w:r>
      <w:r>
        <w:rPr>
          <w:iCs/>
          <w:lang w:val="en-US"/>
        </w:rPr>
        <w:t>+</w:t>
      </w:r>
      <w:r>
        <w:rPr>
          <w:b/>
          <w:i/>
          <w:iCs/>
          <w:color w:val="FF0000"/>
          <w:lang w:val="en-US"/>
        </w:rPr>
        <w:t>c</w:t>
      </w:r>
      <w:r>
        <w:rPr>
          <w:iCs/>
          <w:lang w:val="en-US"/>
        </w:rPr>
        <w:t>+</w:t>
      </w:r>
      <w:r>
        <w:rPr>
          <w:b/>
          <w:i/>
          <w:iCs/>
          <w:color w:val="FF0000"/>
          <w:lang w:val="en-US"/>
        </w:rPr>
        <w:t>d</w:t>
      </w:r>
      <w:r>
        <w:rPr>
          <w:iCs/>
          <w:lang w:val="en-US"/>
        </w:rPr>
        <w:t xml:space="preserve">); </w:t>
      </w:r>
      <w:r>
        <w:rPr>
          <w:iCs/>
          <w:highlight w:val="green"/>
        </w:rPr>
        <w:t>Зачем</w:t>
      </w:r>
      <w:r>
        <w:rPr>
          <w:iCs/>
          <w:highlight w:val="green"/>
          <w:lang w:val="en-US"/>
        </w:rPr>
        <w:t xml:space="preserve"> </w:t>
      </w:r>
      <w:r>
        <w:rPr>
          <w:iCs/>
          <w:highlight w:val="green"/>
        </w:rPr>
        <w:t>нам</w:t>
      </w:r>
      <w:r>
        <w:rPr>
          <w:iCs/>
          <w:highlight w:val="green"/>
          <w:lang w:val="en-US"/>
        </w:rPr>
        <w:t xml:space="preserve"> MTprev, </w:t>
      </w:r>
      <w:r>
        <w:rPr>
          <w:iCs/>
          <w:highlight w:val="green"/>
        </w:rPr>
        <w:t>если</w:t>
      </w:r>
      <w:r>
        <w:rPr>
          <w:iCs/>
          <w:highlight w:val="green"/>
          <w:lang w:val="en-US"/>
        </w:rPr>
        <w:t xml:space="preserve"> </w:t>
      </w:r>
      <w:r>
        <w:rPr>
          <w:iCs/>
          <w:highlight w:val="green"/>
        </w:rPr>
        <w:t>мы</w:t>
      </w:r>
      <w:r>
        <w:rPr>
          <w:iCs/>
          <w:highlight w:val="green"/>
          <w:lang w:val="en-US"/>
        </w:rPr>
        <w:t xml:space="preserve"> </w:t>
      </w:r>
      <w:r>
        <w:rPr>
          <w:iCs/>
          <w:highlight w:val="green"/>
        </w:rPr>
        <w:t>отказываемся</w:t>
      </w:r>
      <w:r>
        <w:rPr>
          <w:iCs/>
          <w:highlight w:val="green"/>
          <w:lang w:val="en-US"/>
        </w:rPr>
        <w:t xml:space="preserve"> </w:t>
      </w:r>
      <w:r>
        <w:rPr>
          <w:iCs/>
          <w:highlight w:val="green"/>
        </w:rPr>
        <w:t>от</w:t>
      </w:r>
      <w:r>
        <w:rPr>
          <w:iCs/>
          <w:highlight w:val="green"/>
          <w:lang w:val="en-US"/>
        </w:rPr>
        <w:t xml:space="preserve"> </w:t>
      </w:r>
      <w:r>
        <w:rPr>
          <w:iCs/>
          <w:highlight w:val="green"/>
        </w:rPr>
        <w:t>терминологии</w:t>
      </w:r>
      <w:r>
        <w:rPr>
          <w:iCs/>
          <w:highlight w:val="green"/>
          <w:lang w:val="en-US"/>
        </w:rPr>
        <w:t xml:space="preserve"> ROC-</w:t>
      </w:r>
      <w:r>
        <w:rPr>
          <w:iCs/>
          <w:highlight w:val="green"/>
        </w:rPr>
        <w:t>анализа</w:t>
      </w:r>
      <w:r>
        <w:rPr>
          <w:iCs/>
          <w:highlight w:val="green"/>
          <w:lang w:val="en-US"/>
        </w:rPr>
        <w:t xml:space="preserve">? </w:t>
      </w:r>
      <w:r>
        <w:rPr>
          <w:iCs/>
          <w:highlight w:val="green"/>
        </w:rPr>
        <w:t>Пусть</w:t>
      </w:r>
      <w:r>
        <w:rPr>
          <w:iCs/>
          <w:highlight w:val="green"/>
          <w:lang w:val="en-US"/>
        </w:rPr>
        <w:t xml:space="preserve"> </w:t>
      </w:r>
      <w:r>
        <w:rPr>
          <w:iCs/>
          <w:highlight w:val="green"/>
        </w:rPr>
        <w:t>уж</w:t>
      </w:r>
      <w:r>
        <w:rPr>
          <w:iCs/>
          <w:highlight w:val="green"/>
          <w:lang w:val="en-US"/>
        </w:rPr>
        <w:t xml:space="preserve"> </w:t>
      </w:r>
      <w:r>
        <w:rPr>
          <w:iCs/>
          <w:highlight w:val="green"/>
        </w:rPr>
        <w:t>тогда</w:t>
      </w:r>
      <w:r>
        <w:rPr>
          <w:iCs/>
          <w:highlight w:val="green"/>
          <w:lang w:val="en-US"/>
        </w:rPr>
        <w:t xml:space="preserve"> </w:t>
      </w:r>
      <w:r>
        <w:rPr>
          <w:i/>
          <w:iCs/>
          <w:highlight w:val="green"/>
          <w:lang w:val="en-US"/>
        </w:rPr>
        <w:t xml:space="preserve">PMT </w:t>
      </w:r>
      <w:r>
        <w:rPr>
          <w:iCs/>
          <w:highlight w:val="green"/>
        </w:rPr>
        <w:t>или</w:t>
      </w:r>
      <w:r>
        <w:rPr>
          <w:iCs/>
          <w:highlight w:val="green"/>
          <w:lang w:val="en-US"/>
        </w:rPr>
        <w:t xml:space="preserve"> </w:t>
      </w:r>
      <w:r>
        <w:rPr>
          <w:iCs/>
          <w:highlight w:val="green"/>
        </w:rPr>
        <w:t>как</w:t>
      </w:r>
      <w:r>
        <w:rPr>
          <w:iCs/>
          <w:highlight w:val="green"/>
          <w:lang w:val="en-US"/>
        </w:rPr>
        <w:t>-</w:t>
      </w:r>
      <w:r>
        <w:rPr>
          <w:iCs/>
          <w:highlight w:val="green"/>
        </w:rPr>
        <w:t>то</w:t>
      </w:r>
      <w:r>
        <w:rPr>
          <w:iCs/>
          <w:highlight w:val="green"/>
          <w:lang w:val="en-US"/>
        </w:rPr>
        <w:t xml:space="preserve"> </w:t>
      </w:r>
      <w:r>
        <w:rPr>
          <w:iCs/>
          <w:highlight w:val="green"/>
        </w:rPr>
        <w:t>так</w:t>
      </w:r>
    </w:p>
    <w:p>
      <w:pPr>
        <w:spacing w:after="0" w:line="360" w:lineRule="auto"/>
        <w:rPr>
          <w:iCs/>
          <w:lang w:val="en-US"/>
        </w:rPr>
      </w:pPr>
      <w:r>
        <w:rPr>
          <w:iCs/>
          <w:lang w:val="en-US"/>
        </w:rPr>
        <w:t xml:space="preserve">Proportion of mussels with T-morphotype among </w:t>
      </w:r>
      <w:r>
        <w:rPr>
          <w:i/>
          <w:iCs/>
          <w:lang w:val="en-US"/>
        </w:rPr>
        <w:t>M. trossulus</w:t>
      </w:r>
      <w:r>
        <w:rPr>
          <w:iCs/>
          <w:lang w:val="en-US"/>
        </w:rPr>
        <w:t xml:space="preserve"> (</w:t>
      </w:r>
      <w:r>
        <w:rPr>
          <w:b/>
          <w:i/>
          <w:iCs/>
          <w:color w:val="FF0000"/>
          <w:lang w:val="en-US"/>
        </w:rPr>
        <w:t>P(T|MT)</w:t>
      </w:r>
      <w:r>
        <w:rPr>
          <w:iCs/>
          <w:lang w:val="en-US"/>
        </w:rPr>
        <w:t xml:space="preserve">), </w:t>
      </w:r>
      <w:r>
        <w:rPr>
          <w:b/>
          <w:i/>
          <w:iCs/>
          <w:color w:val="FF0000"/>
          <w:lang w:val="en-US"/>
        </w:rPr>
        <w:t>P(T|MT)</w:t>
      </w:r>
      <w:r>
        <w:rPr>
          <w:b/>
          <w:iCs/>
          <w:color w:val="FF0000"/>
          <w:lang w:val="en-US"/>
        </w:rPr>
        <w:t xml:space="preserve"> </w:t>
      </w:r>
      <w:r>
        <w:rPr>
          <w:iCs/>
          <w:lang w:val="en-US"/>
        </w:rPr>
        <w:t>=</w:t>
      </w:r>
      <w:r>
        <w:rPr>
          <w:b/>
          <w:iCs/>
          <w:lang w:val="en-US"/>
        </w:rPr>
        <w:t xml:space="preserve"> </w:t>
      </w:r>
      <w:r>
        <w:rPr>
          <w:b/>
          <w:i/>
          <w:iCs/>
          <w:color w:val="FF0000"/>
          <w:lang w:val="en-US"/>
        </w:rPr>
        <w:t>a</w:t>
      </w:r>
      <w:r>
        <w:rPr>
          <w:iCs/>
          <w:lang w:val="en-US"/>
        </w:rPr>
        <w:t>/(</w:t>
      </w:r>
      <w:r>
        <w:rPr>
          <w:b/>
          <w:i/>
          <w:iCs/>
          <w:color w:val="FF0000"/>
          <w:lang w:val="en-US"/>
        </w:rPr>
        <w:t>a</w:t>
      </w:r>
      <w:r>
        <w:rPr>
          <w:iCs/>
          <w:lang w:val="en-US"/>
        </w:rPr>
        <w:t>+</w:t>
      </w:r>
      <w:r>
        <w:rPr>
          <w:b/>
          <w:i/>
          <w:iCs/>
          <w:color w:val="FF0000"/>
          <w:lang w:val="en-US"/>
        </w:rPr>
        <w:t>b</w:t>
      </w:r>
      <w:r>
        <w:rPr>
          <w:iCs/>
          <w:lang w:val="en-US"/>
        </w:rPr>
        <w:t>)</w:t>
      </w:r>
    </w:p>
    <w:p>
      <w:pPr>
        <w:spacing w:after="0" w:line="360" w:lineRule="auto"/>
        <w:rPr>
          <w:iCs/>
          <w:lang w:val="en-US"/>
        </w:rPr>
      </w:pPr>
      <w:r>
        <w:rPr>
          <w:iCs/>
          <w:lang w:val="en-US"/>
        </w:rPr>
        <w:t xml:space="preserve">Proportion of mussels with E-morphotype among </w:t>
      </w:r>
      <w:r>
        <w:rPr>
          <w:i/>
          <w:iCs/>
          <w:lang w:val="en-US"/>
        </w:rPr>
        <w:t>M. edulis</w:t>
      </w:r>
      <w:r>
        <w:rPr>
          <w:iCs/>
          <w:lang w:val="en-US"/>
        </w:rPr>
        <w:t xml:space="preserve"> (</w:t>
      </w:r>
      <w:r>
        <w:rPr>
          <w:b/>
          <w:i/>
          <w:iCs/>
          <w:color w:val="FF0000"/>
          <w:lang w:val="en-US"/>
        </w:rPr>
        <w:t>P(</w:t>
      </w:r>
      <w:r>
        <w:rPr>
          <w:b/>
          <w:i/>
          <w:iCs/>
          <w:color w:val="FF0000"/>
        </w:rPr>
        <w:t>Е</w:t>
      </w:r>
      <w:r>
        <w:rPr>
          <w:b/>
          <w:i/>
          <w:iCs/>
          <w:color w:val="FF0000"/>
          <w:lang w:val="en-US"/>
        </w:rPr>
        <w:t>|M</w:t>
      </w:r>
      <w:r>
        <w:rPr>
          <w:b/>
          <w:i/>
          <w:iCs/>
          <w:color w:val="FF0000"/>
        </w:rPr>
        <w:t>Е</w:t>
      </w:r>
      <w:r>
        <w:rPr>
          <w:b/>
          <w:i/>
          <w:iCs/>
          <w:color w:val="FF0000"/>
          <w:lang w:val="en-US"/>
        </w:rPr>
        <w:t>)</w:t>
      </w:r>
      <w:r>
        <w:rPr>
          <w:iCs/>
          <w:lang w:val="en-US"/>
        </w:rPr>
        <w:t xml:space="preserve">), </w:t>
      </w:r>
      <w:r>
        <w:rPr>
          <w:b/>
          <w:i/>
          <w:iCs/>
          <w:color w:val="FF0000"/>
          <w:lang w:val="en-US"/>
        </w:rPr>
        <w:t>P(</w:t>
      </w:r>
      <w:r>
        <w:rPr>
          <w:b/>
          <w:i/>
          <w:iCs/>
          <w:color w:val="FF0000"/>
        </w:rPr>
        <w:t>Е</w:t>
      </w:r>
      <w:r>
        <w:rPr>
          <w:b/>
          <w:i/>
          <w:iCs/>
          <w:color w:val="FF0000"/>
          <w:lang w:val="en-US"/>
        </w:rPr>
        <w:t>|M</w:t>
      </w:r>
      <w:r>
        <w:rPr>
          <w:b/>
          <w:i/>
          <w:iCs/>
          <w:color w:val="FF0000"/>
        </w:rPr>
        <w:t>Е</w:t>
      </w:r>
      <w:r>
        <w:rPr>
          <w:b/>
          <w:i/>
          <w:iCs/>
          <w:color w:val="FF0000"/>
          <w:lang w:val="en-US"/>
        </w:rPr>
        <w:t xml:space="preserve">) </w:t>
      </w:r>
      <w:r>
        <w:rPr>
          <w:iCs/>
          <w:lang w:val="en-US"/>
        </w:rPr>
        <w:t>=</w:t>
      </w:r>
      <w:r>
        <w:rPr>
          <w:b/>
          <w:iCs/>
          <w:lang w:val="en-US"/>
        </w:rPr>
        <w:t xml:space="preserve"> </w:t>
      </w:r>
      <w:r>
        <w:rPr>
          <w:b/>
          <w:i/>
          <w:iCs/>
          <w:color w:val="FF0000"/>
          <w:lang w:val="en-US"/>
        </w:rPr>
        <w:t>d</w:t>
      </w:r>
      <w:r>
        <w:rPr>
          <w:iCs/>
          <w:lang w:val="en-US"/>
        </w:rPr>
        <w:t>/(</w:t>
      </w:r>
      <w:r>
        <w:rPr>
          <w:b/>
          <w:i/>
          <w:iCs/>
          <w:color w:val="FF0000"/>
        </w:rPr>
        <w:t>с</w:t>
      </w:r>
      <w:r>
        <w:rPr>
          <w:iCs/>
          <w:lang w:val="en-US"/>
        </w:rPr>
        <w:t>+</w:t>
      </w:r>
      <w:r>
        <w:rPr>
          <w:b/>
          <w:i/>
          <w:iCs/>
          <w:color w:val="FF0000"/>
          <w:lang w:val="en-US"/>
        </w:rPr>
        <w:t>d</w:t>
      </w:r>
      <w:r>
        <w:rPr>
          <w:iCs/>
          <w:lang w:val="en-US"/>
        </w:rPr>
        <w:t>)</w:t>
      </w:r>
    </w:p>
    <w:p>
      <w:pPr>
        <w:spacing w:after="0" w:line="360" w:lineRule="auto"/>
        <w:rPr>
          <w:iCs/>
          <w:lang w:val="en-US"/>
        </w:rPr>
      </w:pPr>
      <w:r>
        <w:rPr>
          <w:iCs/>
          <w:lang w:val="en-US"/>
        </w:rPr>
        <w:t xml:space="preserve">Proportion of </w:t>
      </w:r>
      <w:r>
        <w:rPr>
          <w:i/>
          <w:iCs/>
          <w:lang w:val="en-US"/>
        </w:rPr>
        <w:t>M. trossulus</w:t>
      </w:r>
      <w:r>
        <w:rPr>
          <w:iCs/>
          <w:lang w:val="en-US"/>
        </w:rPr>
        <w:t xml:space="preserve"> among mussels with T-morphotype (</w:t>
      </w:r>
      <w:r>
        <w:rPr>
          <w:b/>
          <w:i/>
          <w:iCs/>
          <w:color w:val="FF0000"/>
          <w:lang w:val="en-US"/>
        </w:rPr>
        <w:t>P(MT|T)</w:t>
      </w:r>
      <w:r>
        <w:rPr>
          <w:iCs/>
          <w:lang w:val="en-US"/>
        </w:rPr>
        <w:t xml:space="preserve">), </w:t>
      </w:r>
      <w:r>
        <w:rPr>
          <w:b/>
          <w:i/>
          <w:iCs/>
          <w:color w:val="FF0000"/>
          <w:lang w:val="en-US"/>
        </w:rPr>
        <w:t>P(MT|T)</w:t>
      </w:r>
      <w:r>
        <w:rPr>
          <w:iCs/>
          <w:lang w:val="en-US"/>
        </w:rPr>
        <w:t xml:space="preserve"> = </w:t>
      </w:r>
      <w:r>
        <w:rPr>
          <w:b/>
          <w:iCs/>
          <w:color w:val="FF0000"/>
          <w:lang w:val="en-US"/>
        </w:rPr>
        <w:t>a</w:t>
      </w:r>
      <w:r>
        <w:rPr>
          <w:iCs/>
          <w:lang w:val="en-US"/>
        </w:rPr>
        <w:t>/(</w:t>
      </w:r>
      <w:r>
        <w:rPr>
          <w:b/>
          <w:iCs/>
          <w:color w:val="FF0000"/>
          <w:lang w:val="en-US"/>
        </w:rPr>
        <w:t>a</w:t>
      </w:r>
      <w:r>
        <w:rPr>
          <w:iCs/>
          <w:lang w:val="en-US"/>
        </w:rPr>
        <w:t>+</w:t>
      </w:r>
      <w:r>
        <w:rPr>
          <w:b/>
          <w:iCs/>
          <w:color w:val="FF0000"/>
          <w:lang w:val="en-US"/>
        </w:rPr>
        <w:t>c</w:t>
      </w:r>
      <w:r>
        <w:rPr>
          <w:iCs/>
          <w:lang w:val="en-US"/>
        </w:rPr>
        <w:t xml:space="preserve">); </w:t>
      </w:r>
    </w:p>
    <w:p>
      <w:pPr>
        <w:spacing w:after="0" w:line="360" w:lineRule="auto"/>
        <w:rPr>
          <w:iCs/>
          <w:lang w:val="en-US"/>
        </w:rPr>
      </w:pPr>
      <w:r>
        <w:rPr>
          <w:iCs/>
          <w:lang w:val="en-US"/>
        </w:rPr>
        <w:t xml:space="preserve">Proportion of </w:t>
      </w:r>
      <w:r>
        <w:rPr>
          <w:i/>
          <w:iCs/>
          <w:lang w:val="en-US"/>
        </w:rPr>
        <w:t>M. edulis</w:t>
      </w:r>
      <w:r>
        <w:rPr>
          <w:iCs/>
          <w:lang w:val="en-US"/>
        </w:rPr>
        <w:t xml:space="preserve"> among mussels with E-morphotype (</w:t>
      </w:r>
      <w:r>
        <w:rPr>
          <w:b/>
          <w:i/>
          <w:iCs/>
          <w:color w:val="FF0000"/>
          <w:lang w:val="en-US"/>
        </w:rPr>
        <w:t>P(ME|E)</w:t>
      </w:r>
      <w:r>
        <w:rPr>
          <w:iCs/>
          <w:lang w:val="en-US"/>
        </w:rPr>
        <w:t xml:space="preserve">), </w:t>
      </w:r>
      <w:r>
        <w:rPr>
          <w:b/>
          <w:i/>
          <w:iCs/>
          <w:color w:val="FF0000"/>
          <w:lang w:val="en-US"/>
        </w:rPr>
        <w:t xml:space="preserve">P(ME|E) </w:t>
      </w:r>
      <w:r>
        <w:rPr>
          <w:iCs/>
          <w:lang w:val="en-US"/>
        </w:rPr>
        <w:t xml:space="preserve">= </w:t>
      </w:r>
      <w:r>
        <w:rPr>
          <w:b/>
          <w:iCs/>
          <w:color w:val="FF0000"/>
          <w:lang w:val="en-US"/>
        </w:rPr>
        <w:t>d</w:t>
      </w:r>
      <w:r>
        <w:rPr>
          <w:iCs/>
          <w:lang w:val="en-US"/>
        </w:rPr>
        <w:t>/(</w:t>
      </w:r>
      <w:r>
        <w:rPr>
          <w:b/>
          <w:i/>
          <w:iCs/>
          <w:color w:val="FF0000"/>
          <w:lang w:val="en-US"/>
        </w:rPr>
        <w:t>b</w:t>
      </w:r>
      <w:r>
        <w:rPr>
          <w:iCs/>
          <w:lang w:val="en-US"/>
        </w:rPr>
        <w:t>+</w:t>
      </w:r>
      <w:r>
        <w:rPr>
          <w:b/>
          <w:i/>
          <w:iCs/>
          <w:color w:val="FF0000"/>
          <w:lang w:val="en-US"/>
        </w:rPr>
        <w:t>d</w:t>
      </w:r>
      <w:r>
        <w:rPr>
          <w:iCs/>
          <w:lang w:val="en-US"/>
        </w:rPr>
        <w:t xml:space="preserve">); </w:t>
      </w:r>
    </w:p>
    <w:p>
      <w:pPr>
        <w:spacing w:after="0" w:line="360" w:lineRule="auto"/>
        <w:rPr>
          <w:rFonts w:hint="default"/>
          <w:iCs/>
          <w:lang w:val="ru-RU"/>
        </w:rPr>
      </w:pPr>
      <w:r>
        <w:rPr>
          <w:iCs/>
          <w:lang w:val="en-US"/>
        </w:rPr>
        <w:t xml:space="preserve">Proportion of mussels, which phenotype fits the expected genotype (i.e. joint proportion of </w:t>
      </w:r>
      <w:r>
        <w:rPr>
          <w:i/>
          <w:iCs/>
          <w:lang w:val="en-US"/>
        </w:rPr>
        <w:t xml:space="preserve">M. trossulus </w:t>
      </w:r>
      <w:r>
        <w:rPr>
          <w:iCs/>
          <w:lang w:val="en-US"/>
        </w:rPr>
        <w:t xml:space="preserve">with T-morphotypes and </w:t>
      </w:r>
      <w:r>
        <w:rPr>
          <w:i/>
          <w:iCs/>
          <w:lang w:val="en-US"/>
        </w:rPr>
        <w:t>M. edulis</w:t>
      </w:r>
      <w:r>
        <w:rPr>
          <w:iCs/>
          <w:lang w:val="en-US"/>
        </w:rPr>
        <w:t xml:space="preserve"> with E-morphotypes) (</w:t>
      </w:r>
      <w:r>
        <w:rPr>
          <w:b/>
          <w:i/>
          <w:iCs/>
          <w:color w:val="FF0000"/>
          <w:lang w:val="en-US"/>
        </w:rPr>
        <w:t>AUC</w:t>
      </w:r>
      <w:r>
        <w:rPr>
          <w:iCs/>
          <w:lang w:val="en-US"/>
        </w:rPr>
        <w:t>),</w:t>
      </w:r>
      <w:r>
        <w:rPr>
          <w:b/>
          <w:i/>
          <w:iCs/>
          <w:color w:val="FF0000"/>
          <w:lang w:val="en-US"/>
        </w:rPr>
        <w:t xml:space="preserve"> AUC </w:t>
      </w:r>
      <w:r>
        <w:rPr>
          <w:iCs/>
          <w:lang w:val="en-US"/>
        </w:rPr>
        <w:t>= (</w:t>
      </w:r>
      <w:r>
        <w:rPr>
          <w:b/>
          <w:i/>
          <w:iCs/>
          <w:color w:val="FF0000"/>
          <w:lang w:val="en-US"/>
        </w:rPr>
        <w:t>a</w:t>
      </w:r>
      <w:r>
        <w:rPr>
          <w:iCs/>
          <w:lang w:val="en-US"/>
        </w:rPr>
        <w:t>+</w:t>
      </w:r>
      <w:r>
        <w:rPr>
          <w:b/>
          <w:i/>
          <w:iCs/>
          <w:color w:val="FF0000"/>
          <w:lang w:val="en-US"/>
        </w:rPr>
        <w:t>d</w:t>
      </w:r>
      <w:r>
        <w:rPr>
          <w:iCs/>
          <w:lang w:val="en-US"/>
        </w:rPr>
        <w:t>)/(</w:t>
      </w:r>
      <w:r>
        <w:rPr>
          <w:b/>
          <w:i/>
          <w:iCs/>
          <w:color w:val="FF0000"/>
          <w:lang w:val="en-US"/>
        </w:rPr>
        <w:t>a</w:t>
      </w:r>
      <w:r>
        <w:rPr>
          <w:iCs/>
          <w:lang w:val="en-US"/>
        </w:rPr>
        <w:t>+</w:t>
      </w:r>
      <w:r>
        <w:rPr>
          <w:b/>
          <w:i/>
          <w:iCs/>
          <w:color w:val="FF0000"/>
          <w:lang w:val="en-US"/>
        </w:rPr>
        <w:t>b</w:t>
      </w:r>
      <w:r>
        <w:rPr>
          <w:iCs/>
          <w:lang w:val="en-US"/>
        </w:rPr>
        <w:t>+</w:t>
      </w:r>
      <w:r>
        <w:rPr>
          <w:b/>
          <w:i/>
          <w:iCs/>
          <w:color w:val="FF0000"/>
          <w:lang w:val="en-US"/>
        </w:rPr>
        <w:t>c</w:t>
      </w:r>
      <w:r>
        <w:rPr>
          <w:iCs/>
          <w:lang w:val="en-US"/>
        </w:rPr>
        <w:t>+</w:t>
      </w:r>
      <w:r>
        <w:rPr>
          <w:b/>
          <w:i/>
          <w:iCs/>
          <w:color w:val="FF0000"/>
          <w:lang w:val="en-US"/>
        </w:rPr>
        <w:t>d</w:t>
      </w:r>
      <w:r>
        <w:rPr>
          <w:iCs/>
          <w:lang w:val="en-US"/>
        </w:rPr>
        <w:t>) = 0.5*(</w:t>
      </w:r>
      <w:r>
        <w:rPr>
          <w:b/>
          <w:i/>
          <w:iCs/>
          <w:color w:val="FF0000"/>
          <w:lang w:val="en-US"/>
        </w:rPr>
        <w:t>P(MT|T)</w:t>
      </w:r>
      <w:r>
        <w:rPr>
          <w:b/>
          <w:iCs/>
          <w:color w:val="FF0000"/>
          <w:lang w:val="en-US"/>
        </w:rPr>
        <w:t xml:space="preserve"> + </w:t>
      </w:r>
      <w:r>
        <w:rPr>
          <w:b/>
          <w:i/>
          <w:iCs/>
          <w:color w:val="FF0000"/>
          <w:lang w:val="en-US"/>
        </w:rPr>
        <w:t>P(ME|E)</w:t>
      </w:r>
      <w:r>
        <w:rPr>
          <w:iCs/>
          <w:lang w:val="en-US"/>
        </w:rPr>
        <w:t>).</w:t>
      </w:r>
      <w:r>
        <w:rPr>
          <w:rFonts w:hint="default"/>
          <w:iCs/>
          <w:lang w:val="ru-RU"/>
        </w:rPr>
        <w:t xml:space="preserve"> </w:t>
      </w:r>
      <w:r>
        <w:rPr>
          <w:rFonts w:hint="default"/>
          <w:iCs/>
          <w:highlight w:val="lightGray"/>
          <w:lang w:val="ru-RU"/>
        </w:rPr>
        <w:t xml:space="preserve">Это справедливо только для вычисления </w:t>
      </w:r>
      <w:r>
        <w:rPr>
          <w:rFonts w:hint="default"/>
          <w:iCs/>
          <w:highlight w:val="lightGray"/>
          <w:lang w:val="en-US"/>
        </w:rPr>
        <w:t>AUC</w:t>
      </w:r>
      <w:r>
        <w:rPr>
          <w:rFonts w:hint="default"/>
          <w:iCs/>
          <w:highlight w:val="lightGray"/>
          <w:lang w:val="ru-RU"/>
        </w:rPr>
        <w:t xml:space="preserve"> в случае бинарного теста, и это надо указать. </w:t>
      </w:r>
    </w:p>
    <w:p>
      <w:pPr>
        <w:spacing w:after="0" w:line="360" w:lineRule="auto"/>
        <w:rPr>
          <w:iCs/>
          <w:lang w:val="en-US"/>
        </w:rPr>
      </w:pPr>
    </w:p>
    <w:p>
      <w:pPr>
        <w:spacing w:after="0" w:line="360" w:lineRule="auto"/>
        <w:rPr>
          <w:rFonts w:hint="default"/>
          <w:highlight w:val="green"/>
          <w:lang w:val="ru-RU"/>
        </w:rPr>
      </w:pPr>
      <w:r>
        <w:rPr>
          <w:iCs/>
          <w:color w:val="FF0000"/>
        </w:rPr>
        <w:t>Можно ли придумать для статистик более «говорящие» обозначения, не требующие запоминания терминологии?</w:t>
      </w:r>
      <w:r>
        <w:t xml:space="preserve"> </w:t>
      </w:r>
      <w:r>
        <w:rPr>
          <w:highlight w:val="green"/>
        </w:rPr>
        <w:t>А использовать то, что в скобках, в тексте статьи – это плохой тон?</w:t>
      </w:r>
      <w:r>
        <w:rPr>
          <w:rFonts w:hint="default"/>
          <w:highlight w:val="green"/>
          <w:lang w:val="ru-RU"/>
        </w:rPr>
        <w:t xml:space="preserve"> </w:t>
      </w:r>
    </w:p>
    <w:p>
      <w:pPr>
        <w:spacing w:after="0" w:line="360" w:lineRule="auto"/>
        <w:rPr>
          <w:rFonts w:hint="default"/>
          <w:lang w:val="ru-RU"/>
        </w:rPr>
      </w:pPr>
      <w:r>
        <w:rPr>
          <w:rFonts w:hint="default"/>
          <w:highlight w:val="lightGray"/>
          <w:lang w:val="ru-RU"/>
        </w:rPr>
        <w:t>По мне так лучше использовать и то и другое. В формулах удобнее писать обозачения из теории веротноястей, а в тексте их словесные аналоги. Только словесные аналоги где-то надо сопрячь с теорверскими обозначениями.</w:t>
      </w:r>
      <w:r>
        <w:rPr>
          <w:rFonts w:hint="default"/>
          <w:highlight w:val="green"/>
          <w:lang w:val="ru-RU"/>
        </w:rPr>
        <w:t xml:space="preserve"> </w:t>
      </w:r>
    </w:p>
    <w:p>
      <w:pPr>
        <w:spacing w:after="0" w:line="360" w:lineRule="auto"/>
        <w:rPr>
          <w:iCs/>
        </w:rPr>
      </w:pPr>
    </w:p>
    <w:p>
      <w:pPr>
        <w:spacing w:after="0" w:line="360" w:lineRule="auto"/>
        <w:rPr>
          <w:iCs/>
          <w:lang w:val="en-US"/>
        </w:rPr>
      </w:pPr>
      <w:r>
        <w:rPr>
          <w:iCs/>
          <w:highlight w:val="yellow"/>
          <w:lang w:val="en-US"/>
        </w:rPr>
        <w:t>It is worth mentioning that</w:t>
      </w:r>
      <w:r>
        <w:rPr>
          <w:iCs/>
          <w:lang w:val="en-US"/>
        </w:rPr>
        <w:t xml:space="preserve"> these proportions are used in clinical medicine for evaluation of diagnostic tests and has the next names, utilities and properties (after … REF). </w:t>
      </w:r>
      <w:r>
        <w:rPr>
          <w:b/>
          <w:i/>
          <w:iCs/>
          <w:color w:val="FF0000"/>
          <w:lang w:val="en-US"/>
        </w:rPr>
        <w:t>MTprev</w:t>
      </w:r>
      <w:r>
        <w:rPr>
          <w:iCs/>
          <w:color w:val="FF0000"/>
          <w:lang w:val="en-US"/>
        </w:rPr>
        <w:t xml:space="preserve"> </w:t>
      </w:r>
      <w:r>
        <w:rPr>
          <w:iCs/>
          <w:lang w:val="en-US"/>
        </w:rPr>
        <w:t xml:space="preserve">is named prevalence. </w:t>
      </w:r>
      <w:r>
        <w:rPr>
          <w:b/>
          <w:i/>
          <w:iCs/>
          <w:color w:val="FF0000"/>
          <w:lang w:val="en-US"/>
        </w:rPr>
        <w:t>P(T|MT)</w:t>
      </w:r>
      <w:r>
        <w:rPr>
          <w:iCs/>
          <w:color w:val="FF0000"/>
          <w:lang w:val="en-US"/>
        </w:rPr>
        <w:t xml:space="preserve"> </w:t>
      </w:r>
      <w:r>
        <w:rPr>
          <w:iCs/>
          <w:lang w:val="en-US"/>
        </w:rPr>
        <w:t xml:space="preserve">and </w:t>
      </w:r>
      <w:r>
        <w:rPr>
          <w:b/>
          <w:i/>
          <w:iCs/>
          <w:color w:val="FF0000"/>
          <w:lang w:val="en-US"/>
        </w:rPr>
        <w:t>P(</w:t>
      </w:r>
      <w:r>
        <w:rPr>
          <w:b/>
          <w:i/>
          <w:iCs/>
          <w:color w:val="FF0000"/>
        </w:rPr>
        <w:t>Е</w:t>
      </w:r>
      <w:r>
        <w:rPr>
          <w:b/>
          <w:i/>
          <w:iCs/>
          <w:color w:val="FF0000"/>
          <w:lang w:val="en-US"/>
        </w:rPr>
        <w:t>|M</w:t>
      </w:r>
      <w:r>
        <w:rPr>
          <w:b/>
          <w:i/>
          <w:iCs/>
          <w:color w:val="FF0000"/>
        </w:rPr>
        <w:t>Е</w:t>
      </w:r>
      <w:r>
        <w:rPr>
          <w:b/>
          <w:i/>
          <w:iCs/>
          <w:color w:val="FF0000"/>
          <w:lang w:val="en-US"/>
        </w:rPr>
        <w:t xml:space="preserve">) </w:t>
      </w:r>
      <w:r>
        <w:rPr>
          <w:iCs/>
          <w:lang w:val="en-US"/>
        </w:rPr>
        <w:t xml:space="preserve">are named </w:t>
      </w:r>
      <w:r>
        <w:rPr>
          <w:i/>
          <w:iCs/>
          <w:lang w:val="en-US"/>
        </w:rPr>
        <w:t xml:space="preserve">sensitivity </w:t>
      </w:r>
      <w:r>
        <w:rPr>
          <w:iCs/>
          <w:lang w:val="en-US"/>
        </w:rPr>
        <w:t xml:space="preserve">and </w:t>
      </w:r>
      <w:r>
        <w:rPr>
          <w:i/>
          <w:iCs/>
          <w:lang w:val="en-US"/>
        </w:rPr>
        <w:t>specificity</w:t>
      </w:r>
      <w:r>
        <w:rPr>
          <w:iCs/>
          <w:lang w:val="en-US"/>
        </w:rPr>
        <w:t xml:space="preserve"> and evaluates the ability of the test to identify correctly </w:t>
      </w:r>
      <w:r>
        <w:rPr>
          <w:i/>
          <w:iCs/>
          <w:lang w:val="en-US"/>
        </w:rPr>
        <w:t>M. trossulus</w:t>
      </w:r>
      <w:r>
        <w:rPr>
          <w:iCs/>
          <w:lang w:val="en-US"/>
        </w:rPr>
        <w:t xml:space="preserve"> among </w:t>
      </w:r>
      <w:r>
        <w:rPr>
          <w:i/>
          <w:iCs/>
          <w:lang w:val="en-US"/>
        </w:rPr>
        <w:t>M. trossulus</w:t>
      </w:r>
      <w:r>
        <w:rPr>
          <w:iCs/>
          <w:lang w:val="en-US"/>
        </w:rPr>
        <w:t xml:space="preserve"> and </w:t>
      </w:r>
      <w:r>
        <w:rPr>
          <w:i/>
          <w:iCs/>
          <w:lang w:val="en-US"/>
        </w:rPr>
        <w:t>M. edulis</w:t>
      </w:r>
      <w:r>
        <w:rPr>
          <w:iCs/>
          <w:lang w:val="en-US"/>
        </w:rPr>
        <w:t xml:space="preserve"> among </w:t>
      </w:r>
      <w:r>
        <w:rPr>
          <w:i/>
          <w:iCs/>
          <w:lang w:val="en-US"/>
        </w:rPr>
        <w:t>M. edulis</w:t>
      </w:r>
      <w:r>
        <w:rPr>
          <w:iCs/>
          <w:lang w:val="en-US"/>
        </w:rPr>
        <w:t xml:space="preserve">, correspondingly. </w:t>
      </w:r>
      <w:r>
        <w:rPr>
          <w:b/>
          <w:i/>
          <w:iCs/>
          <w:color w:val="FF0000"/>
          <w:lang w:val="en-US"/>
        </w:rPr>
        <w:t>P(MT|T)</w:t>
      </w:r>
      <w:r>
        <w:rPr>
          <w:i/>
          <w:iCs/>
          <w:color w:val="FF0000"/>
          <w:lang w:val="en-US"/>
        </w:rPr>
        <w:t xml:space="preserve"> </w:t>
      </w:r>
      <w:r>
        <w:rPr>
          <w:iCs/>
          <w:lang w:val="en-US"/>
        </w:rPr>
        <w:t xml:space="preserve">and </w:t>
      </w:r>
      <w:r>
        <w:rPr>
          <w:b/>
          <w:i/>
          <w:iCs/>
          <w:color w:val="FF0000"/>
          <w:lang w:val="en-US"/>
        </w:rPr>
        <w:t>P(ME|E)</w:t>
      </w:r>
      <w:r>
        <w:rPr>
          <w:iCs/>
          <w:color w:val="FF0000"/>
          <w:lang w:val="en-US"/>
        </w:rPr>
        <w:t xml:space="preserve"> </w:t>
      </w:r>
      <w:r>
        <w:rPr>
          <w:iCs/>
          <w:lang w:val="en-US"/>
        </w:rPr>
        <w:t xml:space="preserve">are named </w:t>
      </w:r>
      <w:r>
        <w:rPr>
          <w:i/>
          <w:iCs/>
          <w:lang w:val="en-US"/>
        </w:rPr>
        <w:t>positive predictive value</w:t>
      </w:r>
      <w:r>
        <w:rPr>
          <w:iCs/>
          <w:lang w:val="en-US"/>
        </w:rPr>
        <w:t xml:space="preserve"> and </w:t>
      </w:r>
      <w:r>
        <w:rPr>
          <w:i/>
          <w:iCs/>
          <w:lang w:val="en-US"/>
        </w:rPr>
        <w:t xml:space="preserve">negative predictive value </w:t>
      </w:r>
      <w:r>
        <w:rPr>
          <w:iCs/>
          <w:lang w:val="en-US"/>
        </w:rPr>
        <w:t xml:space="preserve">and evaluates the ability of the test to identify correctly </w:t>
      </w:r>
      <w:r>
        <w:rPr>
          <w:i/>
          <w:iCs/>
          <w:lang w:val="en-US"/>
        </w:rPr>
        <w:t>M. trossulus</w:t>
      </w:r>
      <w:r>
        <w:rPr>
          <w:iCs/>
          <w:lang w:val="en-US"/>
        </w:rPr>
        <w:t xml:space="preserve"> among T-morphotypes and </w:t>
      </w:r>
      <w:r>
        <w:rPr>
          <w:i/>
          <w:iCs/>
          <w:lang w:val="en-US"/>
        </w:rPr>
        <w:t>M. edulis</w:t>
      </w:r>
      <w:r>
        <w:rPr>
          <w:iCs/>
          <w:lang w:val="en-US"/>
        </w:rPr>
        <w:t xml:space="preserve"> among E-morphotypes </w:t>
      </w:r>
      <w:r>
        <w:rPr>
          <w:iCs/>
          <w:strike/>
          <w:highlight w:val="yellow"/>
          <w:lang w:val="en-US"/>
        </w:rPr>
        <w:t xml:space="preserve">(answers the questions how likely is it that a mussel with T-morphotype is </w:t>
      </w:r>
      <w:r>
        <w:rPr>
          <w:i/>
          <w:iCs/>
          <w:strike/>
          <w:highlight w:val="yellow"/>
          <w:lang w:val="en-US"/>
        </w:rPr>
        <w:t>M. trossulus</w:t>
      </w:r>
      <w:r>
        <w:rPr>
          <w:iCs/>
          <w:strike/>
          <w:highlight w:val="yellow"/>
          <w:lang w:val="en-US"/>
        </w:rPr>
        <w:t xml:space="preserve"> and a mussel with E-morphotype is </w:t>
      </w:r>
      <w:r>
        <w:rPr>
          <w:i/>
          <w:iCs/>
          <w:strike/>
          <w:highlight w:val="yellow"/>
          <w:lang w:val="en-US"/>
        </w:rPr>
        <w:t>M. edulis</w:t>
      </w:r>
      <w:r>
        <w:rPr>
          <w:iCs/>
          <w:strike/>
          <w:highlight w:val="yellow"/>
          <w:lang w:val="en-US"/>
        </w:rPr>
        <w:t>)</w:t>
      </w:r>
      <w:r>
        <w:rPr>
          <w:iCs/>
          <w:highlight w:val="yellow"/>
          <w:lang w:val="en-US"/>
        </w:rPr>
        <w:t>,</w:t>
      </w:r>
      <w:r>
        <w:rPr>
          <w:iCs/>
          <w:lang w:val="en-US"/>
        </w:rPr>
        <w:t xml:space="preserve"> correspondingly. </w:t>
      </w:r>
      <w:r>
        <w:rPr>
          <w:b/>
          <w:i/>
          <w:iCs/>
          <w:color w:val="FF0000"/>
          <w:lang w:val="en-US"/>
        </w:rPr>
        <w:t>AUC</w:t>
      </w:r>
      <w:r>
        <w:rPr>
          <w:iCs/>
          <w:color w:val="FF0000"/>
          <w:lang w:val="en-US"/>
        </w:rPr>
        <w:t xml:space="preserve"> </w:t>
      </w:r>
      <w:r>
        <w:rPr>
          <w:iCs/>
          <w:lang w:val="en-US"/>
        </w:rPr>
        <w:t xml:space="preserve">is named </w:t>
      </w:r>
      <w:r>
        <w:rPr>
          <w:i/>
          <w:iCs/>
          <w:lang w:val="en-US"/>
        </w:rPr>
        <w:t>accuracy</w:t>
      </w:r>
      <w:r>
        <w:rPr>
          <w:iCs/>
          <w:lang w:val="en-US"/>
        </w:rPr>
        <w:t xml:space="preserve"> </w:t>
      </w:r>
      <w:r>
        <w:rPr>
          <w:iCs/>
          <w:highlight w:val="green"/>
        </w:rPr>
        <w:t>ну</w:t>
      </w:r>
      <w:r>
        <w:rPr>
          <w:iCs/>
          <w:highlight w:val="green"/>
          <w:lang w:val="en-US"/>
        </w:rPr>
        <w:t xml:space="preserve"> </w:t>
      </w:r>
      <w:r>
        <w:rPr>
          <w:iCs/>
          <w:highlight w:val="green"/>
        </w:rPr>
        <w:t>вообще</w:t>
      </w:r>
      <w:r>
        <w:rPr>
          <w:iCs/>
          <w:highlight w:val="green"/>
          <w:lang w:val="en-US"/>
        </w:rPr>
        <w:t xml:space="preserve"> </w:t>
      </w:r>
      <w:r>
        <w:rPr>
          <w:iCs/>
          <w:highlight w:val="green"/>
        </w:rPr>
        <w:t>наоборот</w:t>
      </w:r>
      <w:r>
        <w:rPr>
          <w:iCs/>
          <w:highlight w:val="green"/>
          <w:lang w:val="en-US"/>
        </w:rPr>
        <w:t xml:space="preserve">, AUC </w:t>
      </w:r>
      <w:r>
        <w:rPr>
          <w:iCs/>
          <w:highlight w:val="green"/>
        </w:rPr>
        <w:t>в</w:t>
      </w:r>
      <w:r>
        <w:rPr>
          <w:iCs/>
          <w:highlight w:val="green"/>
          <w:lang w:val="en-US"/>
        </w:rPr>
        <w:t xml:space="preserve"> ROC-</w:t>
      </w:r>
      <w:r>
        <w:rPr>
          <w:iCs/>
          <w:highlight w:val="green"/>
        </w:rPr>
        <w:t>анализе</w:t>
      </w:r>
      <w:r>
        <w:rPr>
          <w:iCs/>
          <w:highlight w:val="green"/>
          <w:lang w:val="en-US"/>
        </w:rPr>
        <w:t xml:space="preserve"> </w:t>
      </w:r>
      <w:r>
        <w:rPr>
          <w:iCs/>
          <w:highlight w:val="green"/>
        </w:rPr>
        <w:t>употребляется</w:t>
      </w:r>
      <w:r>
        <w:rPr>
          <w:iCs/>
          <w:highlight w:val="green"/>
          <w:lang w:val="en-US"/>
        </w:rPr>
        <w:t xml:space="preserve"> </w:t>
      </w:r>
      <w:r>
        <w:rPr>
          <w:iCs/>
          <w:highlight w:val="green"/>
        </w:rPr>
        <w:t>чаще</w:t>
      </w:r>
      <w:r>
        <w:rPr>
          <w:iCs/>
          <w:highlight w:val="green"/>
          <w:lang w:val="en-US"/>
        </w:rPr>
        <w:t xml:space="preserve">, </w:t>
      </w:r>
      <w:r>
        <w:rPr>
          <w:iCs/>
          <w:highlight w:val="green"/>
        </w:rPr>
        <w:t>чем</w:t>
      </w:r>
      <w:r>
        <w:rPr>
          <w:iCs/>
          <w:highlight w:val="green"/>
          <w:lang w:val="en-US"/>
        </w:rPr>
        <w:t xml:space="preserve"> accuracy, </w:t>
      </w:r>
      <w:r>
        <w:rPr>
          <w:iCs/>
          <w:highlight w:val="green"/>
        </w:rPr>
        <w:t>как</w:t>
      </w:r>
      <w:r>
        <w:rPr>
          <w:iCs/>
          <w:highlight w:val="green"/>
          <w:lang w:val="en-US"/>
        </w:rPr>
        <w:t xml:space="preserve"> </w:t>
      </w:r>
      <w:r>
        <w:rPr>
          <w:iCs/>
          <w:highlight w:val="green"/>
        </w:rPr>
        <w:t>мне</w:t>
      </w:r>
      <w:r>
        <w:rPr>
          <w:iCs/>
          <w:highlight w:val="green"/>
          <w:lang w:val="en-US"/>
        </w:rPr>
        <w:t xml:space="preserve"> </w:t>
      </w:r>
      <w:r>
        <w:rPr>
          <w:iCs/>
          <w:highlight w:val="green"/>
        </w:rPr>
        <w:t>казалось</w:t>
      </w:r>
      <w:r>
        <w:commentReference w:id="2"/>
      </w:r>
      <w:r>
        <w:rPr>
          <w:iCs/>
          <w:lang w:val="en-US"/>
        </w:rPr>
        <w:t xml:space="preserve"> and measures the ability of a test to differentiate </w:t>
      </w:r>
      <w:r>
        <w:rPr>
          <w:i/>
          <w:iCs/>
          <w:lang w:val="en-US"/>
        </w:rPr>
        <w:t>M. edulis</w:t>
      </w:r>
      <w:r>
        <w:rPr>
          <w:iCs/>
          <w:lang w:val="en-US"/>
        </w:rPr>
        <w:t xml:space="preserve"> and </w:t>
      </w:r>
      <w:r>
        <w:rPr>
          <w:i/>
          <w:iCs/>
          <w:lang w:val="en-US"/>
        </w:rPr>
        <w:t>M. trossulus</w:t>
      </w:r>
      <w:r>
        <w:rPr>
          <w:iCs/>
          <w:lang w:val="en-US"/>
        </w:rPr>
        <w:t xml:space="preserve">. </w:t>
      </w:r>
      <w:r>
        <w:rPr>
          <w:iCs/>
          <w:highlight w:val="green"/>
        </w:rPr>
        <w:t>Надо</w:t>
      </w:r>
      <w:r>
        <w:rPr>
          <w:iCs/>
          <w:highlight w:val="green"/>
          <w:lang w:val="en-US"/>
        </w:rPr>
        <w:t xml:space="preserve"> </w:t>
      </w:r>
      <w:r>
        <w:rPr>
          <w:iCs/>
          <w:highlight w:val="green"/>
        </w:rPr>
        <w:t>прописать</w:t>
      </w:r>
      <w:r>
        <w:rPr>
          <w:iCs/>
          <w:highlight w:val="green"/>
          <w:lang w:val="en-US"/>
        </w:rPr>
        <w:t xml:space="preserve">, </w:t>
      </w:r>
      <w:r>
        <w:rPr>
          <w:iCs/>
          <w:highlight w:val="green"/>
        </w:rPr>
        <w:t>что</w:t>
      </w:r>
      <w:r>
        <w:rPr>
          <w:iCs/>
          <w:highlight w:val="green"/>
          <w:lang w:val="en-US"/>
        </w:rPr>
        <w:t xml:space="preserve"> </w:t>
      </w:r>
      <w:r>
        <w:rPr>
          <w:iCs/>
          <w:highlight w:val="green"/>
        </w:rPr>
        <w:t>тест</w:t>
      </w:r>
      <w:r>
        <w:rPr>
          <w:iCs/>
          <w:highlight w:val="green"/>
          <w:lang w:val="en-US"/>
        </w:rPr>
        <w:t xml:space="preserve"> – </w:t>
      </w:r>
      <w:r>
        <w:rPr>
          <w:iCs/>
          <w:highlight w:val="green"/>
        </w:rPr>
        <w:t>это</w:t>
      </w:r>
      <w:r>
        <w:rPr>
          <w:iCs/>
          <w:highlight w:val="green"/>
          <w:lang w:val="en-US"/>
        </w:rPr>
        <w:t xml:space="preserve"> </w:t>
      </w:r>
      <w:r>
        <w:rPr>
          <w:iCs/>
          <w:highlight w:val="green"/>
        </w:rPr>
        <w:t>морфотип</w:t>
      </w:r>
      <w:r>
        <w:rPr>
          <w:iCs/>
          <w:highlight w:val="green"/>
          <w:lang w:val="en-US"/>
        </w:rPr>
        <w:t xml:space="preserve">, </w:t>
      </w:r>
      <w:r>
        <w:rPr>
          <w:iCs/>
          <w:highlight w:val="green"/>
        </w:rPr>
        <w:t>в</w:t>
      </w:r>
      <w:r>
        <w:rPr>
          <w:iCs/>
          <w:highlight w:val="green"/>
          <w:lang w:val="en-US"/>
        </w:rPr>
        <w:t xml:space="preserve"> </w:t>
      </w:r>
      <w:r>
        <w:rPr>
          <w:iCs/>
          <w:highlight w:val="green"/>
        </w:rPr>
        <w:t>самом</w:t>
      </w:r>
      <w:r>
        <w:rPr>
          <w:iCs/>
          <w:highlight w:val="green"/>
          <w:lang w:val="en-US"/>
        </w:rPr>
        <w:t xml:space="preserve"> </w:t>
      </w:r>
      <w:r>
        <w:rPr>
          <w:iCs/>
          <w:highlight w:val="green"/>
        </w:rPr>
        <w:t>начале</w:t>
      </w:r>
      <w:r>
        <w:rPr>
          <w:iCs/>
          <w:highlight w:val="green"/>
          <w:lang w:val="en-US"/>
        </w:rPr>
        <w:t>.</w:t>
      </w:r>
      <w:r>
        <w:rPr>
          <w:iCs/>
          <w:lang w:val="en-US"/>
        </w:rPr>
        <w:t xml:space="preserve"> While </w:t>
      </w:r>
      <w:r>
        <w:rPr>
          <w:b/>
          <w:i/>
          <w:iCs/>
          <w:color w:val="FF0000"/>
          <w:lang w:val="en-US"/>
        </w:rPr>
        <w:t>P(T|MT)</w:t>
      </w:r>
      <w:r>
        <w:rPr>
          <w:iCs/>
          <w:color w:val="FF0000"/>
          <w:lang w:val="en-US"/>
        </w:rPr>
        <w:t xml:space="preserve">, </w:t>
      </w:r>
      <w:r>
        <w:rPr>
          <w:b/>
          <w:i/>
          <w:iCs/>
          <w:color w:val="FF0000"/>
          <w:lang w:val="en-US"/>
        </w:rPr>
        <w:t>P(</w:t>
      </w:r>
      <w:r>
        <w:rPr>
          <w:b/>
          <w:i/>
          <w:iCs/>
          <w:color w:val="FF0000"/>
        </w:rPr>
        <w:t>Е</w:t>
      </w:r>
      <w:r>
        <w:rPr>
          <w:b/>
          <w:i/>
          <w:iCs/>
          <w:color w:val="FF0000"/>
          <w:lang w:val="en-US"/>
        </w:rPr>
        <w:t>|M</w:t>
      </w:r>
      <w:r>
        <w:rPr>
          <w:b/>
          <w:i/>
          <w:iCs/>
          <w:color w:val="FF0000"/>
        </w:rPr>
        <w:t>Е</w:t>
      </w:r>
      <w:r>
        <w:rPr>
          <w:b/>
          <w:i/>
          <w:iCs/>
          <w:color w:val="FF0000"/>
          <w:lang w:val="en-US"/>
        </w:rPr>
        <w:t xml:space="preserve">) </w:t>
      </w:r>
      <w:r>
        <w:rPr>
          <w:iCs/>
          <w:lang w:val="en-US"/>
        </w:rPr>
        <w:t>and</w:t>
      </w:r>
      <w:r>
        <w:rPr>
          <w:iCs/>
          <w:color w:val="FF0000"/>
          <w:lang w:val="en-US"/>
        </w:rPr>
        <w:t xml:space="preserve"> </w:t>
      </w:r>
      <w:r>
        <w:rPr>
          <w:b/>
          <w:i/>
          <w:iCs/>
          <w:color w:val="FF0000"/>
          <w:lang w:val="en-US"/>
        </w:rPr>
        <w:t>AUC</w:t>
      </w:r>
      <w:r>
        <w:rPr>
          <w:iCs/>
          <w:color w:val="FF0000"/>
          <w:lang w:val="en-US"/>
        </w:rPr>
        <w:t xml:space="preserve"> </w:t>
      </w:r>
      <w:r>
        <w:rPr>
          <w:iCs/>
          <w:lang w:val="en-US"/>
        </w:rPr>
        <w:t xml:space="preserve">are independent on the </w:t>
      </w:r>
      <w:r>
        <w:rPr>
          <w:b/>
          <w:i/>
          <w:iCs/>
          <w:color w:val="FF0000"/>
          <w:lang w:val="en-US"/>
        </w:rPr>
        <w:t>MTprev</w:t>
      </w:r>
      <w:r>
        <w:rPr>
          <w:iCs/>
          <w:color w:val="FF0000"/>
          <w:lang w:val="en-US"/>
        </w:rPr>
        <w:t xml:space="preserve"> </w:t>
      </w:r>
      <w:r>
        <w:rPr>
          <w:iCs/>
          <w:lang w:val="en-US"/>
        </w:rPr>
        <w:t xml:space="preserve">in case when the test is </w:t>
      </w:r>
      <w:r>
        <w:rPr>
          <w:iCs/>
          <w:highlight w:val="yellow"/>
          <w:lang w:val="en-US"/>
        </w:rPr>
        <w:t>reliable and universal,</w:t>
      </w:r>
      <w:r>
        <w:rPr>
          <w:iCs/>
          <w:lang w:val="en-US"/>
        </w:rPr>
        <w:t xml:space="preserve"> </w:t>
      </w:r>
      <w:r>
        <w:rPr>
          <w:b/>
          <w:i/>
          <w:iCs/>
          <w:color w:val="FF0000"/>
          <w:lang w:val="en-US"/>
        </w:rPr>
        <w:t>P(MT|T)</w:t>
      </w:r>
      <w:r>
        <w:rPr>
          <w:i/>
          <w:iCs/>
          <w:color w:val="FF0000"/>
          <w:lang w:val="en-US"/>
        </w:rPr>
        <w:t xml:space="preserve"> </w:t>
      </w:r>
      <w:r>
        <w:rPr>
          <w:iCs/>
          <w:lang w:val="en-US"/>
        </w:rPr>
        <w:t xml:space="preserve">and </w:t>
      </w:r>
      <w:r>
        <w:rPr>
          <w:b/>
          <w:i/>
          <w:iCs/>
          <w:color w:val="FF0000"/>
          <w:lang w:val="en-US"/>
        </w:rPr>
        <w:t>P(ME|E)</w:t>
      </w:r>
      <w:r>
        <w:rPr>
          <w:iCs/>
          <w:color w:val="FF0000"/>
          <w:lang w:val="en-US"/>
        </w:rPr>
        <w:t xml:space="preserve"> </w:t>
      </w:r>
      <w:r>
        <w:rPr>
          <w:iCs/>
          <w:lang w:val="en-US"/>
        </w:rPr>
        <w:t>are inherently dependent on the taxonomic structure of a population</w:t>
      </w:r>
      <w:r>
        <w:commentReference w:id="3"/>
      </w:r>
      <w:r>
        <w:rPr>
          <w:iCs/>
          <w:lang w:val="en-US"/>
        </w:rPr>
        <w:t xml:space="preserve">, and </w:t>
      </w:r>
      <w:r>
        <w:rPr>
          <w:iCs/>
          <w:highlight w:val="yellow"/>
          <w:lang w:val="en-US"/>
        </w:rPr>
        <w:t>are negatively correlated.</w:t>
      </w:r>
      <w:r>
        <w:rPr>
          <w:iCs/>
          <w:lang w:val="en-US"/>
        </w:rPr>
        <w:t xml:space="preserve"> </w:t>
      </w:r>
      <w:r>
        <w:rPr>
          <w:iCs/>
          <w:highlight w:val="green"/>
        </w:rPr>
        <w:t>Если писать «</w:t>
      </w:r>
      <w:r>
        <w:rPr>
          <w:iCs/>
          <w:highlight w:val="green"/>
          <w:lang w:val="en-US"/>
        </w:rPr>
        <w:t>negatively</w:t>
      </w:r>
      <w:r>
        <w:rPr>
          <w:iCs/>
          <w:highlight w:val="green"/>
        </w:rPr>
        <w:t xml:space="preserve"> </w:t>
      </w:r>
      <w:r>
        <w:rPr>
          <w:iCs/>
          <w:highlight w:val="green"/>
          <w:lang w:val="en-US"/>
        </w:rPr>
        <w:t>correlated</w:t>
      </w:r>
      <w:r>
        <w:rPr>
          <w:iCs/>
          <w:highlight w:val="green"/>
        </w:rPr>
        <w:t>» сейчас, то совсем непонятно, о чём речь идёт.</w:t>
      </w:r>
      <w:r>
        <w:rPr>
          <w:iCs/>
        </w:rPr>
        <w:t xml:space="preserve"> </w:t>
      </w:r>
      <w:r>
        <w:rPr>
          <w:iCs/>
          <w:lang w:val="en-US"/>
        </w:rPr>
        <w:t xml:space="preserve">Remembering that neither </w:t>
      </w:r>
      <w:r>
        <w:rPr>
          <w:i/>
          <w:iCs/>
          <w:lang w:val="en-US"/>
        </w:rPr>
        <w:t>M. edulis</w:t>
      </w:r>
      <w:r>
        <w:rPr>
          <w:iCs/>
          <w:lang w:val="en-US"/>
        </w:rPr>
        <w:t xml:space="preserve"> no </w:t>
      </w:r>
      <w:r>
        <w:rPr>
          <w:i/>
          <w:iCs/>
          <w:lang w:val="en-US"/>
        </w:rPr>
        <w:t>M. trossulus</w:t>
      </w:r>
      <w:r>
        <w:rPr>
          <w:iCs/>
          <w:lang w:val="en-US"/>
        </w:rPr>
        <w:t xml:space="preserve"> are fixed by their species-specific morphotypes (Katolikova et al. 2016; i.e. P(T|MT) and P(Е|MЕ) are &lt; 100%), one can expect that in “pure” </w:t>
      </w:r>
      <w:r>
        <w:rPr>
          <w:i/>
          <w:iCs/>
          <w:lang w:val="en-US"/>
        </w:rPr>
        <w:t>M. edulis</w:t>
      </w:r>
      <w:r>
        <w:rPr>
          <w:iCs/>
          <w:lang w:val="en-US"/>
        </w:rPr>
        <w:t xml:space="preserve"> population, a rare mussel with T-morphotype would be no way </w:t>
      </w:r>
      <w:r>
        <w:rPr>
          <w:i/>
          <w:iCs/>
          <w:lang w:val="en-US"/>
        </w:rPr>
        <w:t>M. edulis</w:t>
      </w:r>
      <w:r>
        <w:rPr>
          <w:iCs/>
          <w:lang w:val="en-US"/>
        </w:rPr>
        <w:t xml:space="preserve"> </w:t>
      </w:r>
      <w:r>
        <w:commentReference w:id="4"/>
      </w:r>
      <w:r>
        <w:rPr>
          <w:iCs/>
          <w:highlight w:val="green"/>
        </w:rPr>
        <w:t>м</w:t>
      </w:r>
      <w:r>
        <w:rPr>
          <w:iCs/>
          <w:highlight w:val="green"/>
          <w:lang w:val="en-US"/>
        </w:rPr>
        <w:t>.</w:t>
      </w:r>
      <w:r>
        <w:rPr>
          <w:iCs/>
          <w:highlight w:val="green"/>
        </w:rPr>
        <w:t>б</w:t>
      </w:r>
      <w:r>
        <w:rPr>
          <w:iCs/>
          <w:highlight w:val="green"/>
          <w:lang w:val="en-US"/>
        </w:rPr>
        <w:t xml:space="preserve">. </w:t>
      </w:r>
      <w:r>
        <w:rPr>
          <w:i/>
          <w:iCs/>
          <w:highlight w:val="green"/>
          <w:lang w:val="en-US"/>
        </w:rPr>
        <w:t>M. trossulus?</w:t>
      </w:r>
      <w:r>
        <w:commentReference w:id="5"/>
      </w:r>
      <w:r>
        <w:rPr>
          <w:i/>
          <w:iCs/>
          <w:lang w:val="en-US"/>
        </w:rPr>
        <w:t xml:space="preserve"> </w:t>
      </w:r>
      <w:r>
        <w:rPr>
          <w:iCs/>
          <w:lang w:val="en-US"/>
        </w:rPr>
        <w:t>(</w:t>
      </w:r>
      <w:r>
        <w:rPr>
          <w:b/>
          <w:i/>
          <w:iCs/>
          <w:color w:val="FF0000"/>
          <w:lang w:val="en-US"/>
        </w:rPr>
        <w:t>P(MT|T)</w:t>
      </w:r>
      <w:r>
        <w:rPr>
          <w:i/>
          <w:iCs/>
          <w:lang w:val="en-US"/>
        </w:rPr>
        <w:t>=0</w:t>
      </w:r>
      <w:r>
        <w:rPr>
          <w:iCs/>
          <w:lang w:val="en-US"/>
        </w:rPr>
        <w:t>), the same as any mussel with E-morphotype (</w:t>
      </w:r>
      <w:r>
        <w:rPr>
          <w:b/>
          <w:i/>
          <w:iCs/>
          <w:color w:val="FF0000"/>
          <w:lang w:val="en-US"/>
        </w:rPr>
        <w:t>P(ME|E)</w:t>
      </w:r>
      <w:r>
        <w:rPr>
          <w:iCs/>
          <w:lang w:val="en-US"/>
        </w:rPr>
        <w:t xml:space="preserve">=1). </w:t>
      </w:r>
      <w:r>
        <w:rPr>
          <w:iCs/>
          <w:highlight w:val="yellow"/>
          <w:lang w:val="en-US"/>
        </w:rPr>
        <w:t xml:space="preserve">In mixed populations, with the increasing </w:t>
      </w:r>
      <w:r>
        <w:rPr>
          <w:b/>
          <w:i/>
          <w:iCs/>
          <w:color w:val="FF0000"/>
          <w:highlight w:val="yellow"/>
          <w:lang w:val="en-US"/>
        </w:rPr>
        <w:t>MTprev</w:t>
      </w:r>
      <w:r>
        <w:rPr>
          <w:iCs/>
          <w:highlight w:val="yellow"/>
          <w:lang w:val="en-US"/>
        </w:rPr>
        <w:t xml:space="preserve">, </w:t>
      </w:r>
      <w:r>
        <w:rPr>
          <w:b/>
          <w:i/>
          <w:iCs/>
          <w:color w:val="FF0000"/>
          <w:highlight w:val="yellow"/>
          <w:lang w:val="en-US"/>
        </w:rPr>
        <w:t>P(MT|T)</w:t>
      </w:r>
      <w:r>
        <w:rPr>
          <w:i/>
          <w:iCs/>
          <w:color w:val="FF0000"/>
          <w:highlight w:val="yellow"/>
          <w:lang w:val="en-US"/>
        </w:rPr>
        <w:t xml:space="preserve"> </w:t>
      </w:r>
      <w:r>
        <w:rPr>
          <w:iCs/>
          <w:highlight w:val="yellow"/>
          <w:lang w:val="en-US"/>
        </w:rPr>
        <w:t xml:space="preserve">would increase while </w:t>
      </w:r>
      <w:r>
        <w:rPr>
          <w:b/>
          <w:i/>
          <w:iCs/>
          <w:color w:val="FF0000"/>
          <w:highlight w:val="yellow"/>
          <w:lang w:val="en-US"/>
        </w:rPr>
        <w:t>P(ME|E)</w:t>
      </w:r>
      <w:r>
        <w:rPr>
          <w:i/>
          <w:iCs/>
          <w:color w:val="FF0000"/>
          <w:highlight w:val="yellow"/>
          <w:lang w:val="en-US"/>
        </w:rPr>
        <w:t xml:space="preserve"> </w:t>
      </w:r>
      <w:r>
        <w:rPr>
          <w:iCs/>
          <w:highlight w:val="yellow"/>
          <w:lang w:val="en-US"/>
        </w:rPr>
        <w:t>would decrease.</w:t>
      </w:r>
      <w:r>
        <w:rPr>
          <w:iCs/>
          <w:lang w:val="en-US"/>
        </w:rPr>
        <w:t xml:space="preserve"> </w:t>
      </w:r>
    </w:p>
    <w:p>
      <w:pPr>
        <w:spacing w:after="0" w:line="360" w:lineRule="auto"/>
        <w:rPr>
          <w:iCs/>
          <w:color w:val="FF0000"/>
          <w:lang w:val="en-US"/>
        </w:rPr>
      </w:pPr>
      <w:r>
        <w:rPr>
          <w:iCs/>
          <w:lang w:val="en-US"/>
        </w:rPr>
        <w:t xml:space="preserve">In “pure” </w:t>
      </w:r>
      <w:r>
        <w:rPr>
          <w:i/>
          <w:iCs/>
          <w:lang w:val="en-US"/>
        </w:rPr>
        <w:t>M. trossulus</w:t>
      </w:r>
      <w:r>
        <w:rPr>
          <w:iCs/>
          <w:lang w:val="en-US"/>
        </w:rPr>
        <w:t xml:space="preserve"> population, mussel of any morphotype from would be </w:t>
      </w:r>
      <w:r>
        <w:rPr>
          <w:i/>
          <w:iCs/>
          <w:lang w:val="en-US"/>
        </w:rPr>
        <w:t>M. trossulus</w:t>
      </w:r>
      <w:r>
        <w:rPr>
          <w:iCs/>
          <w:lang w:val="en-US"/>
        </w:rPr>
        <w:t xml:space="preserve"> (</w:t>
      </w:r>
      <w:r>
        <w:rPr>
          <w:b/>
          <w:i/>
          <w:iCs/>
          <w:color w:val="FF0000"/>
          <w:lang w:val="en-US"/>
        </w:rPr>
        <w:t>P(MT|T)</w:t>
      </w:r>
      <w:r>
        <w:rPr>
          <w:iCs/>
          <w:lang w:val="en-US"/>
        </w:rPr>
        <w:t xml:space="preserve">=1; </w:t>
      </w:r>
      <w:r>
        <w:rPr>
          <w:b/>
          <w:i/>
          <w:iCs/>
          <w:color w:val="FF0000"/>
          <w:lang w:val="en-US"/>
        </w:rPr>
        <w:t>P(ME|E)</w:t>
      </w:r>
      <w:r>
        <w:rPr>
          <w:iCs/>
          <w:lang w:val="en-US"/>
        </w:rPr>
        <w:t xml:space="preserve">=0). </w:t>
      </w:r>
      <w:r>
        <w:rPr>
          <w:iCs/>
          <w:highlight w:val="green"/>
        </w:rPr>
        <w:t>По</w:t>
      </w:r>
      <w:r>
        <w:rPr>
          <w:iCs/>
          <w:highlight w:val="green"/>
          <w:lang w:val="en-US"/>
        </w:rPr>
        <w:t xml:space="preserve"> </w:t>
      </w:r>
      <w:r>
        <w:rPr>
          <w:iCs/>
          <w:highlight w:val="green"/>
        </w:rPr>
        <w:t>сути</w:t>
      </w:r>
      <w:r>
        <w:rPr>
          <w:iCs/>
          <w:highlight w:val="green"/>
          <w:lang w:val="en-US"/>
        </w:rPr>
        <w:t xml:space="preserve">, </w:t>
      </w:r>
      <w:r>
        <w:rPr>
          <w:iCs/>
          <w:highlight w:val="green"/>
        </w:rPr>
        <w:t>это</w:t>
      </w:r>
      <w:r>
        <w:rPr>
          <w:iCs/>
          <w:highlight w:val="green"/>
          <w:lang w:val="en-US"/>
        </w:rPr>
        <w:t xml:space="preserve"> </w:t>
      </w:r>
      <w:r>
        <w:rPr>
          <w:iCs/>
          <w:highlight w:val="green"/>
        </w:rPr>
        <w:t>краткая</w:t>
      </w:r>
      <w:r>
        <w:rPr>
          <w:iCs/>
          <w:highlight w:val="green"/>
          <w:lang w:val="en-US"/>
        </w:rPr>
        <w:t xml:space="preserve"> </w:t>
      </w:r>
      <w:r>
        <w:rPr>
          <w:iCs/>
          <w:highlight w:val="green"/>
        </w:rPr>
        <w:t>формулировка</w:t>
      </w:r>
      <w:r>
        <w:rPr>
          <w:iCs/>
          <w:highlight w:val="green"/>
          <w:lang w:val="en-US"/>
        </w:rPr>
        <w:t xml:space="preserve"> </w:t>
      </w:r>
      <w:r>
        <w:rPr>
          <w:iCs/>
          <w:highlight w:val="green"/>
        </w:rPr>
        <w:t>того</w:t>
      </w:r>
      <w:r>
        <w:rPr>
          <w:iCs/>
          <w:highlight w:val="green"/>
          <w:lang w:val="en-US"/>
        </w:rPr>
        <w:t xml:space="preserve">, </w:t>
      </w:r>
      <w:r>
        <w:rPr>
          <w:iCs/>
          <w:highlight w:val="green"/>
        </w:rPr>
        <w:t>что</w:t>
      </w:r>
      <w:r>
        <w:rPr>
          <w:iCs/>
          <w:highlight w:val="green"/>
          <w:lang w:val="en-US"/>
        </w:rPr>
        <w:t xml:space="preserve"> </w:t>
      </w:r>
      <w:r>
        <w:rPr>
          <w:iCs/>
          <w:highlight w:val="green"/>
        </w:rPr>
        <w:t>выше</w:t>
      </w:r>
      <w:r>
        <w:rPr>
          <w:iCs/>
          <w:highlight w:val="green"/>
          <w:lang w:val="en-US"/>
        </w:rPr>
        <w:t xml:space="preserve"> </w:t>
      </w:r>
      <w:r>
        <w:rPr>
          <w:iCs/>
          <w:highlight w:val="green"/>
        </w:rPr>
        <w:t>написано</w:t>
      </w:r>
      <w:r>
        <w:rPr>
          <w:iCs/>
          <w:highlight w:val="green"/>
          <w:lang w:val="en-US"/>
        </w:rPr>
        <w:t xml:space="preserve"> </w:t>
      </w:r>
      <w:r>
        <w:rPr>
          <w:iCs/>
          <w:highlight w:val="green"/>
        </w:rPr>
        <w:t>подробно</w:t>
      </w:r>
    </w:p>
    <w:p>
      <w:pPr>
        <w:spacing w:after="0" w:line="360" w:lineRule="auto"/>
        <w:rPr>
          <w:iCs/>
          <w:lang w:val="en-US"/>
        </w:rPr>
      </w:pPr>
    </w:p>
    <w:p>
      <w:pPr>
        <w:spacing w:after="0" w:line="360" w:lineRule="auto"/>
        <w:rPr>
          <w:iCs/>
          <w:u w:val="single"/>
          <w:lang w:val="en-US"/>
        </w:rPr>
      </w:pPr>
      <w:r>
        <w:rPr>
          <w:iCs/>
          <w:highlight w:val="yellow"/>
          <w:u w:val="single"/>
          <w:lang w:val="en-US"/>
        </w:rPr>
        <w:t xml:space="preserve">If we </w:t>
      </w:r>
      <w:r>
        <w:rPr>
          <w:iCs/>
          <w:strike/>
          <w:highlight w:val="yellow"/>
          <w:u w:val="single"/>
          <w:lang w:val="en-US"/>
        </w:rPr>
        <w:t xml:space="preserve">imagine </w:t>
      </w:r>
      <w:r>
        <w:rPr>
          <w:iCs/>
          <w:highlight w:val="yellow"/>
          <w:u w:val="single"/>
          <w:lang w:val="en-US"/>
        </w:rPr>
        <w:t xml:space="preserve"> accept the view, conditionally, that</w:t>
      </w:r>
      <w:r>
        <w:rPr>
          <w:i/>
          <w:iCs/>
          <w:highlight w:val="yellow"/>
          <w:u w:val="single"/>
          <w:lang w:val="en-US"/>
        </w:rPr>
        <w:t xml:space="preserve"> M. trossulus</w:t>
      </w:r>
      <w:r>
        <w:rPr>
          <w:iCs/>
          <w:highlight w:val="yellow"/>
          <w:u w:val="single"/>
          <w:lang w:val="en-US"/>
        </w:rPr>
        <w:t xml:space="preserve"> is a “seek” or “bad” mussel (a reasonable assumption taking into account it’s putative invasive nature in some of European seas and its postulated threat to aquaculture), in terms of clinical medicine the tasks of the analyses would be: what is an accuracy of the test </w:t>
      </w:r>
      <w:r>
        <w:rPr>
          <w:iCs/>
          <w:highlight w:val="green"/>
          <w:u w:val="single"/>
        </w:rPr>
        <w:t>про</w:t>
      </w:r>
      <w:r>
        <w:rPr>
          <w:iCs/>
          <w:highlight w:val="green"/>
          <w:u w:val="single"/>
          <w:lang w:val="en-US"/>
        </w:rPr>
        <w:t xml:space="preserve"> </w:t>
      </w:r>
      <w:r>
        <w:rPr>
          <w:iCs/>
          <w:highlight w:val="green"/>
          <w:u w:val="single"/>
        </w:rPr>
        <w:t>тест</w:t>
      </w:r>
      <w:r>
        <w:rPr>
          <w:iCs/>
          <w:highlight w:val="green"/>
          <w:u w:val="single"/>
          <w:lang w:val="en-US"/>
        </w:rPr>
        <w:t xml:space="preserve"> </w:t>
      </w:r>
      <w:r>
        <w:rPr>
          <w:iCs/>
          <w:highlight w:val="green"/>
          <w:u w:val="single"/>
        </w:rPr>
        <w:t>ничего</w:t>
      </w:r>
      <w:r>
        <w:rPr>
          <w:iCs/>
          <w:highlight w:val="green"/>
          <w:u w:val="single"/>
          <w:lang w:val="en-US"/>
        </w:rPr>
        <w:t xml:space="preserve"> </w:t>
      </w:r>
      <w:r>
        <w:rPr>
          <w:iCs/>
          <w:highlight w:val="green"/>
          <w:u w:val="single"/>
        </w:rPr>
        <w:t>не</w:t>
      </w:r>
      <w:r>
        <w:rPr>
          <w:iCs/>
          <w:highlight w:val="green"/>
          <w:u w:val="single"/>
          <w:lang w:val="en-US"/>
        </w:rPr>
        <w:t xml:space="preserve"> </w:t>
      </w:r>
      <w:r>
        <w:rPr>
          <w:iCs/>
          <w:highlight w:val="green"/>
          <w:u w:val="single"/>
        </w:rPr>
        <w:t>написано</w:t>
      </w:r>
      <w:r>
        <w:rPr>
          <w:iCs/>
          <w:highlight w:val="green"/>
          <w:u w:val="single"/>
          <w:lang w:val="en-US"/>
        </w:rPr>
        <w:t xml:space="preserve">, </w:t>
      </w:r>
      <w:r>
        <w:rPr>
          <w:iCs/>
          <w:highlight w:val="green"/>
          <w:u w:val="single"/>
        </w:rPr>
        <w:t>нужно</w:t>
      </w:r>
      <w:r>
        <w:rPr>
          <w:iCs/>
          <w:highlight w:val="green"/>
          <w:u w:val="single"/>
          <w:lang w:val="en-US"/>
        </w:rPr>
        <w:t xml:space="preserve"> </w:t>
      </w:r>
      <w:r>
        <w:rPr>
          <w:iCs/>
          <w:highlight w:val="green"/>
          <w:u w:val="single"/>
        </w:rPr>
        <w:t>выше</w:t>
      </w:r>
      <w:r>
        <w:rPr>
          <w:iCs/>
          <w:highlight w:val="green"/>
          <w:u w:val="single"/>
          <w:lang w:val="en-US"/>
        </w:rPr>
        <w:t xml:space="preserve"> </w:t>
      </w:r>
      <w:r>
        <w:rPr>
          <w:iCs/>
          <w:highlight w:val="green"/>
          <w:u w:val="single"/>
        </w:rPr>
        <w:t>пояснить</w:t>
      </w:r>
      <w:r>
        <w:rPr>
          <w:iCs/>
          <w:highlight w:val="yellow"/>
          <w:u w:val="single"/>
          <w:lang w:val="en-US"/>
        </w:rPr>
        <w:t>, how the “bad” mussel prevalence could be predicted basing on the results of the “morphotype test”, and what are positive and negative predictive values of a test taking into account the possible effect of geography and ecology on its sensitivity and specificity.</w:t>
      </w:r>
    </w:p>
    <w:p>
      <w:pPr>
        <w:spacing w:after="0" w:line="360" w:lineRule="auto"/>
        <w:rPr>
          <w:i/>
          <w:iCs/>
          <w:lang w:val="en-US"/>
        </w:rPr>
      </w:pPr>
    </w:p>
    <w:p>
      <w:pPr>
        <w:spacing w:after="0" w:line="360" w:lineRule="auto"/>
        <w:rPr>
          <w:rFonts w:hint="default"/>
          <w:i/>
          <w:iCs/>
          <w:highlight w:val="lightGray"/>
          <w:lang w:val="ru-RU"/>
        </w:rPr>
      </w:pPr>
      <w:r>
        <w:rPr>
          <w:rFonts w:hint="default"/>
          <w:i/>
          <w:iCs/>
          <w:highlight w:val="lightGray"/>
          <w:lang w:val="ru-RU"/>
        </w:rPr>
        <w:t>Вот этот абзац было бы хорошо поместить во введение, так как он задает фреймворк в котором мы далее строим все повествование.</w:t>
      </w:r>
    </w:p>
    <w:p>
      <w:pPr>
        <w:spacing w:after="0" w:line="360" w:lineRule="auto"/>
        <w:rPr>
          <w:i/>
          <w:iCs/>
          <w:lang w:val="en-US"/>
        </w:rPr>
      </w:pPr>
    </w:p>
    <w:p>
      <w:pPr>
        <w:spacing w:after="0" w:line="360" w:lineRule="auto"/>
        <w:rPr>
          <w:b/>
          <w:lang w:val="en-US"/>
        </w:rPr>
      </w:pPr>
      <w:r>
        <w:rPr>
          <w:b/>
          <w:i/>
          <w:lang w:val="en-US"/>
        </w:rPr>
        <w:t xml:space="preserve">Statistical testing and modeling </w:t>
      </w:r>
      <w:r>
        <w:rPr>
          <w:b/>
          <w:i/>
          <w:highlight w:val="green"/>
        </w:rPr>
        <w:t>ну</w:t>
      </w:r>
      <w:r>
        <w:rPr>
          <w:b/>
          <w:i/>
          <w:highlight w:val="green"/>
          <w:lang w:val="en-US"/>
        </w:rPr>
        <w:t xml:space="preserve"> </w:t>
      </w:r>
      <w:r>
        <w:rPr>
          <w:b/>
          <w:i/>
          <w:highlight w:val="green"/>
        </w:rPr>
        <w:t>тогда</w:t>
      </w:r>
      <w:r>
        <w:rPr>
          <w:b/>
          <w:i/>
          <w:highlight w:val="green"/>
          <w:lang w:val="en-US"/>
        </w:rPr>
        <w:t xml:space="preserve"> </w:t>
      </w:r>
      <w:r>
        <w:rPr>
          <w:b/>
          <w:i/>
          <w:highlight w:val="green"/>
        </w:rPr>
        <w:t>уж</w:t>
      </w:r>
      <w:r>
        <w:rPr>
          <w:b/>
          <w:i/>
          <w:highlight w:val="green"/>
          <w:lang w:val="en-US"/>
        </w:rPr>
        <w:t xml:space="preserve"> modeling and testing</w:t>
      </w:r>
      <w:r>
        <w:commentReference w:id="6"/>
      </w:r>
    </w:p>
    <w:p>
      <w:pPr>
        <w:spacing w:after="0" w:line="360" w:lineRule="auto"/>
        <w:rPr>
          <w:iCs/>
          <w:color w:val="FF0000"/>
        </w:rPr>
      </w:pPr>
      <w:r>
        <w:rPr>
          <w:iCs/>
          <w:color w:val="FF0000"/>
        </w:rPr>
        <w:t xml:space="preserve">Разными параграфами что делали с беломорско-баренцевоморскими и с заморскими выборками, или как? </w:t>
      </w:r>
      <w:r>
        <w:rPr>
          <w:iCs/>
          <w:color w:val="FF0000"/>
          <w:highlight w:val="green"/>
        </w:rPr>
        <w:t>Пока не знаю</w:t>
      </w:r>
    </w:p>
    <w:p>
      <w:pPr>
        <w:spacing w:after="0" w:line="360" w:lineRule="auto"/>
        <w:rPr>
          <w:lang w:val="en-US"/>
        </w:rPr>
      </w:pPr>
      <w:r>
        <w:rPr>
          <w:iCs/>
          <w:highlight w:val="yellow"/>
          <w:lang w:val="en-US"/>
        </w:rPr>
        <w:t xml:space="preserve">We analyzed and compared distributions of </w:t>
      </w:r>
      <w:r>
        <w:rPr>
          <w:b/>
          <w:i/>
          <w:iCs/>
          <w:color w:val="FF0000"/>
          <w:highlight w:val="yellow"/>
          <w:lang w:val="en-US"/>
        </w:rPr>
        <w:t>PT</w:t>
      </w:r>
      <w:r>
        <w:rPr>
          <w:iCs/>
          <w:highlight w:val="yellow"/>
          <w:lang w:val="en-US"/>
        </w:rPr>
        <w:t xml:space="preserve">, </w:t>
      </w:r>
      <w:r>
        <w:rPr>
          <w:b/>
          <w:i/>
          <w:iCs/>
          <w:color w:val="FF0000"/>
          <w:highlight w:val="yellow"/>
          <w:lang w:val="en-US"/>
        </w:rPr>
        <w:t>P(T|MT)</w:t>
      </w:r>
      <w:r>
        <w:rPr>
          <w:iCs/>
          <w:color w:val="FF0000"/>
          <w:highlight w:val="yellow"/>
          <w:lang w:val="en-US"/>
        </w:rPr>
        <w:t xml:space="preserve"> , </w:t>
      </w:r>
      <w:r>
        <w:rPr>
          <w:b/>
          <w:i/>
          <w:iCs/>
          <w:color w:val="FF0000"/>
          <w:highlight w:val="yellow"/>
          <w:lang w:val="en-US"/>
        </w:rPr>
        <w:t>P(</w:t>
      </w:r>
      <w:r>
        <w:rPr>
          <w:b/>
          <w:i/>
          <w:iCs/>
          <w:color w:val="FF0000"/>
          <w:highlight w:val="yellow"/>
        </w:rPr>
        <w:t>Е</w:t>
      </w:r>
      <w:r>
        <w:rPr>
          <w:b/>
          <w:i/>
          <w:iCs/>
          <w:color w:val="FF0000"/>
          <w:highlight w:val="yellow"/>
          <w:lang w:val="en-US"/>
        </w:rPr>
        <w:t>|M</w:t>
      </w:r>
      <w:r>
        <w:rPr>
          <w:b/>
          <w:i/>
          <w:iCs/>
          <w:color w:val="FF0000"/>
          <w:highlight w:val="yellow"/>
        </w:rPr>
        <w:t>Е</w:t>
      </w:r>
      <w:r>
        <w:rPr>
          <w:b/>
          <w:i/>
          <w:iCs/>
          <w:color w:val="FF0000"/>
          <w:highlight w:val="yellow"/>
          <w:lang w:val="en-US"/>
        </w:rPr>
        <w:t>), P(MT|T),</w:t>
      </w:r>
      <w:r>
        <w:rPr>
          <w:i/>
          <w:iCs/>
          <w:color w:val="FF0000"/>
          <w:highlight w:val="yellow"/>
          <w:lang w:val="en-US"/>
        </w:rPr>
        <w:t xml:space="preserve"> </w:t>
      </w:r>
      <w:r>
        <w:rPr>
          <w:b/>
          <w:i/>
          <w:iCs/>
          <w:color w:val="FF0000"/>
          <w:highlight w:val="yellow"/>
          <w:lang w:val="en-US"/>
        </w:rPr>
        <w:t>P(ME|E)</w:t>
      </w:r>
      <w:r>
        <w:rPr>
          <w:iCs/>
          <w:color w:val="FF0000"/>
          <w:highlight w:val="yellow"/>
          <w:lang w:val="en-US"/>
        </w:rPr>
        <w:t xml:space="preserve"> </w:t>
      </w:r>
      <w:r>
        <w:rPr>
          <w:iCs/>
          <w:highlight w:val="yellow"/>
          <w:lang w:val="en-US"/>
        </w:rPr>
        <w:t>and</w:t>
      </w:r>
      <w:r>
        <w:rPr>
          <w:iCs/>
          <w:color w:val="FF0000"/>
          <w:highlight w:val="yellow"/>
          <w:lang w:val="en-US"/>
        </w:rPr>
        <w:t xml:space="preserve"> </w:t>
      </w:r>
      <w:r>
        <w:rPr>
          <w:b/>
          <w:i/>
          <w:iCs/>
          <w:color w:val="FF0000"/>
          <w:highlight w:val="yellow"/>
          <w:lang w:val="en-US"/>
        </w:rPr>
        <w:t>AUC</w:t>
      </w:r>
      <w:r>
        <w:rPr>
          <w:iCs/>
          <w:color w:val="FF0000"/>
          <w:highlight w:val="yellow"/>
          <w:lang w:val="en-US"/>
        </w:rPr>
        <w:t xml:space="preserve"> </w:t>
      </w:r>
      <w:r>
        <w:rPr>
          <w:iCs/>
          <w:highlight w:val="yellow"/>
          <w:lang w:val="en-US"/>
        </w:rPr>
        <w:t>against</w:t>
      </w:r>
      <w:r>
        <w:rPr>
          <w:b/>
          <w:i/>
          <w:iCs/>
          <w:color w:val="FF0000"/>
          <w:highlight w:val="yellow"/>
          <w:lang w:val="en-US"/>
        </w:rPr>
        <w:t xml:space="preserve"> MTprev</w:t>
      </w:r>
      <w:r>
        <w:rPr>
          <w:iCs/>
          <w:highlight w:val="yellow"/>
          <w:lang w:val="en-US"/>
        </w:rPr>
        <w:t xml:space="preserve"> among samples and also among sample sets. </w:t>
      </w:r>
      <w:r>
        <w:rPr>
          <w:highlight w:val="yellow"/>
          <w:lang w:val="en-US"/>
        </w:rPr>
        <w:t xml:space="preserve">In the analysis of material </w:t>
      </w:r>
      <w:r>
        <w:rPr>
          <w:iCs/>
          <w:highlight w:val="yellow"/>
          <w:lang w:val="en-US"/>
        </w:rPr>
        <w:t>from the White and Barents Seas</w:t>
      </w:r>
      <w:r>
        <w:rPr>
          <w:highlight w:val="yellow"/>
          <w:lang w:val="en-US"/>
        </w:rPr>
        <w:t xml:space="preserve">, the BO set comprised of samples from both low- and high-saline localities was treated as a testing data set while </w:t>
      </w:r>
      <w:r>
        <w:rPr>
          <w:strike/>
          <w:color w:val="FF0000"/>
          <w:highlight w:val="yellow"/>
          <w:lang w:val="en-US"/>
        </w:rPr>
        <w:t xml:space="preserve">WS (? </w:t>
      </w:r>
      <w:r>
        <w:rPr>
          <w:strike/>
          <w:color w:val="FF0000"/>
          <w:highlight w:val="yellow"/>
        </w:rPr>
        <w:t>Да</w:t>
      </w:r>
      <w:r>
        <w:rPr>
          <w:strike/>
          <w:color w:val="FF0000"/>
          <w:highlight w:val="yellow"/>
          <w:lang w:val="en-US"/>
        </w:rPr>
        <w:t>?)</w:t>
      </w:r>
      <w:r>
        <w:rPr>
          <w:strike/>
          <w:highlight w:val="yellow"/>
          <w:lang w:val="en-US"/>
        </w:rPr>
        <w:t>,</w:t>
      </w:r>
      <w:r>
        <w:rPr>
          <w:highlight w:val="yellow"/>
          <w:lang w:val="en-US"/>
        </w:rPr>
        <w:t xml:space="preserve"> KF and KN composed of samples from low- and high-saline areas of Kola Bay - as a modeling data set. </w:t>
      </w:r>
      <w:r>
        <w:rPr>
          <w:highlight w:val="green"/>
        </w:rPr>
        <w:t xml:space="preserve">Логика д.б. обратная, сначала надо </w:t>
      </w:r>
      <w:r>
        <w:rPr>
          <w:highlight w:val="green"/>
          <w:lang w:val="en-US"/>
        </w:rPr>
        <w:t>W</w:t>
      </w:r>
      <w:r>
        <w:rPr>
          <w:highlight w:val="green"/>
        </w:rPr>
        <w:t xml:space="preserve">, </w:t>
      </w:r>
      <w:r>
        <w:rPr>
          <w:highlight w:val="green"/>
          <w:lang w:val="en-US"/>
        </w:rPr>
        <w:t>KF</w:t>
      </w:r>
      <w:r>
        <w:rPr>
          <w:highlight w:val="green"/>
        </w:rPr>
        <w:t xml:space="preserve"> и </w:t>
      </w:r>
      <w:r>
        <w:rPr>
          <w:highlight w:val="green"/>
          <w:lang w:val="en-US"/>
        </w:rPr>
        <w:t>KN</w:t>
      </w:r>
      <w:r>
        <w:rPr>
          <w:highlight w:val="green"/>
        </w:rPr>
        <w:t xml:space="preserve">, а потом </w:t>
      </w:r>
      <w:r>
        <w:rPr>
          <w:highlight w:val="green"/>
          <w:lang w:val="en-US"/>
        </w:rPr>
        <w:t>BO</w:t>
      </w:r>
      <w:r>
        <w:rPr>
          <w:highlight w:val="green"/>
        </w:rPr>
        <w:t>.</w:t>
      </w:r>
      <w:r>
        <w:rPr>
          <w:b/>
          <w:color w:val="FF0000"/>
          <w:highlight w:val="yellow"/>
          <w:lang w:val="en-US"/>
        </w:rPr>
        <w:t>That</w:t>
      </w:r>
      <w:r>
        <w:rPr>
          <w:b/>
          <w:color w:val="FF0000"/>
          <w:highlight w:val="yellow"/>
        </w:rPr>
        <w:t xml:space="preserve"> </w:t>
      </w:r>
      <w:r>
        <w:rPr>
          <w:b/>
          <w:color w:val="FF0000"/>
          <w:highlight w:val="yellow"/>
          <w:lang w:val="en-US"/>
        </w:rPr>
        <w:t>is</w:t>
      </w:r>
      <w:r>
        <w:rPr>
          <w:b/>
          <w:color w:val="FF0000"/>
          <w:highlight w:val="yellow"/>
        </w:rPr>
        <w:t xml:space="preserve">  … сперва находили регрессионные зависимости для </w:t>
      </w:r>
      <w:r>
        <w:rPr>
          <w:b/>
          <w:color w:val="FF0000"/>
          <w:highlight w:val="yellow"/>
          <w:lang w:val="en-US"/>
        </w:rPr>
        <w:t>KN</w:t>
      </w:r>
      <w:r>
        <w:rPr>
          <w:b/>
          <w:color w:val="FF0000"/>
          <w:highlight w:val="yellow"/>
        </w:rPr>
        <w:t xml:space="preserve"> и </w:t>
      </w:r>
      <w:r>
        <w:rPr>
          <w:b/>
          <w:color w:val="FF0000"/>
          <w:highlight w:val="yellow"/>
          <w:lang w:val="en-US"/>
        </w:rPr>
        <w:t>KF</w:t>
      </w:r>
      <w:r>
        <w:rPr>
          <w:b/>
          <w:color w:val="FF0000"/>
          <w:highlight w:val="yellow"/>
        </w:rPr>
        <w:t xml:space="preserve">, а потом с помощью этих моделей предсказывали значения статистик для выборок из соленых и опресненных мест из </w:t>
      </w:r>
      <w:r>
        <w:rPr>
          <w:b/>
          <w:color w:val="FF0000"/>
          <w:highlight w:val="yellow"/>
          <w:lang w:val="en-US"/>
        </w:rPr>
        <w:t>BO</w:t>
      </w:r>
      <w:r>
        <w:rPr>
          <w:b/>
          <w:color w:val="FF0000"/>
          <w:highlight w:val="yellow"/>
        </w:rPr>
        <w:t xml:space="preserve">; эмпирические и предсказанные значения для выборок из </w:t>
      </w:r>
      <w:r>
        <w:rPr>
          <w:b/>
          <w:color w:val="FF0000"/>
          <w:highlight w:val="yellow"/>
          <w:lang w:val="en-US"/>
        </w:rPr>
        <w:t>BO</w:t>
      </w:r>
      <w:r>
        <w:rPr>
          <w:b/>
          <w:color w:val="FF0000"/>
          <w:highlight w:val="yellow"/>
        </w:rPr>
        <w:t xml:space="preserve"> сравнивали на глаз? </w:t>
      </w:r>
      <w:r>
        <w:rPr>
          <w:color w:val="FF0000"/>
          <w:highlight w:val="green"/>
        </w:rPr>
        <w:t xml:space="preserve">Если я правильно поняла, то вы Спирмена делали, правильно? </w:t>
      </w:r>
      <w:r>
        <w:rPr>
          <w:highlight w:val="yellow"/>
          <w:lang w:val="en-US"/>
        </w:rPr>
        <w:t>All</w:t>
      </w:r>
      <w:r>
        <w:rPr>
          <w:highlight w:val="yellow"/>
        </w:rPr>
        <w:t xml:space="preserve"> </w:t>
      </w:r>
      <w:r>
        <w:rPr>
          <w:color w:val="FF0000"/>
          <w:highlight w:val="yellow"/>
        </w:rPr>
        <w:t xml:space="preserve">или какие-то? </w:t>
      </w:r>
      <w:r>
        <w:rPr>
          <w:color w:val="FF0000"/>
          <w:highlight w:val="green"/>
        </w:rPr>
        <w:t>Да</w:t>
      </w:r>
      <w:r>
        <w:rPr>
          <w:color w:val="FF0000"/>
          <w:highlight w:val="green"/>
          <w:lang w:val="en-US"/>
        </w:rPr>
        <w:t xml:space="preserve">, </w:t>
      </w:r>
      <w:r>
        <w:rPr>
          <w:color w:val="FF0000"/>
          <w:highlight w:val="green"/>
        </w:rPr>
        <w:t>все</w:t>
      </w:r>
      <w:r>
        <w:rPr>
          <w:color w:val="FF0000"/>
          <w:highlight w:val="green"/>
          <w:lang w:val="en-US"/>
        </w:rPr>
        <w:t xml:space="preserve"> </w:t>
      </w:r>
      <w:r>
        <w:rPr>
          <w:highlight w:val="yellow"/>
          <w:lang w:val="en-US"/>
        </w:rPr>
        <w:t>analyses were performed with functions of R3.5.5 statistic programming language (+++).</w:t>
      </w:r>
    </w:p>
    <w:p>
      <w:pPr>
        <w:spacing w:after="0" w:line="360" w:lineRule="auto"/>
        <w:rPr>
          <w:lang w:val="en-US"/>
        </w:rPr>
      </w:pPr>
    </w:p>
    <w:p>
      <w:pPr>
        <w:spacing w:after="0" w:line="360" w:lineRule="auto"/>
        <w:rPr>
          <w:rFonts w:hint="default"/>
          <w:lang w:val="en-US"/>
        </w:rPr>
      </w:pPr>
      <w:r>
        <w:rPr>
          <w:highlight w:val="lightGray"/>
          <w:lang w:val="ru-RU"/>
        </w:rPr>
        <w:t>Однозначно</w:t>
      </w:r>
      <w:r>
        <w:rPr>
          <w:rFonts w:hint="default"/>
          <w:highlight w:val="lightGray"/>
          <w:lang w:val="ru-RU"/>
        </w:rPr>
        <w:t>, в каждом пункте, где описываются  какие-то анализы, должны быть ссылки на программное обеспечение (</w:t>
      </w:r>
      <w:r>
        <w:rPr>
          <w:rFonts w:hint="default"/>
          <w:highlight w:val="lightGray"/>
          <w:lang w:val="en-US"/>
        </w:rPr>
        <w:t xml:space="preserve">R </w:t>
      </w:r>
      <w:r>
        <w:rPr>
          <w:rFonts w:hint="default"/>
          <w:highlight w:val="lightGray"/>
          <w:lang w:val="ru-RU"/>
        </w:rPr>
        <w:t xml:space="preserve">пкеты и лучше бы и функции, это принято и облегчает понимане тем, кто в теме). Я бешусь, когда не вижу этой информации в статьях. </w:t>
      </w:r>
      <w:r>
        <w:rPr>
          <w:rFonts w:hint="default"/>
          <w:lang w:val="en-US"/>
        </w:rPr>
        <w:t xml:space="preserve"> </w:t>
      </w:r>
    </w:p>
    <w:p>
      <w:pPr>
        <w:spacing w:after="0" w:line="360" w:lineRule="auto"/>
        <w:rPr>
          <w:highlight w:val="lightGray"/>
          <w:lang w:val="en-US"/>
        </w:rPr>
      </w:pPr>
    </w:p>
    <w:p>
      <w:pPr>
        <w:spacing w:after="0" w:line="360" w:lineRule="auto"/>
        <w:rPr>
          <w:rFonts w:hint="default"/>
          <w:highlight w:val="lightGray"/>
          <w:lang w:val="ru-RU"/>
        </w:rPr>
      </w:pPr>
      <w:r>
        <w:rPr>
          <w:rFonts w:hint="default"/>
          <w:highlight w:val="lightGray"/>
          <w:lang w:val="ru-RU"/>
        </w:rPr>
        <w:t xml:space="preserve">Во всех случаях, где описываются регрессионные модели схема их описания общая: </w:t>
      </w:r>
    </w:p>
    <w:p>
      <w:pPr>
        <w:numPr>
          <w:ilvl w:val="0"/>
          <w:numId w:val="1"/>
        </w:numPr>
        <w:spacing w:after="0" w:line="360" w:lineRule="auto"/>
        <w:rPr>
          <w:rFonts w:hint="default"/>
          <w:highlight w:val="lightGray"/>
          <w:lang w:val="ru-RU"/>
        </w:rPr>
      </w:pPr>
      <w:r>
        <w:rPr>
          <w:rFonts w:hint="default"/>
          <w:highlight w:val="lightGray"/>
          <w:lang w:val="ru-RU"/>
        </w:rPr>
        <w:t>Что является зависимой переменной</w:t>
      </w:r>
    </w:p>
    <w:p>
      <w:pPr>
        <w:numPr>
          <w:ilvl w:val="0"/>
          <w:numId w:val="1"/>
        </w:numPr>
        <w:spacing w:after="0" w:line="360" w:lineRule="auto"/>
        <w:rPr>
          <w:rFonts w:hint="default"/>
          <w:highlight w:val="lightGray"/>
          <w:lang w:val="ru-RU"/>
        </w:rPr>
      </w:pPr>
      <w:r>
        <w:rPr>
          <w:rFonts w:hint="default"/>
          <w:highlight w:val="lightGray"/>
          <w:lang w:val="ru-RU"/>
        </w:rPr>
        <w:t>Что является предикторами</w:t>
      </w:r>
    </w:p>
    <w:p>
      <w:pPr>
        <w:numPr>
          <w:ilvl w:val="0"/>
          <w:numId w:val="1"/>
        </w:numPr>
        <w:spacing w:after="0" w:line="360" w:lineRule="auto"/>
        <w:rPr>
          <w:rFonts w:hint="default"/>
          <w:highlight w:val="lightGray"/>
          <w:lang w:val="ru-RU"/>
        </w:rPr>
      </w:pPr>
      <w:r>
        <w:rPr>
          <w:rFonts w:hint="default"/>
          <w:highlight w:val="lightGray"/>
          <w:lang w:val="ru-RU"/>
        </w:rPr>
        <w:t>Какое тип модели строили (в нашем случае логистическая регрессионная модель с логит-связывающей функцией и случайным эффектом популяции)</w:t>
      </w:r>
    </w:p>
    <w:p>
      <w:pPr>
        <w:numPr>
          <w:ilvl w:val="0"/>
          <w:numId w:val="1"/>
        </w:numPr>
        <w:spacing w:after="0" w:line="360" w:lineRule="auto"/>
        <w:rPr>
          <w:rFonts w:hint="default"/>
          <w:highlight w:val="lightGray"/>
          <w:lang w:val="ru-RU"/>
        </w:rPr>
      </w:pPr>
      <w:r>
        <w:rPr>
          <w:rFonts w:hint="default"/>
          <w:highlight w:val="lightGray"/>
          <w:lang w:val="ru-RU"/>
        </w:rPr>
        <w:t xml:space="preserve">Какой тип оценки значений парамтеров использовался ( внашем случае </w:t>
      </w:r>
      <w:r>
        <w:rPr>
          <w:rFonts w:hint="default"/>
          <w:highlight w:val="lightGray"/>
          <w:lang w:val="en-US"/>
        </w:rPr>
        <w:t>ML)</w:t>
      </w:r>
      <w:r>
        <w:rPr>
          <w:rFonts w:hint="default"/>
          <w:highlight w:val="lightGray"/>
          <w:lang w:val="ru-RU"/>
        </w:rPr>
        <w:t>.</w:t>
      </w:r>
    </w:p>
    <w:p>
      <w:pPr>
        <w:numPr>
          <w:ilvl w:val="0"/>
          <w:numId w:val="1"/>
        </w:numPr>
        <w:spacing w:after="0" w:line="360" w:lineRule="auto"/>
        <w:rPr>
          <w:rFonts w:hint="default"/>
          <w:highlight w:val="lightGray"/>
          <w:lang w:val="ru-RU"/>
        </w:rPr>
      </w:pPr>
      <w:r>
        <w:rPr>
          <w:rFonts w:hint="default"/>
          <w:highlight w:val="lightGray"/>
          <w:lang w:val="ru-RU"/>
        </w:rPr>
        <w:t>Какие функции из каких пакетов применялись.</w:t>
      </w:r>
    </w:p>
    <w:p>
      <w:pPr>
        <w:numPr>
          <w:ilvl w:val="0"/>
          <w:numId w:val="0"/>
        </w:numPr>
        <w:spacing w:after="0" w:line="360" w:lineRule="auto"/>
        <w:rPr>
          <w:rFonts w:hint="default"/>
          <w:lang w:val="ru-RU"/>
        </w:rPr>
      </w:pPr>
    </w:p>
    <w:p>
      <w:pPr>
        <w:spacing w:after="0" w:line="360" w:lineRule="auto"/>
        <w:rPr>
          <w:highlight w:val="yellow"/>
          <w:lang w:val="en-US"/>
        </w:rPr>
      </w:pPr>
      <w:r>
        <w:rPr>
          <w:highlight w:val="yellow"/>
          <w:lang w:val="en-US"/>
        </w:rPr>
        <w:t xml:space="preserve">The “MTprev” was modeled as a function of PT (continuous predictor) and “Set” (discrete predictor with three levels) and interaction between them. </w:t>
      </w:r>
      <w:r>
        <w:rPr>
          <w:color w:val="FF0000"/>
          <w:lang w:val="en-US"/>
        </w:rPr>
        <w:t xml:space="preserve">Sample (“Pop”) was included into model as a random factor influencing the model intercept? </w:t>
      </w:r>
      <w:r>
        <w:rPr>
          <w:color w:val="FF0000"/>
        </w:rPr>
        <w:t>ДА</w:t>
      </w:r>
      <w:r>
        <w:rPr>
          <w:color w:val="FF0000"/>
          <w:lang w:val="en-US"/>
        </w:rPr>
        <w:t xml:space="preserve">, </w:t>
      </w:r>
      <w:r>
        <w:rPr>
          <w:color w:val="FF0000"/>
        </w:rPr>
        <w:t>НЕТ</w:t>
      </w:r>
      <w:r>
        <w:rPr>
          <w:color w:val="FF0000"/>
          <w:lang w:val="en-US"/>
        </w:rPr>
        <w:t xml:space="preserve">? </w:t>
      </w:r>
      <w:r>
        <w:rPr>
          <w:color w:val="FF0000"/>
          <w:highlight w:val="green"/>
        </w:rPr>
        <w:t>ДА</w:t>
      </w:r>
      <w:r>
        <w:rPr>
          <w:color w:val="FF0000"/>
          <w:lang w:val="en-US"/>
        </w:rPr>
        <w:t xml:space="preserve"> </w:t>
      </w:r>
      <w:r>
        <w:rPr>
          <w:highlight w:val="yellow"/>
          <w:lang w:val="en-US"/>
        </w:rPr>
        <w:t>The binomial distribution of MTprev was supposed and model was fitted as logistic regression one with logit link-function. The function glm</w:t>
      </w:r>
      <w:r>
        <w:rPr>
          <w:highlight w:val="green"/>
          <w:lang w:val="en-US"/>
        </w:rPr>
        <w:t>er</w:t>
      </w:r>
      <w:r>
        <w:rPr>
          <w:highlight w:val="yellow"/>
          <w:lang w:val="en-US"/>
        </w:rPr>
        <w:t>() from the package “</w:t>
      </w:r>
      <w:r>
        <w:rPr>
          <w:highlight w:val="green"/>
          <w:lang w:val="en-US"/>
        </w:rPr>
        <w:t>lme4</w:t>
      </w:r>
      <w:r>
        <w:rPr>
          <w:highlight w:val="yellow"/>
          <w:lang w:val="en-US"/>
        </w:rPr>
        <w:t xml:space="preserve">” (++) was used for the model fitting. Here and thereafter </w:t>
      </w:r>
      <w:r>
        <w:rPr>
          <w:color w:val="FF0000"/>
          <w:highlight w:val="yellow"/>
          <w:lang w:val="en-US"/>
        </w:rPr>
        <w:t xml:space="preserve">(Где? Когда? – when employing regression analysis? </w:t>
      </w:r>
      <w:r>
        <w:rPr>
          <w:color w:val="FF0000"/>
          <w:highlight w:val="green"/>
        </w:rPr>
        <w:t>Лучше</w:t>
      </w:r>
      <w:r>
        <w:rPr>
          <w:color w:val="FF0000"/>
          <w:highlight w:val="green"/>
          <w:lang w:val="en-US"/>
        </w:rPr>
        <w:t xml:space="preserve"> GLMMs</w:t>
      </w:r>
      <w:r>
        <w:rPr>
          <w:color w:val="FF0000"/>
          <w:highlight w:val="yellow"/>
          <w:lang w:val="en-US"/>
        </w:rPr>
        <w:t xml:space="preserve">) </w:t>
      </w:r>
      <w:r>
        <w:rPr>
          <w:highlight w:val="yellow"/>
          <w:lang w:val="en-US"/>
        </w:rPr>
        <w:t>we checked the method assumptions by the visual analysis of residual-plots and checking overdispersion presence. After the full model (included all predictors and their interactions) was constructed it was simplified accordingly to stepwise backward model selection protocol (++). The model with lowest Akaike information criterion (AIC) was considered as the final one. The function drop1() from the package “stats” was used for the model simplification.</w:t>
      </w:r>
    </w:p>
    <w:p>
      <w:pPr>
        <w:spacing w:after="0" w:line="360" w:lineRule="auto"/>
        <w:rPr>
          <w:highlight w:val="yellow"/>
          <w:lang w:val="en-US"/>
        </w:rPr>
      </w:pPr>
    </w:p>
    <w:p>
      <w:pPr>
        <w:spacing w:after="0" w:line="360" w:lineRule="auto"/>
      </w:pPr>
      <w:r>
        <w:rPr>
          <w:highlight w:val="green"/>
        </w:rPr>
        <w:t>Мне кажется, что должна быть таблица с GLMMами, которые мы будем использовать. Типо такой, как была у меня в диссере (см. картинку ниже)</w:t>
      </w:r>
    </w:p>
    <w:p>
      <w:pPr>
        <w:spacing w:after="0" w:line="360" w:lineRule="auto"/>
      </w:pPr>
      <w:r>
        <w:rPr>
          <w:iCs/>
          <w:lang w:eastAsia="ru-RU"/>
        </w:rPr>
        <w:drawing>
          <wp:inline distT="0" distB="0" distL="0" distR="0">
            <wp:extent cx="4301490" cy="3495675"/>
            <wp:effectExtent l="0" t="0" r="3810" b="9525"/>
            <wp:docPr id="2" name="Рисунок 2" descr="C:\Users\st022847\Desktop\Без имен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C:\Users\st022847\Desktop\Без имени.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09199" cy="3502038"/>
                    </a:xfrm>
                    <a:prstGeom prst="rect">
                      <a:avLst/>
                    </a:prstGeom>
                    <a:noFill/>
                    <a:ln>
                      <a:noFill/>
                    </a:ln>
                  </pic:spPr>
                </pic:pic>
              </a:graphicData>
            </a:graphic>
          </wp:inline>
        </w:drawing>
      </w:r>
    </w:p>
    <w:p>
      <w:pPr>
        <w:spacing w:after="0" w:line="360" w:lineRule="auto"/>
        <w:rPr>
          <w:iCs/>
          <w:lang w:val="en-US"/>
        </w:rPr>
      </w:pPr>
    </w:p>
    <w:p>
      <w:pPr>
        <w:spacing w:after="0" w:line="360" w:lineRule="auto"/>
        <w:rPr>
          <w:iCs/>
          <w:highlight w:val="green"/>
        </w:rPr>
      </w:pPr>
      <w:r>
        <w:rPr>
          <w:iCs/>
          <w:highlight w:val="green"/>
        </w:rPr>
        <w:t>Потом у меня возникает вопрос: мы ещё должны обсудить возможное влияние на язычковость и других факторов: размера (от него ПП отказываться не хочет, да и я тоже), мб субстрата (почему бы не проверить, больше язычковых на фукусах в Тюве и Зеленцах или нет? И сюда можно добавить вывод о том, что МТ и МЕ субстраты в Бар море не различают) и тд и тп. Если всё это анализировать, то об этих моделях надо тут же писать, в мат-методах, правильно?</w:t>
      </w:r>
    </w:p>
    <w:p>
      <w:pPr>
        <w:spacing w:after="0" w:line="360" w:lineRule="auto"/>
        <w:rPr>
          <w:iCs/>
          <w:highlight w:val="green"/>
        </w:rPr>
      </w:pPr>
    </w:p>
    <w:p>
      <w:pPr>
        <w:spacing w:after="0" w:line="360" w:lineRule="auto"/>
        <w:rPr>
          <w:rFonts w:hint="default"/>
          <w:iCs/>
          <w:highlight w:val="lightGray"/>
          <w:lang w:val="ru-RU"/>
        </w:rPr>
      </w:pPr>
      <w:r>
        <w:rPr>
          <w:iCs/>
          <w:highlight w:val="lightGray"/>
          <w:lang w:val="ru-RU"/>
        </w:rPr>
        <w:t>Блин</w:t>
      </w:r>
      <w:r>
        <w:rPr>
          <w:rFonts w:hint="default"/>
          <w:iCs/>
          <w:highlight w:val="lightGray"/>
          <w:lang w:val="ru-RU"/>
        </w:rPr>
        <w:t xml:space="preserve">, не надо плодить сущности! Размер? А почему не возраст? А почему субстрат, а не высота над уровнем моря? Или не плотность поселения? Последнюю ведь не учитывали? Проблема с размером всплывает из-за смещенности и (по большому счету) неслучайности выборок мидий, использованных для генотипирования. Ведь при сборах мидий брали не весь размерный ряд, пропорционально представленности в размеров в популяции. Хапали то, что бросалось в глаза (где-то покрупнее, потому что водолазу легче и т.п.). Для обсуждения связи с размерами и субстратами требуются систематические сборы, направленные именно на проверку данной гипотезы. Я бы, будь рецензентом,  обосрал материал, в котором полученные связи (или их отсутствие, как в случае с субстратами) являются следствием некорректно собранного материала. Хороший тому пример - отскок частот троссулусов, когда моллюсков хапнули с антропогенного буя. А в других местах такие буи не исследовали. Потому и не получили всплесков троссулусов. Вот генотипируете сборы этого года, увидите, что в абсолютно неопресненной бухте Могильной на буе сидят троссулусы с прекрасными язычками, а эдулисы без оных.  Это не будет укладываться в картину мира, где в неопресненных участках язычок перестает работать. </w:t>
      </w:r>
    </w:p>
    <w:p>
      <w:pPr>
        <w:spacing w:after="0" w:line="360" w:lineRule="auto"/>
        <w:rPr>
          <w:rFonts w:hint="default"/>
          <w:iCs/>
          <w:highlight w:val="lightGray"/>
          <w:lang w:val="ru-RU"/>
        </w:rPr>
      </w:pPr>
      <w:r>
        <w:rPr>
          <w:rFonts w:hint="default"/>
          <w:iCs/>
          <w:highlight w:val="lightGray"/>
          <w:lang w:val="ru-RU"/>
        </w:rPr>
        <w:t xml:space="preserve">Короче, то что размер играет роль для меня   совсем не факт. Скорее это результат того, что в какой-то выборке, где много крупных, оказалось что частоты одного из видов выше. К тому же я не вижу никаких явных паттернов в остатках в связи с размерами (но зато вижу их в связи со значением </w:t>
      </w:r>
      <w:r>
        <w:rPr>
          <w:rFonts w:hint="default"/>
          <w:iCs/>
          <w:highlight w:val="lightGray"/>
          <w:lang w:val="en-US"/>
        </w:rPr>
        <w:t>structure</w:t>
      </w:r>
      <w:r>
        <w:rPr>
          <w:rFonts w:hint="default"/>
          <w:iCs/>
          <w:highlight w:val="lightGray"/>
          <w:lang w:val="ru-RU"/>
        </w:rPr>
        <w:t xml:space="preserve">, что по мне так гораздо больший криминал, но его можно объяснить за счет формального введениия границы </w:t>
      </w:r>
      <w:r>
        <w:rPr>
          <w:rFonts w:hint="default"/>
          <w:iCs/>
          <w:highlight w:val="lightGray"/>
          <w:lang w:val="en-US"/>
        </w:rPr>
        <w:t>structure = 0.5</w:t>
      </w:r>
      <w:r>
        <w:rPr>
          <w:rFonts w:hint="default"/>
          <w:iCs/>
          <w:highlight w:val="lightGray"/>
          <w:lang w:val="ru-RU"/>
        </w:rPr>
        <w:t>). ПП ни хера в регрессионном анализе не понимает и потому боится всего, что сложнее коэффициента корреляции Спирмена. Но зато уж если дорвался, то давай клепать множественные сравнения... Ладно, это я злюсь...</w:t>
      </w:r>
    </w:p>
    <w:p>
      <w:pPr>
        <w:spacing w:after="0" w:line="360" w:lineRule="auto"/>
        <w:rPr>
          <w:rFonts w:hint="default"/>
          <w:iCs/>
          <w:highlight w:val="lightGray"/>
          <w:lang w:val="ru-RU"/>
        </w:rPr>
      </w:pPr>
      <w:r>
        <w:rPr>
          <w:rFonts w:hint="default"/>
          <w:iCs/>
          <w:highlight w:val="lightGray"/>
          <w:lang w:val="ru-RU"/>
        </w:rPr>
        <w:t xml:space="preserve">Про субстраты вообще смех. Пока это все показано по очень малым выборкам в немногих точках это не убеждает. А маленькие значения пи-вельюс , как мы знаем, бывают и случайными. Короче не надо дразнить никого и вводить лишние рассуждения, на основе плохо собранного материала. </w:t>
      </w:r>
    </w:p>
    <w:p>
      <w:pPr>
        <w:spacing w:after="0" w:line="360" w:lineRule="auto"/>
      </w:pPr>
    </w:p>
    <w:p>
      <w:pPr>
        <w:spacing w:after="0" w:line="360" w:lineRule="auto"/>
        <w:rPr>
          <w:color w:val="FF0000"/>
        </w:rPr>
      </w:pPr>
      <w:r>
        <w:rPr>
          <w:color w:val="FF0000"/>
        </w:rPr>
        <w:t xml:space="preserve">Где анализ, призванный показать, что у </w:t>
      </w:r>
      <w:r>
        <w:rPr>
          <w:color w:val="FF0000"/>
          <w:lang w:val="en-US"/>
        </w:rPr>
        <w:t>M</w:t>
      </w:r>
      <w:r>
        <w:rPr>
          <w:color w:val="FF0000"/>
        </w:rPr>
        <w:t xml:space="preserve">. </w:t>
      </w:r>
      <w:r>
        <w:rPr>
          <w:color w:val="FF0000"/>
          <w:lang w:val="en-US"/>
        </w:rPr>
        <w:t>edulis</w:t>
      </w:r>
      <w:r>
        <w:rPr>
          <w:color w:val="FF0000"/>
        </w:rPr>
        <w:t xml:space="preserve"> частоты язычков варьируются от сета к сету, а у </w:t>
      </w:r>
      <w:r>
        <w:rPr>
          <w:color w:val="FF0000"/>
          <w:lang w:val="en-US"/>
        </w:rPr>
        <w:t>M</w:t>
      </w:r>
      <w:r>
        <w:rPr>
          <w:color w:val="FF0000"/>
        </w:rPr>
        <w:t xml:space="preserve">. </w:t>
      </w:r>
      <w:r>
        <w:rPr>
          <w:color w:val="FF0000"/>
          <w:lang w:val="en-US"/>
        </w:rPr>
        <w:t>trossulus</w:t>
      </w:r>
      <w:r>
        <w:rPr>
          <w:color w:val="FF0000"/>
        </w:rPr>
        <w:t xml:space="preserve"> ХЗ, но по крайней мере меньше.</w:t>
      </w:r>
      <w:r>
        <w:t xml:space="preserve"> </w:t>
      </w:r>
      <w:r>
        <w:rPr>
          <w:color w:val="FF0000"/>
        </w:rPr>
        <w:t xml:space="preserve">где? </w:t>
      </w:r>
      <w:r>
        <w:rPr>
          <w:color w:val="FF0000"/>
          <w:highlight w:val="green"/>
        </w:rPr>
        <w:t>Нет его ещё в том виде, в каком хочет ПП</w:t>
      </w:r>
    </w:p>
    <w:p>
      <w:pPr>
        <w:spacing w:after="0" w:line="360" w:lineRule="auto"/>
        <w:rPr>
          <w:color w:val="FF0000"/>
          <w:highlight w:val="green"/>
        </w:rPr>
      </w:pPr>
      <w:r>
        <w:rPr>
          <w:color w:val="FF0000"/>
        </w:rPr>
        <w:t xml:space="preserve">Кажется, будто методика анализы P(T|MT) и P(Е|MЕ) относительно MTprev – сходная с предыдущей. </w:t>
      </w:r>
      <w:r>
        <w:rPr>
          <w:color w:val="FF0000"/>
          <w:highlight w:val="green"/>
        </w:rPr>
        <w:t>Я не понимаю, о чём это. А вы?</w:t>
      </w:r>
    </w:p>
    <w:p>
      <w:pPr>
        <w:spacing w:after="0" w:line="360" w:lineRule="auto"/>
        <w:rPr>
          <w:color w:val="FF0000"/>
          <w:highlight w:val="green"/>
        </w:rPr>
      </w:pPr>
    </w:p>
    <w:p>
      <w:pPr>
        <w:spacing w:after="0" w:line="360" w:lineRule="auto"/>
        <w:rPr>
          <w:highlight w:val="yellow"/>
        </w:rPr>
      </w:pPr>
    </w:p>
    <w:p>
      <w:pPr>
        <w:spacing w:after="0" w:line="360" w:lineRule="auto"/>
      </w:pPr>
      <w:r>
        <w:rPr>
          <w:highlight w:val="yellow"/>
          <w:lang w:val="en-US"/>
        </w:rPr>
        <w:t xml:space="preserve">The P(MT|T) and P(ME|E) were modelled </w:t>
      </w:r>
      <w:r>
        <w:rPr>
          <w:color w:val="FF0000"/>
          <w:highlight w:val="yellow"/>
          <w:lang w:val="en-US"/>
        </w:rPr>
        <w:t xml:space="preserve">/simultaneously? </w:t>
      </w:r>
      <w:r>
        <w:rPr>
          <w:color w:val="FF0000"/>
          <w:highlight w:val="yellow"/>
        </w:rPr>
        <w:t>Одна модель, две разные модели?</w:t>
      </w:r>
      <w:r>
        <w:rPr>
          <w:color w:val="FF0000"/>
        </w:rPr>
        <w:t xml:space="preserve"> Если</w:t>
      </w:r>
      <w:r>
        <w:rPr>
          <w:color w:val="FF0000"/>
          <w:lang w:val="en-US"/>
        </w:rPr>
        <w:t xml:space="preserve"> </w:t>
      </w:r>
      <w:r>
        <w:rPr>
          <w:color w:val="FF0000"/>
        </w:rPr>
        <w:t>одна</w:t>
      </w:r>
      <w:r>
        <w:rPr>
          <w:color w:val="FF0000"/>
          <w:lang w:val="en-US"/>
        </w:rPr>
        <w:t xml:space="preserve">, </w:t>
      </w:r>
      <w:r>
        <w:rPr>
          <w:color w:val="FF0000"/>
        </w:rPr>
        <w:t>то</w:t>
      </w:r>
      <w:r>
        <w:rPr>
          <w:color w:val="FF0000"/>
          <w:lang w:val="en-US"/>
        </w:rPr>
        <w:t xml:space="preserve"> </w:t>
      </w:r>
      <w:r>
        <w:rPr>
          <w:color w:val="FF0000"/>
        </w:rPr>
        <w:t>это</w:t>
      </w:r>
      <w:r>
        <w:rPr>
          <w:color w:val="FF0000"/>
          <w:lang w:val="en-US"/>
        </w:rPr>
        <w:t xml:space="preserve"> </w:t>
      </w:r>
      <w:r>
        <w:rPr>
          <w:color w:val="FF0000"/>
        </w:rPr>
        <w:t>про</w:t>
      </w:r>
      <w:r>
        <w:rPr>
          <w:color w:val="FF0000"/>
          <w:lang w:val="en-US"/>
        </w:rPr>
        <w:t xml:space="preserve"> AUC…</w:t>
      </w:r>
      <w:r>
        <w:rPr>
          <w:color w:val="FF0000"/>
          <w:highlight w:val="green"/>
        </w:rPr>
        <w:t>Не</w:t>
      </w:r>
      <w:r>
        <w:rPr>
          <w:color w:val="FF0000"/>
          <w:highlight w:val="green"/>
          <w:lang w:val="en-US"/>
        </w:rPr>
        <w:t xml:space="preserve"> </w:t>
      </w:r>
      <w:r>
        <w:rPr>
          <w:color w:val="FF0000"/>
          <w:highlight w:val="green"/>
        </w:rPr>
        <w:t>поняла</w:t>
      </w:r>
      <w:r>
        <w:rPr>
          <w:color w:val="FF0000"/>
          <w:highlight w:val="green"/>
          <w:lang w:val="en-US"/>
        </w:rPr>
        <w:t xml:space="preserve">, </w:t>
      </w:r>
      <w:r>
        <w:rPr>
          <w:color w:val="FF0000"/>
          <w:highlight w:val="green"/>
        </w:rPr>
        <w:t>о</w:t>
      </w:r>
      <w:r>
        <w:rPr>
          <w:color w:val="FF0000"/>
          <w:highlight w:val="green"/>
          <w:lang w:val="en-US"/>
        </w:rPr>
        <w:t xml:space="preserve"> </w:t>
      </w:r>
      <w:r>
        <w:rPr>
          <w:color w:val="FF0000"/>
          <w:highlight w:val="green"/>
        </w:rPr>
        <w:t>чём</w:t>
      </w:r>
      <w:r>
        <w:rPr>
          <w:color w:val="FF0000"/>
          <w:highlight w:val="green"/>
          <w:lang w:val="en-US"/>
        </w:rPr>
        <w:t xml:space="preserve"> </w:t>
      </w:r>
      <w:r>
        <w:rPr>
          <w:color w:val="FF0000"/>
          <w:highlight w:val="green"/>
        </w:rPr>
        <w:t>речь</w:t>
      </w:r>
      <w:r>
        <w:rPr>
          <w:color w:val="FF0000"/>
          <w:lang w:val="en-US"/>
        </w:rPr>
        <w:t xml:space="preserve"> /</w:t>
      </w:r>
      <w:r>
        <w:rPr>
          <w:lang w:val="en-US"/>
        </w:rPr>
        <w:t xml:space="preserve"> </w:t>
      </w:r>
      <w:r>
        <w:rPr>
          <w:highlight w:val="yellow"/>
          <w:lang w:val="en-US"/>
        </w:rPr>
        <w:t xml:space="preserve">as a function of “MTprev”, “Set” and interaction between them. In </w:t>
      </w:r>
      <w:r>
        <w:rPr>
          <w:color w:val="FF0000"/>
          <w:highlight w:val="yellow"/>
          <w:lang w:val="en-US"/>
        </w:rPr>
        <w:t xml:space="preserve">each? </w:t>
      </w:r>
      <w:r>
        <w:rPr>
          <w:highlight w:val="yellow"/>
          <w:lang w:val="en-US"/>
        </w:rPr>
        <w:t xml:space="preserve">case we coded all mussels whose phenotype matched the expected genotype (i.e. </w:t>
      </w:r>
      <w:r>
        <w:rPr>
          <w:i/>
          <w:highlight w:val="yellow"/>
          <w:lang w:val="en-US"/>
        </w:rPr>
        <w:t>M. trossulus</w:t>
      </w:r>
      <w:r>
        <w:rPr>
          <w:highlight w:val="yellow"/>
          <w:lang w:val="en-US"/>
        </w:rPr>
        <w:t xml:space="preserve"> with T-morphotype </w:t>
      </w:r>
      <w:r>
        <w:rPr>
          <w:color w:val="FF0000"/>
          <w:highlight w:val="yellow"/>
          <w:lang w:val="en-US"/>
        </w:rPr>
        <w:t>or</w:t>
      </w:r>
      <w:r>
        <w:rPr>
          <w:highlight w:val="yellow"/>
          <w:lang w:val="en-US"/>
        </w:rPr>
        <w:t xml:space="preserve"> </w:t>
      </w:r>
      <w:r>
        <w:rPr>
          <w:i/>
          <w:highlight w:val="yellow"/>
          <w:lang w:val="en-US"/>
        </w:rPr>
        <w:t xml:space="preserve">M. edulis </w:t>
      </w:r>
      <w:r>
        <w:rPr>
          <w:highlight w:val="yellow"/>
          <w:lang w:val="en-US"/>
        </w:rPr>
        <w:t xml:space="preserve">with E-morphotype) as 1, others as 0.  </w:t>
      </w:r>
      <w:r>
        <w:rPr>
          <w:color w:val="FF0000"/>
          <w:highlight w:val="yellow"/>
          <w:lang w:val="en-US"/>
        </w:rPr>
        <w:t xml:space="preserve">Sample (“Pop”) was included into models as a random factor.  </w:t>
      </w:r>
      <w:r>
        <w:rPr>
          <w:highlight w:val="yellow"/>
          <w:lang w:val="en-US"/>
        </w:rPr>
        <w:t>We constructed the logistic regression models with mixed effects (GLMM, Zuur et al, +++) which described the association between the probability of correct identification and predictors: morphotype (“Morph”, discrete predictor with two levels), “MTprev” (continuous predictor), “Set” (discrete predictor with three levels) and all possible interactions between predictors. Sample (“Pop”) was included into the model as a random factor. The model were fitted using glmer() function from the package “lme4” (++++). After the full model was fitted it was simplified accordingly to backward selection protocol. Model with minimal AIC was considered as final model.</w:t>
      </w:r>
      <w:r>
        <w:rPr>
          <w:lang w:val="en-US"/>
        </w:rPr>
        <w:t xml:space="preserve"> </w:t>
      </w:r>
      <w:r>
        <w:rPr>
          <w:highlight w:val="green"/>
        </w:rPr>
        <w:t>НУ вот чтобы 10 раз одно и то же не писать, я предлагаю делать таблицу с информацией о структуре моделей</w:t>
      </w:r>
    </w:p>
    <w:p>
      <w:pPr>
        <w:spacing w:after="0" w:line="360" w:lineRule="auto"/>
        <w:rPr>
          <w:highlight w:val="yellow"/>
        </w:rPr>
      </w:pPr>
    </w:p>
    <w:p>
      <w:pPr>
        <w:spacing w:after="0" w:line="360" w:lineRule="auto"/>
        <w:rPr>
          <w:color w:val="FF0000"/>
          <w:lang w:val="en-US"/>
        </w:rPr>
      </w:pPr>
      <w:r>
        <w:rPr>
          <w:color w:val="FF0000"/>
          <w:lang w:val="en-US"/>
        </w:rPr>
        <w:t xml:space="preserve">We also calculated the expected distributions of </w:t>
      </w:r>
      <w:r>
        <w:rPr>
          <w:b/>
          <w:i/>
          <w:color w:val="FF0000"/>
          <w:highlight w:val="yellow"/>
          <w:lang w:val="en-US"/>
        </w:rPr>
        <w:t>P(MT|T)</w:t>
      </w:r>
      <w:r>
        <w:rPr>
          <w:color w:val="FF0000"/>
          <w:highlight w:val="yellow"/>
          <w:lang w:val="en-US"/>
        </w:rPr>
        <w:t xml:space="preserve"> and </w:t>
      </w:r>
      <w:r>
        <w:rPr>
          <w:b/>
          <w:i/>
          <w:color w:val="FF0000"/>
          <w:highlight w:val="yellow"/>
          <w:lang w:val="en-US"/>
        </w:rPr>
        <w:t>P(ME|E)</w:t>
      </w:r>
      <w:r>
        <w:rPr>
          <w:color w:val="FF0000"/>
          <w:highlight w:val="yellow"/>
          <w:lang w:val="en-US"/>
        </w:rPr>
        <w:t xml:space="preserve"> </w:t>
      </w:r>
      <w:r>
        <w:rPr>
          <w:color w:val="FF0000"/>
          <w:lang w:val="en-US"/>
        </w:rPr>
        <w:t xml:space="preserve">against </w:t>
      </w:r>
      <w:r>
        <w:rPr>
          <w:b/>
          <w:i/>
          <w:color w:val="FF0000"/>
          <w:lang w:val="en-US"/>
        </w:rPr>
        <w:t xml:space="preserve">MTprev </w:t>
      </w:r>
      <w:r>
        <w:rPr>
          <w:color w:val="FF0000"/>
          <w:lang w:val="en-US"/>
        </w:rPr>
        <w:t xml:space="preserve">basing on the assumption that </w:t>
      </w:r>
      <w:r>
        <w:rPr>
          <w:b/>
          <w:i/>
          <w:iCs/>
          <w:color w:val="FF0000"/>
          <w:lang w:val="en-US"/>
        </w:rPr>
        <w:t>P(T|MT)</w:t>
      </w:r>
      <w:r>
        <w:rPr>
          <w:i/>
          <w:iCs/>
          <w:color w:val="FF0000"/>
          <w:lang w:val="en-US"/>
        </w:rPr>
        <w:t xml:space="preserve"> </w:t>
      </w:r>
      <w:r>
        <w:rPr>
          <w:iCs/>
          <w:color w:val="FF0000"/>
          <w:lang w:val="en-US"/>
        </w:rPr>
        <w:t xml:space="preserve">and </w:t>
      </w:r>
      <w:r>
        <w:rPr>
          <w:b/>
          <w:i/>
          <w:iCs/>
          <w:color w:val="FF0000"/>
          <w:lang w:val="en-US"/>
        </w:rPr>
        <w:t>P(E|ME)</w:t>
      </w:r>
      <w:r>
        <w:rPr>
          <w:iCs/>
          <w:color w:val="FF0000"/>
          <w:lang w:val="en-US"/>
        </w:rPr>
        <w:t xml:space="preserve"> does not vary among samples within individual sets, hence </w:t>
      </w:r>
      <w:r>
        <w:rPr>
          <w:b/>
          <w:i/>
          <w:iCs/>
          <w:color w:val="FF0000"/>
          <w:lang w:val="en-US"/>
        </w:rPr>
        <w:t>PT</w:t>
      </w:r>
      <w:r>
        <w:rPr>
          <w:iCs/>
          <w:color w:val="FF0000"/>
          <w:lang w:val="en-US"/>
        </w:rPr>
        <w:t xml:space="preserve"> and</w:t>
      </w:r>
      <w:r>
        <w:rPr>
          <w:b/>
          <w:i/>
          <w:iCs/>
          <w:color w:val="FF0000"/>
          <w:lang w:val="en-US"/>
        </w:rPr>
        <w:t xml:space="preserve"> </w:t>
      </w:r>
      <w:r>
        <w:rPr>
          <w:b/>
          <w:i/>
          <w:color w:val="FF0000"/>
          <w:highlight w:val="yellow"/>
          <w:lang w:val="en-US"/>
        </w:rPr>
        <w:t xml:space="preserve">P(MT|T) </w:t>
      </w:r>
      <w:r>
        <w:rPr>
          <w:color w:val="FF0000"/>
          <w:highlight w:val="yellow"/>
          <w:lang w:val="en-US"/>
        </w:rPr>
        <w:t xml:space="preserve">and </w:t>
      </w:r>
      <w:r>
        <w:rPr>
          <w:b/>
          <w:i/>
          <w:color w:val="FF0000"/>
          <w:highlight w:val="yellow"/>
          <w:lang w:val="en-US"/>
        </w:rPr>
        <w:t>P(ME|E)</w:t>
      </w:r>
      <w:r>
        <w:rPr>
          <w:color w:val="FF0000"/>
          <w:highlight w:val="yellow"/>
          <w:lang w:val="en-US"/>
        </w:rPr>
        <w:t xml:space="preserve"> </w:t>
      </w:r>
      <w:r>
        <w:rPr>
          <w:color w:val="FF0000"/>
          <w:lang w:val="en-US"/>
        </w:rPr>
        <w:t xml:space="preserve"> </w:t>
      </w:r>
      <w:r>
        <w:rPr>
          <w:iCs/>
          <w:color w:val="FF0000"/>
          <w:lang w:val="en-US"/>
        </w:rPr>
        <w:t xml:space="preserve">could be predicted basing solely of the genotypic structure of a sample, expressed as </w:t>
      </w:r>
      <w:r>
        <w:rPr>
          <w:b/>
          <w:i/>
          <w:iCs/>
          <w:color w:val="FF0000"/>
          <w:lang w:val="en-US"/>
        </w:rPr>
        <w:t>MTprev</w:t>
      </w:r>
      <w:r>
        <w:rPr>
          <w:iCs/>
          <w:color w:val="FF0000"/>
          <w:lang w:val="en-US"/>
        </w:rPr>
        <w:t>, using formulas:</w:t>
      </w:r>
      <w:r>
        <w:rPr>
          <w:color w:val="FF0000"/>
          <w:lang w:val="en-US"/>
        </w:rPr>
        <w:t xml:space="preserve"> </w:t>
      </w:r>
    </w:p>
    <w:p>
      <w:pPr>
        <w:spacing w:after="0" w:line="360" w:lineRule="auto"/>
        <w:rPr>
          <w:color w:val="FF0000"/>
          <w:lang w:val="en-US"/>
        </w:rPr>
      </w:pPr>
      <w:r>
        <w:rPr>
          <w:highlight w:val="yellow"/>
          <w:lang w:val="en-US"/>
        </w:rPr>
        <w:t xml:space="preserve">P(MT|T) </w:t>
      </w:r>
      <w:r>
        <w:rPr>
          <w:lang w:val="en-US"/>
        </w:rPr>
        <w:t xml:space="preserve"> =</w:t>
      </w:r>
      <w:bookmarkStart w:id="0" w:name="_GoBack"/>
      <w:r>
        <w:rPr>
          <w:lang w:val="en-US"/>
        </w:rPr>
        <w:t xml:space="preserve"> (</w:t>
      </w:r>
      <w:r>
        <w:rPr>
          <w:b/>
          <w:i/>
          <w:color w:val="FF0000"/>
          <w:lang w:val="en-US"/>
        </w:rPr>
        <w:t>MTprev</w:t>
      </w:r>
      <w:r>
        <w:rPr>
          <w:b/>
          <w:i/>
          <w:iCs/>
          <w:color w:val="FF0000"/>
          <w:lang w:val="en-US"/>
        </w:rPr>
        <w:t>*PT</w:t>
      </w:r>
      <w:r>
        <w:rPr>
          <w:lang w:val="en-US"/>
        </w:rPr>
        <w:t>)/</w:t>
      </w:r>
      <w:r>
        <w:rPr>
          <w:b/>
          <w:i/>
          <w:color w:val="FF0000"/>
          <w:lang w:val="en-US"/>
        </w:rPr>
        <w:t>PT_exp</w:t>
      </w:r>
      <w:r>
        <w:rPr>
          <w:lang w:val="en-US"/>
        </w:rPr>
        <w:t xml:space="preserve">, where </w:t>
      </w:r>
      <w:r>
        <w:rPr>
          <w:b/>
          <w:i/>
          <w:color w:val="FF0000"/>
          <w:lang w:val="en-US"/>
        </w:rPr>
        <w:t>PT_exp</w:t>
      </w:r>
      <w:r>
        <w:rPr>
          <w:lang w:val="en-US"/>
        </w:rPr>
        <w:t>=(</w:t>
      </w:r>
      <w:r>
        <w:rPr>
          <w:b/>
          <w:i/>
          <w:color w:val="FF0000"/>
          <w:lang w:val="en-US"/>
        </w:rPr>
        <w:t>MTprev</w:t>
      </w:r>
      <w:r>
        <w:rPr>
          <w:b/>
          <w:i/>
          <w:iCs/>
          <w:color w:val="FF0000"/>
          <w:lang w:val="en-US"/>
        </w:rPr>
        <w:t>*P(T|MT)</w:t>
      </w:r>
      <w:r>
        <w:rPr>
          <w:b/>
          <w:i/>
          <w:color w:val="FF0000"/>
          <w:lang w:val="en-US"/>
        </w:rPr>
        <w:t>)+((1- MTprev)*</w:t>
      </w:r>
      <w:r>
        <w:rPr>
          <w:b/>
          <w:i/>
          <w:iCs/>
          <w:color w:val="FF0000"/>
          <w:lang w:val="en-US"/>
        </w:rPr>
        <w:t xml:space="preserve"> (1-P(</w:t>
      </w:r>
      <w:r>
        <w:rPr>
          <w:b/>
          <w:i/>
          <w:iCs/>
          <w:color w:val="FF0000"/>
        </w:rPr>
        <w:t>Е</w:t>
      </w:r>
      <w:r>
        <w:rPr>
          <w:b/>
          <w:i/>
          <w:iCs/>
          <w:color w:val="FF0000"/>
          <w:lang w:val="en-US"/>
        </w:rPr>
        <w:t>|M</w:t>
      </w:r>
      <w:r>
        <w:rPr>
          <w:b/>
          <w:i/>
          <w:iCs/>
          <w:color w:val="FF0000"/>
        </w:rPr>
        <w:t>Е</w:t>
      </w:r>
      <w:r>
        <w:rPr>
          <w:b/>
          <w:i/>
          <w:iCs/>
          <w:color w:val="FF0000"/>
          <w:lang w:val="en-US"/>
        </w:rPr>
        <w:t>))</w:t>
      </w:r>
      <w:bookmarkEnd w:id="0"/>
      <w:r>
        <w:rPr>
          <w:iCs/>
          <w:color w:val="FF0000"/>
          <w:lang w:val="en-US"/>
        </w:rPr>
        <w:t xml:space="preserve">, </w:t>
      </w:r>
      <w:r>
        <w:rPr>
          <w:color w:val="FF0000"/>
          <w:lang w:val="en-US"/>
        </w:rPr>
        <w:t>P(T|MT) and P(E|ME) – estimates based on pooled samples from particular sets</w:t>
      </w:r>
    </w:p>
    <w:p>
      <w:pPr>
        <w:spacing w:after="0" w:line="360" w:lineRule="auto"/>
        <w:rPr>
          <w:b/>
          <w:color w:val="FF0000"/>
          <w:highlight w:val="green"/>
        </w:rPr>
      </w:pPr>
      <w:r>
        <w:rPr>
          <w:color w:val="FF0000"/>
          <w:highlight w:val="green"/>
        </w:rPr>
        <w:t xml:space="preserve">Почему </w:t>
      </w:r>
      <w:r>
        <w:rPr>
          <w:b/>
          <w:i/>
          <w:color w:val="FF0000"/>
          <w:highlight w:val="green"/>
          <w:lang w:val="en-US"/>
        </w:rPr>
        <w:t>MTprev</w:t>
      </w:r>
      <w:r>
        <w:rPr>
          <w:i/>
          <w:color w:val="FF0000"/>
          <w:highlight w:val="green"/>
        </w:rPr>
        <w:t xml:space="preserve">, </w:t>
      </w:r>
      <w:r>
        <w:rPr>
          <w:color w:val="FF0000"/>
          <w:highlight w:val="green"/>
        </w:rPr>
        <w:t xml:space="preserve">если мы сами задаем долю </w:t>
      </w:r>
      <w:r>
        <w:rPr>
          <w:b/>
          <w:color w:val="FF0000"/>
          <w:highlight w:val="green"/>
        </w:rPr>
        <w:t xml:space="preserve">МТ (от 0 до 1)? </w:t>
      </w:r>
      <w:r>
        <w:rPr>
          <w:color w:val="FF0000"/>
          <w:highlight w:val="green"/>
        </w:rPr>
        <w:t>Надо по-другому назвать.</w:t>
      </w:r>
    </w:p>
    <w:p>
      <w:pPr>
        <w:spacing w:after="0" w:line="360" w:lineRule="auto"/>
        <w:rPr>
          <w:color w:val="FF0000"/>
        </w:rPr>
      </w:pPr>
      <w:r>
        <w:rPr>
          <w:color w:val="FF0000"/>
          <w:highlight w:val="green"/>
        </w:rPr>
        <w:t>Почему в числителе *</w:t>
      </w:r>
      <w:r>
        <w:rPr>
          <w:b/>
          <w:color w:val="FF0000"/>
          <w:highlight w:val="green"/>
        </w:rPr>
        <w:t xml:space="preserve">РТ, </w:t>
      </w:r>
      <w:r>
        <w:rPr>
          <w:color w:val="FF0000"/>
          <w:highlight w:val="green"/>
        </w:rPr>
        <w:t>если д.б.</w:t>
      </w:r>
      <w:r>
        <w:rPr>
          <w:b/>
          <w:color w:val="FF0000"/>
          <w:highlight w:val="green"/>
        </w:rPr>
        <w:t xml:space="preserve"> </w:t>
      </w:r>
      <w:r>
        <w:rPr>
          <w:b/>
          <w:i/>
          <w:iCs/>
          <w:color w:val="FF0000"/>
          <w:highlight w:val="green"/>
          <w:lang w:val="en-US"/>
        </w:rPr>
        <w:t>P</w:t>
      </w:r>
      <w:r>
        <w:rPr>
          <w:b/>
          <w:i/>
          <w:iCs/>
          <w:color w:val="FF0000"/>
          <w:highlight w:val="green"/>
        </w:rPr>
        <w:t>(</w:t>
      </w:r>
      <w:r>
        <w:rPr>
          <w:b/>
          <w:i/>
          <w:iCs/>
          <w:color w:val="FF0000"/>
          <w:highlight w:val="green"/>
          <w:lang w:val="en-US"/>
        </w:rPr>
        <w:t>T</w:t>
      </w:r>
      <w:r>
        <w:rPr>
          <w:b/>
          <w:i/>
          <w:iCs/>
          <w:color w:val="FF0000"/>
          <w:highlight w:val="green"/>
        </w:rPr>
        <w:t>|</w:t>
      </w:r>
      <w:r>
        <w:rPr>
          <w:b/>
          <w:i/>
          <w:iCs/>
          <w:color w:val="FF0000"/>
          <w:highlight w:val="green"/>
          <w:lang w:val="en-US"/>
        </w:rPr>
        <w:t>MT</w:t>
      </w:r>
      <w:r>
        <w:rPr>
          <w:b/>
          <w:i/>
          <w:iCs/>
          <w:color w:val="FF0000"/>
          <w:highlight w:val="green"/>
        </w:rPr>
        <w:t xml:space="preserve">) </w:t>
      </w:r>
      <w:r>
        <w:rPr>
          <w:iCs/>
          <w:color w:val="FF0000"/>
          <w:highlight w:val="green"/>
        </w:rPr>
        <w:t>(т.е. бублик), или я чего-то не понимаю?</w:t>
      </w:r>
    </w:p>
    <w:p>
      <w:pPr>
        <w:spacing w:after="0" w:line="360" w:lineRule="auto"/>
        <w:rPr>
          <w:lang w:val="en-US"/>
        </w:rPr>
      </w:pPr>
      <w:r>
        <w:rPr>
          <w:lang w:val="en-US"/>
        </w:rPr>
        <w:t>P(ME|E) = …</w:t>
      </w:r>
    </w:p>
    <w:p>
      <w:pPr>
        <w:spacing w:after="0" w:line="360" w:lineRule="auto"/>
        <w:rPr>
          <w:highlight w:val="yellow"/>
          <w:lang w:val="en-US"/>
        </w:rPr>
      </w:pPr>
    </w:p>
    <w:p>
      <w:pPr>
        <w:spacing w:after="0" w:line="360" w:lineRule="auto"/>
      </w:pPr>
      <w:r>
        <w:rPr>
          <w:highlight w:val="yellow"/>
        </w:rPr>
        <w:t>СРЕДНИЙ</w:t>
      </w:r>
      <w:r>
        <w:rPr>
          <w:highlight w:val="yellow"/>
          <w:lang w:val="en-US"/>
        </w:rPr>
        <w:t xml:space="preserve">? AUC and confidence intervals for AUC for each set were calculated with the … </w:t>
      </w:r>
      <w:r>
        <w:rPr>
          <w:lang w:val="en-US"/>
        </w:rPr>
        <w:t xml:space="preserve">– </w:t>
      </w:r>
      <w:r>
        <w:t>так</w:t>
      </w:r>
      <w:r>
        <w:rPr>
          <w:lang w:val="en-US"/>
        </w:rPr>
        <w:t xml:space="preserve"> </w:t>
      </w:r>
      <w:r>
        <w:t>ли</w:t>
      </w:r>
      <w:r>
        <w:rPr>
          <w:lang w:val="en-US"/>
        </w:rPr>
        <w:t xml:space="preserve"> </w:t>
      </w:r>
      <w:r>
        <w:t>нужна</w:t>
      </w:r>
      <w:r>
        <w:rPr>
          <w:lang w:val="en-US"/>
        </w:rPr>
        <w:t xml:space="preserve"> </w:t>
      </w:r>
      <w:r>
        <w:t>эта</w:t>
      </w:r>
      <w:r>
        <w:rPr>
          <w:lang w:val="en-US"/>
        </w:rPr>
        <w:t xml:space="preserve"> </w:t>
      </w:r>
      <w:r>
        <w:t>программа</w:t>
      </w:r>
      <w:r>
        <w:rPr>
          <w:lang w:val="en-US"/>
        </w:rPr>
        <w:t xml:space="preserve">? </w:t>
      </w:r>
      <w:r>
        <w:t xml:space="preserve">Почему нельзя единообразно? </w:t>
      </w:r>
    </w:p>
    <w:p>
      <w:pPr>
        <w:spacing w:after="0" w:line="360" w:lineRule="auto"/>
      </w:pPr>
      <w:r>
        <w:rPr>
          <w:highlight w:val="green"/>
        </w:rPr>
        <w:t xml:space="preserve">Я бы прописала это в тексте, раз мы теперь любим </w:t>
      </w:r>
      <w:r>
        <w:rPr>
          <w:highlight w:val="green"/>
          <w:lang w:val="en-US"/>
        </w:rPr>
        <w:t>AUC</w:t>
      </w:r>
      <w:r>
        <w:rPr>
          <w:highlight w:val="green"/>
        </w:rPr>
        <w:t>, это ведь норм стат оценка различий между выделами.</w:t>
      </w:r>
      <w:r>
        <w:t xml:space="preserve"> </w:t>
      </w:r>
      <w:r>
        <w:rPr>
          <w:highlight w:val="green"/>
        </w:rPr>
        <w:t>Но это уже после формального описания точек на графике, о котором пишет ПП ниже.</w:t>
      </w:r>
      <w:r>
        <w:t xml:space="preserve"> </w:t>
      </w:r>
    </w:p>
    <w:p/>
    <w:p/>
    <w:p>
      <w:pPr>
        <w:rPr>
          <w:rFonts w:hint="default"/>
          <w:highlight w:val="lightGray"/>
          <w:lang w:val="ru-RU"/>
        </w:rPr>
      </w:pPr>
      <w:r>
        <w:rPr>
          <w:highlight w:val="lightGray"/>
          <w:lang w:val="ru-RU"/>
        </w:rPr>
        <w:t>Блин</w:t>
      </w:r>
      <w:r>
        <w:rPr>
          <w:rFonts w:hint="default"/>
          <w:highlight w:val="lightGray"/>
          <w:lang w:val="ru-RU"/>
        </w:rPr>
        <w:t xml:space="preserve">! А где модель для </w:t>
      </w:r>
      <w:r>
        <w:rPr>
          <w:rFonts w:hint="default"/>
          <w:highlight w:val="lightGray"/>
          <w:lang w:val="en-US"/>
        </w:rPr>
        <w:t>congr</w:t>
      </w:r>
      <w:r>
        <w:rPr>
          <w:rFonts w:hint="default"/>
          <w:highlight w:val="lightGray"/>
          <w:lang w:val="ru-RU"/>
        </w:rPr>
        <w:t>. Это вообще ключевая модель, без которой все рушится.</w:t>
      </w:r>
    </w:p>
    <w:p>
      <w:pPr>
        <w:rPr>
          <w:rFonts w:hint="default"/>
          <w:highlight w:val="lightGray"/>
          <w:lang w:val="ru-RU"/>
        </w:rPr>
      </w:pPr>
    </w:p>
    <w:p>
      <w:pPr>
        <w:rPr>
          <w:rFonts w:hint="default"/>
          <w:highlight w:val="lightGray"/>
          <w:lang w:val="ru-RU"/>
        </w:rPr>
      </w:pPr>
    </w:p>
    <w:p>
      <w:pPr>
        <w:rPr>
          <w:rFonts w:hint="default"/>
          <w:highlight w:val="lightGray"/>
          <w:lang w:val="ru-RU"/>
        </w:rPr>
      </w:pPr>
      <w:r>
        <w:rPr>
          <w:rFonts w:hint="default"/>
          <w:highlight w:val="lightGray"/>
          <w:lang w:val="ru-RU"/>
        </w:rPr>
        <w:t xml:space="preserve">Короче! Здесь пока какая-то несистематическая мозаика. Завтра поробую написать план, такой как он мне видится. </w:t>
      </w:r>
    </w:p>
    <w:p>
      <w:r>
        <w:rPr>
          <w:rFonts w:hint="default"/>
          <w:highlight w:val="lightGray"/>
          <w:lang w:val="ru-RU"/>
        </w:rPr>
        <w:t>И никаких размеров и субстратов!!!!</w:t>
      </w:r>
      <w:r>
        <w:br w:type="page"/>
      </w:r>
    </w:p>
    <w:p>
      <w:pPr>
        <w:spacing w:after="0" w:line="360" w:lineRule="auto"/>
      </w:pPr>
      <w:r>
        <w:rPr>
          <w:b/>
          <w:i/>
        </w:rPr>
        <w:t>Результаты</w:t>
      </w:r>
      <w:r>
        <w:t xml:space="preserve"> начинать с карты и вербального описания паттернов на картинках типа этих.</w:t>
      </w:r>
    </w:p>
    <w:p>
      <w:pPr>
        <w:spacing w:after="0" w:line="360" w:lineRule="auto"/>
      </w:pPr>
      <w:r>
        <w:rPr>
          <w:highlight w:val="green"/>
        </w:rPr>
        <w:t>Дальше я удаляю текст ПП и старую картинку, а вставляю новую (код я присылала немного на другую, там добавлены американские эдулисы, но суть одна и та же)</w:t>
      </w:r>
    </w:p>
    <w:p>
      <w:pPr>
        <w:spacing w:after="0" w:line="360" w:lineRule="auto"/>
      </w:pPr>
      <w:r>
        <w:rPr>
          <w:lang w:eastAsia="ru-RU"/>
        </w:rPr>
        <w:drawing>
          <wp:inline distT="0" distB="0" distL="0" distR="0">
            <wp:extent cx="5940425" cy="3843655"/>
            <wp:effectExtent l="0" t="0" r="3175" b="4445"/>
            <wp:docPr id="4" name="Рисунок 4" descr="C:\Users\st022847\Desktop\kola_analyzes\заморские выборки.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C:\Users\st022847\Desktop\kola_analyzes\заморские выборки.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40425" cy="3843804"/>
                    </a:xfrm>
                    <a:prstGeom prst="rect">
                      <a:avLst/>
                    </a:prstGeom>
                    <a:noFill/>
                    <a:ln>
                      <a:noFill/>
                    </a:ln>
                  </pic:spPr>
                </pic:pic>
              </a:graphicData>
            </a:graphic>
          </wp:inline>
        </w:drawing>
      </w:r>
    </w:p>
    <w:p>
      <w:pPr>
        <w:spacing w:after="0" w:line="360" w:lineRule="auto"/>
      </w:pPr>
    </w:p>
    <w:p>
      <w:pPr>
        <w:spacing w:after="0" w:line="360" w:lineRule="auto"/>
        <w:rPr>
          <w:lang w:val="en-US"/>
        </w:rPr>
      </w:pPr>
      <w:r>
        <w:rPr>
          <w:lang w:val="en-US"/>
        </w:rPr>
        <w:t xml:space="preserve">Variability of morphotype frequencies among samples and subsamples of </w:t>
      </w:r>
      <w:r>
        <w:rPr>
          <w:i/>
          <w:lang w:val="en-US"/>
        </w:rPr>
        <w:t>M. edulis</w:t>
      </w:r>
      <w:r>
        <w:rPr>
          <w:lang w:val="en-US"/>
        </w:rPr>
        <w:t xml:space="preserve"> and </w:t>
      </w:r>
      <w:r>
        <w:rPr>
          <w:i/>
          <w:lang w:val="en-US"/>
        </w:rPr>
        <w:t>M. trossulus</w:t>
      </w:r>
      <w:r>
        <w:rPr>
          <w:lang w:val="en-US"/>
        </w:rPr>
        <w:t xml:space="preserve"> within samples from different regions. A. PT against MTprev. Diagonal line is at PT=MTprev. B. P(T|MT) against 1-P(E|ME). Diagonal line is at P(T|MT) =1-P(E|ME). C.  AUC against MTprev. AUC&gt;0.5 reflects predominance of mussels with T-morphotype among M. trossulus. AUC&lt;0.5 – predominance of mussels with T-morphotype among M. edulis. AUC=0.5 (horizontal line) reflects random association between genotype and morphotype. Diagrams, from left to right:  samples from the White Sea, from low and high salinity areas of the Barents Sea, from other geographical regions. Dots representing samples from the White Sea and Kola Bay of the Barents Sea are depicted by black borders, from the open coast by red, from Scotland by blue, from the Baltic Sea by green, from the NW Atlantic (</w:t>
      </w:r>
      <w:r>
        <w:t>на</w:t>
      </w:r>
      <w:r>
        <w:rPr>
          <w:lang w:val="en-US"/>
        </w:rPr>
        <w:t xml:space="preserve"> </w:t>
      </w:r>
      <w:r>
        <w:t>этой</w:t>
      </w:r>
      <w:r>
        <w:rPr>
          <w:lang w:val="en-US"/>
        </w:rPr>
        <w:t xml:space="preserve"> </w:t>
      </w:r>
      <w:r>
        <w:t>картинке</w:t>
      </w:r>
      <w:r>
        <w:rPr>
          <w:lang w:val="en-US"/>
        </w:rPr>
        <w:t xml:space="preserve"> </w:t>
      </w:r>
      <w:r>
        <w:t>подписано</w:t>
      </w:r>
      <w:r>
        <w:rPr>
          <w:lang w:val="en-US"/>
        </w:rPr>
        <w:t xml:space="preserve"> Canada) by yellow, from Norway by brown borders. The size of dots is proportional to sample sizes, the saturation of the dot filling – to proportions of M. trossulus in samples). </w:t>
      </w:r>
    </w:p>
    <w:p>
      <w:pPr>
        <w:spacing w:after="0" w:line="360" w:lineRule="auto"/>
      </w:pPr>
      <w:r>
        <w:rPr>
          <w:highlight w:val="green"/>
        </w:rPr>
        <w:t>Есть идея просто их все заливать разными цветами (а не просто делать границы разного цвета), и делать границу от светлого к темному в зависимости от стракчи (как сейчас сделано с заливкой от белого к черному во всех точках).</w:t>
      </w:r>
    </w:p>
    <w:sectPr>
      <w:headerReference r:id="rId5" w:type="default"/>
      <w:pgSz w:w="11906" w:h="16838"/>
      <w:pgMar w:top="1134" w:right="850" w:bottom="1134"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Пользователь Windows" w:date="2019-07-30T11:45:00Z" w:initials="ПW">
    <w:p w14:paraId="365A0740">
      <w:pPr>
        <w:pStyle w:val="3"/>
      </w:pPr>
      <w:r>
        <w:rPr>
          <w:color w:val="FF0000"/>
        </w:rPr>
        <w:t xml:space="preserve">Как это статистически проверяется? И правда ли, что у МТ язычков всегда одинаково? </w:t>
      </w:r>
      <w:r>
        <w:rPr>
          <w:color w:val="FF0000"/>
          <w:highlight w:val="green"/>
        </w:rPr>
        <w:t>Надо придумать, как проверять. Нет, неправда, тоже варьируется</w:t>
      </w:r>
    </w:p>
  </w:comment>
  <w:comment w:id="1" w:author="admin" w:date="2019-07-30T11:45:00Z" w:initials="a">
    <w:p w14:paraId="333D7788">
      <w:pPr>
        <w:pStyle w:val="3"/>
      </w:pPr>
      <w:r>
        <w:rPr>
          <w:color w:val="FF0000"/>
        </w:rPr>
        <w:t xml:space="preserve">Нужны ли разные зависимости для Белого моря и пресного Баренцева? </w:t>
      </w:r>
      <w:r>
        <w:rPr>
          <w:color w:val="FF0000"/>
          <w:highlight w:val="green"/>
        </w:rPr>
        <w:t xml:space="preserve">Думаю, что для графиков с </w:t>
      </w:r>
      <w:r>
        <w:rPr>
          <w:color w:val="FF0000"/>
          <w:highlight w:val="green"/>
          <w:lang w:val="en-US"/>
        </w:rPr>
        <w:t>ppv</w:t>
      </w:r>
      <w:r>
        <w:rPr>
          <w:color w:val="FF0000"/>
          <w:highlight w:val="green"/>
        </w:rPr>
        <w:t xml:space="preserve"> и </w:t>
      </w:r>
      <w:r>
        <w:rPr>
          <w:color w:val="FF0000"/>
          <w:highlight w:val="green"/>
          <w:lang w:val="en-US"/>
        </w:rPr>
        <w:t>npv</w:t>
      </w:r>
      <w:r>
        <w:rPr>
          <w:color w:val="FF0000"/>
          <w:highlight w:val="green"/>
        </w:rPr>
        <w:t xml:space="preserve"> – нужны, а вот для калькулятора может можно и слить всё в один массив? Мы же просто методику описываем, даём рекомендации</w:t>
      </w:r>
    </w:p>
  </w:comment>
  <w:comment w:id="2" w:author="polyd" w:date="2019-08-02T23:45:44Z" w:initials="p">
    <w:p w14:paraId="4EB3024F">
      <w:pPr>
        <w:pStyle w:val="3"/>
        <w:rPr>
          <w:rFonts w:hint="default"/>
          <w:lang w:val="en-US"/>
        </w:rPr>
      </w:pPr>
      <w:r>
        <w:rPr>
          <w:rFonts w:hint="default"/>
          <w:lang w:val="en-US"/>
        </w:rPr>
        <w:t xml:space="preserve">AUC - </w:t>
      </w:r>
      <w:r>
        <w:rPr>
          <w:rFonts w:hint="default"/>
          <w:lang w:val="ru-RU"/>
        </w:rPr>
        <w:t xml:space="preserve">это одн из способов оценки </w:t>
      </w:r>
      <w:r>
        <w:rPr>
          <w:rFonts w:hint="default"/>
          <w:lang w:val="en-US"/>
        </w:rPr>
        <w:t>accuracy!</w:t>
      </w:r>
    </w:p>
  </w:comment>
  <w:comment w:id="3" w:author="polyd" w:date="2019-08-02T23:48:07Z" w:initials="p">
    <w:p w14:paraId="3D7E3C2E">
      <w:pPr>
        <w:pStyle w:val="3"/>
        <w:rPr>
          <w:rFonts w:hint="default"/>
          <w:lang w:val="ru-RU"/>
        </w:rPr>
      </w:pPr>
      <w:r>
        <w:rPr>
          <w:rFonts w:hint="default"/>
          <w:lang w:val="ru-RU"/>
        </w:rPr>
        <w:t>Зесь нужна ссыла на теорему Байеса, так как это ее следствие.</w:t>
      </w:r>
    </w:p>
  </w:comment>
  <w:comment w:id="4" w:author="polyd" w:date="2019-08-02T23:49:22Z" w:initials="p">
    <w:p w14:paraId="003E5737">
      <w:pPr>
        <w:pStyle w:val="3"/>
        <w:rPr>
          <w:rFonts w:hint="default"/>
          <w:lang w:val="ru-RU"/>
        </w:rPr>
      </w:pPr>
      <w:r>
        <w:rPr>
          <w:lang w:val="ru-RU"/>
        </w:rPr>
        <w:t>Не</w:t>
      </w:r>
      <w:r>
        <w:rPr>
          <w:rFonts w:hint="default"/>
          <w:lang w:val="ru-RU"/>
        </w:rPr>
        <w:t xml:space="preserve">корректно! Лучше так:  </w:t>
      </w:r>
    </w:p>
    <w:p w14:paraId="0FD77502">
      <w:pPr>
        <w:pStyle w:val="3"/>
        <w:rPr>
          <w:rFonts w:hint="default"/>
          <w:lang w:val="ru-RU"/>
        </w:rPr>
      </w:pPr>
      <w:r>
        <w:rPr>
          <w:rFonts w:hint="default"/>
          <w:lang w:val="ru-RU"/>
        </w:rPr>
        <w:t xml:space="preserve">В поселениях, в которых абсолютное большинство составляют </w:t>
      </w:r>
      <w:r>
        <w:rPr>
          <w:rFonts w:hint="default"/>
          <w:lang w:val="en-US"/>
        </w:rPr>
        <w:t>M.edulis</w:t>
      </w:r>
      <w:r>
        <w:rPr>
          <w:rFonts w:hint="default"/>
          <w:lang w:val="ru-RU"/>
        </w:rPr>
        <w:t xml:space="preserve"> особи с </w:t>
      </w:r>
      <w:r>
        <w:rPr>
          <w:rFonts w:hint="default"/>
          <w:lang w:val="en-US"/>
        </w:rPr>
        <w:t>T-</w:t>
      </w:r>
      <w:r>
        <w:rPr>
          <w:rFonts w:hint="default"/>
          <w:lang w:val="ru-RU"/>
        </w:rPr>
        <w:t xml:space="preserve">морфотипом могут быть идентифицированы как </w:t>
      </w:r>
      <w:r>
        <w:rPr>
          <w:rFonts w:hint="default"/>
          <w:lang w:val="en-US"/>
        </w:rPr>
        <w:t>M.trossulus</w:t>
      </w:r>
      <w:r>
        <w:rPr>
          <w:rFonts w:hint="default"/>
          <w:lang w:val="ru-RU"/>
        </w:rPr>
        <w:t xml:space="preserve"> лишь с очень низкой вероятностью. В пределе, в чистой популяции </w:t>
      </w:r>
      <w:r>
        <w:rPr>
          <w:rFonts w:hint="default"/>
          <w:lang w:val="en-US"/>
        </w:rPr>
        <w:t>M.edulis</w:t>
      </w:r>
      <w:r>
        <w:rPr>
          <w:rFonts w:hint="default"/>
          <w:lang w:val="ru-RU"/>
        </w:rPr>
        <w:t xml:space="preserve"> вероятность идентифицировать особь с </w:t>
      </w:r>
      <w:r>
        <w:rPr>
          <w:rFonts w:hint="default"/>
          <w:lang w:val="en-US"/>
        </w:rPr>
        <w:t>T-</w:t>
      </w:r>
      <w:r>
        <w:rPr>
          <w:rFonts w:hint="default"/>
          <w:lang w:val="ru-RU"/>
        </w:rPr>
        <w:t xml:space="preserve">морфотпом, как </w:t>
      </w:r>
      <w:r>
        <w:rPr>
          <w:rFonts w:hint="default"/>
          <w:lang w:val="en-US"/>
        </w:rPr>
        <w:t>M.trossulus</w:t>
      </w:r>
      <w:r>
        <w:rPr>
          <w:rFonts w:hint="default"/>
          <w:lang w:val="ru-RU"/>
        </w:rPr>
        <w:t xml:space="preserve">, буде стремиться к нулю. И наоборот, в поселениях с абсолютым доминированием </w:t>
      </w:r>
      <w:r>
        <w:rPr>
          <w:rFonts w:hint="default"/>
          <w:lang w:val="en-US"/>
        </w:rPr>
        <w:t>M.trossulus</w:t>
      </w:r>
      <w:r>
        <w:rPr>
          <w:rFonts w:hint="default"/>
          <w:lang w:val="ru-RU"/>
        </w:rPr>
        <w:t xml:space="preserve"> вероятность идентификации мидии Е-морфотипа, как </w:t>
      </w:r>
      <w:r>
        <w:rPr>
          <w:rFonts w:hint="default"/>
          <w:lang w:val="en-US"/>
        </w:rPr>
        <w:t>M.edulis</w:t>
      </w:r>
      <w:r>
        <w:rPr>
          <w:rFonts w:hint="default"/>
          <w:lang w:val="ru-RU"/>
        </w:rPr>
        <w:t xml:space="preserve"> стремится к нулю.   </w:t>
      </w:r>
    </w:p>
  </w:comment>
  <w:comment w:id="5" w:author="polyd" w:date="2019-08-03T23:31:43Z" w:initials="p">
    <w:p w14:paraId="5A3F39E7">
      <w:pPr>
        <w:pStyle w:val="3"/>
        <w:rPr>
          <w:rFonts w:hint="default"/>
          <w:lang w:val="ru-RU"/>
        </w:rPr>
      </w:pPr>
      <w:r>
        <w:rPr>
          <w:lang w:val="ru-RU"/>
        </w:rPr>
        <w:t>Да</w:t>
      </w:r>
      <w:r>
        <w:rPr>
          <w:rFonts w:hint="default"/>
          <w:lang w:val="ru-RU"/>
        </w:rPr>
        <w:t xml:space="preserve"> уж... Конечно, троссулус</w:t>
      </w:r>
    </w:p>
  </w:comment>
  <w:comment w:id="6" w:author="polyd" w:date="2019-08-03T23:32:14Z" w:initials="p">
    <w:p w14:paraId="7AB63312">
      <w:pPr>
        <w:pStyle w:val="3"/>
        <w:rPr>
          <w:rFonts w:hint="default"/>
          <w:lang w:val="ru-RU"/>
        </w:rPr>
      </w:pPr>
      <w:r>
        <w:rPr>
          <w:lang w:val="ru-RU"/>
        </w:rPr>
        <w:t>Согласен</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65A0740" w15:done="0"/>
  <w15:commentEx w15:paraId="333D7788" w15:done="0"/>
  <w15:commentEx w15:paraId="4EB3024F" w15:done="0"/>
  <w15:commentEx w15:paraId="3D7E3C2E" w15:done="0"/>
  <w15:commentEx w15:paraId="0FD77502" w15:done="0"/>
  <w15:commentEx w15:paraId="5A3F39E7" w15:done="0"/>
  <w15:commentEx w15:paraId="7AB633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68752352"/>
      <w:placeholder>
        <w:docPart w:val="39C147810A5543EA8954A483499FC8F0"/>
      </w:placeholder>
      <w:temporary/>
      <w:showingPlcHdr/>
    </w:sdtPr>
    <w:sdtContent>
      <w:p>
        <w:pPr>
          <w:pStyle w:val="5"/>
        </w:pPr>
        <w:r>
          <w:t>[Введите текст]</w:t>
        </w:r>
      </w:p>
    </w:sdtContent>
  </w:sdt>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314DF8"/>
    <w:multiLevelType w:val="singleLevel"/>
    <w:tmpl w:val="8D314DF8"/>
    <w:lvl w:ilvl="0" w:tentative="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Пользователь Windows">
    <w15:presenceInfo w15:providerId="None" w15:userId="Пользователь Windows"/>
  </w15:person>
  <w15:person w15:author="admin">
    <w15:presenceInfo w15:providerId="None" w15:userId="admin"/>
  </w15:person>
  <w15:person w15:author="polyd">
    <w15:presenceInfo w15:providerId="None" w15:userId="poly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087"/>
    <w:rsid w:val="000356E7"/>
    <w:rsid w:val="00041903"/>
    <w:rsid w:val="000C71A2"/>
    <w:rsid w:val="000D41DD"/>
    <w:rsid w:val="000E5AFB"/>
    <w:rsid w:val="000F5C54"/>
    <w:rsid w:val="00105F13"/>
    <w:rsid w:val="001102B9"/>
    <w:rsid w:val="001222B1"/>
    <w:rsid w:val="001254BD"/>
    <w:rsid w:val="001275E9"/>
    <w:rsid w:val="00135CF2"/>
    <w:rsid w:val="001465E1"/>
    <w:rsid w:val="00155B9F"/>
    <w:rsid w:val="00167B81"/>
    <w:rsid w:val="001734FC"/>
    <w:rsid w:val="00177F11"/>
    <w:rsid w:val="00185D2B"/>
    <w:rsid w:val="00192936"/>
    <w:rsid w:val="001A31FC"/>
    <w:rsid w:val="001B79EC"/>
    <w:rsid w:val="001D532C"/>
    <w:rsid w:val="001E738F"/>
    <w:rsid w:val="001F3CEF"/>
    <w:rsid w:val="00204FD0"/>
    <w:rsid w:val="00206C7B"/>
    <w:rsid w:val="0023118E"/>
    <w:rsid w:val="002371F4"/>
    <w:rsid w:val="00246DEC"/>
    <w:rsid w:val="0025130B"/>
    <w:rsid w:val="00276C10"/>
    <w:rsid w:val="002830C4"/>
    <w:rsid w:val="002910DB"/>
    <w:rsid w:val="002A03DA"/>
    <w:rsid w:val="002C1759"/>
    <w:rsid w:val="002D403C"/>
    <w:rsid w:val="002E26D1"/>
    <w:rsid w:val="00313D16"/>
    <w:rsid w:val="003221B9"/>
    <w:rsid w:val="003467B5"/>
    <w:rsid w:val="00346F10"/>
    <w:rsid w:val="00374E20"/>
    <w:rsid w:val="00375B37"/>
    <w:rsid w:val="00380B85"/>
    <w:rsid w:val="00392A83"/>
    <w:rsid w:val="003A0629"/>
    <w:rsid w:val="003B5C99"/>
    <w:rsid w:val="003C0169"/>
    <w:rsid w:val="003C5913"/>
    <w:rsid w:val="003E3E58"/>
    <w:rsid w:val="00413B4A"/>
    <w:rsid w:val="00415736"/>
    <w:rsid w:val="00430DF2"/>
    <w:rsid w:val="00431FA1"/>
    <w:rsid w:val="00460F0F"/>
    <w:rsid w:val="00461257"/>
    <w:rsid w:val="00470335"/>
    <w:rsid w:val="004856B2"/>
    <w:rsid w:val="004A726D"/>
    <w:rsid w:val="004C39EA"/>
    <w:rsid w:val="004D32C7"/>
    <w:rsid w:val="004F54F7"/>
    <w:rsid w:val="005010C8"/>
    <w:rsid w:val="005023D2"/>
    <w:rsid w:val="0051400C"/>
    <w:rsid w:val="005144F8"/>
    <w:rsid w:val="00517620"/>
    <w:rsid w:val="00521CA4"/>
    <w:rsid w:val="00522ACC"/>
    <w:rsid w:val="005261C6"/>
    <w:rsid w:val="005370C2"/>
    <w:rsid w:val="00537E1C"/>
    <w:rsid w:val="00544F72"/>
    <w:rsid w:val="005B5C70"/>
    <w:rsid w:val="005C1667"/>
    <w:rsid w:val="005D7E59"/>
    <w:rsid w:val="005E48D9"/>
    <w:rsid w:val="00605B92"/>
    <w:rsid w:val="00606913"/>
    <w:rsid w:val="0061354D"/>
    <w:rsid w:val="0064260C"/>
    <w:rsid w:val="00664AA2"/>
    <w:rsid w:val="00670715"/>
    <w:rsid w:val="006726FE"/>
    <w:rsid w:val="00676015"/>
    <w:rsid w:val="00680037"/>
    <w:rsid w:val="006936B8"/>
    <w:rsid w:val="00695723"/>
    <w:rsid w:val="0069627E"/>
    <w:rsid w:val="006C361A"/>
    <w:rsid w:val="006D2D4A"/>
    <w:rsid w:val="006F73B8"/>
    <w:rsid w:val="00711022"/>
    <w:rsid w:val="00717740"/>
    <w:rsid w:val="007210F7"/>
    <w:rsid w:val="00736AEB"/>
    <w:rsid w:val="00750D3D"/>
    <w:rsid w:val="007E5CDE"/>
    <w:rsid w:val="007F2897"/>
    <w:rsid w:val="00803014"/>
    <w:rsid w:val="00835D5F"/>
    <w:rsid w:val="00867EA2"/>
    <w:rsid w:val="008776CB"/>
    <w:rsid w:val="00883C16"/>
    <w:rsid w:val="008B643B"/>
    <w:rsid w:val="008C0BB5"/>
    <w:rsid w:val="008C378D"/>
    <w:rsid w:val="00901A1A"/>
    <w:rsid w:val="00903D4C"/>
    <w:rsid w:val="00904E89"/>
    <w:rsid w:val="009237F3"/>
    <w:rsid w:val="009321FA"/>
    <w:rsid w:val="00944395"/>
    <w:rsid w:val="00950448"/>
    <w:rsid w:val="00950E9F"/>
    <w:rsid w:val="009549EE"/>
    <w:rsid w:val="009707ED"/>
    <w:rsid w:val="00970C1D"/>
    <w:rsid w:val="00981670"/>
    <w:rsid w:val="00993B12"/>
    <w:rsid w:val="00995CAA"/>
    <w:rsid w:val="009B2782"/>
    <w:rsid w:val="009B55C0"/>
    <w:rsid w:val="009C1DB4"/>
    <w:rsid w:val="009C65A7"/>
    <w:rsid w:val="009D77F8"/>
    <w:rsid w:val="00A01A27"/>
    <w:rsid w:val="00A36564"/>
    <w:rsid w:val="00A446F2"/>
    <w:rsid w:val="00A54531"/>
    <w:rsid w:val="00A7313E"/>
    <w:rsid w:val="00A76078"/>
    <w:rsid w:val="00A94087"/>
    <w:rsid w:val="00AA0EEE"/>
    <w:rsid w:val="00AA32A8"/>
    <w:rsid w:val="00AA6C4C"/>
    <w:rsid w:val="00AB11AB"/>
    <w:rsid w:val="00AC64E6"/>
    <w:rsid w:val="00B02035"/>
    <w:rsid w:val="00B13128"/>
    <w:rsid w:val="00B20EFC"/>
    <w:rsid w:val="00B35A6C"/>
    <w:rsid w:val="00B36F5B"/>
    <w:rsid w:val="00B43F58"/>
    <w:rsid w:val="00B500A3"/>
    <w:rsid w:val="00B54169"/>
    <w:rsid w:val="00B753E2"/>
    <w:rsid w:val="00B80096"/>
    <w:rsid w:val="00B81234"/>
    <w:rsid w:val="00B85066"/>
    <w:rsid w:val="00B93FD2"/>
    <w:rsid w:val="00BA25EF"/>
    <w:rsid w:val="00BA4248"/>
    <w:rsid w:val="00BA6A7B"/>
    <w:rsid w:val="00BB3CD3"/>
    <w:rsid w:val="00BD1A7F"/>
    <w:rsid w:val="00BD7E7F"/>
    <w:rsid w:val="00C05D69"/>
    <w:rsid w:val="00C14AA6"/>
    <w:rsid w:val="00C222E5"/>
    <w:rsid w:val="00C279B5"/>
    <w:rsid w:val="00C316A3"/>
    <w:rsid w:val="00C3508A"/>
    <w:rsid w:val="00C4482F"/>
    <w:rsid w:val="00C53F5D"/>
    <w:rsid w:val="00C56FEA"/>
    <w:rsid w:val="00C60510"/>
    <w:rsid w:val="00C678A3"/>
    <w:rsid w:val="00C67EA2"/>
    <w:rsid w:val="00C71FAB"/>
    <w:rsid w:val="00C74624"/>
    <w:rsid w:val="00C82FCC"/>
    <w:rsid w:val="00C95F59"/>
    <w:rsid w:val="00CB47D2"/>
    <w:rsid w:val="00CB7563"/>
    <w:rsid w:val="00CD1B2D"/>
    <w:rsid w:val="00CE01A7"/>
    <w:rsid w:val="00CF352F"/>
    <w:rsid w:val="00D00925"/>
    <w:rsid w:val="00D0268E"/>
    <w:rsid w:val="00D11D3B"/>
    <w:rsid w:val="00D14AAB"/>
    <w:rsid w:val="00D17726"/>
    <w:rsid w:val="00D409D7"/>
    <w:rsid w:val="00D53DF1"/>
    <w:rsid w:val="00D5651A"/>
    <w:rsid w:val="00D64795"/>
    <w:rsid w:val="00D66515"/>
    <w:rsid w:val="00D81850"/>
    <w:rsid w:val="00D95C6F"/>
    <w:rsid w:val="00DC30B8"/>
    <w:rsid w:val="00DE05A4"/>
    <w:rsid w:val="00DE36C8"/>
    <w:rsid w:val="00DF0F44"/>
    <w:rsid w:val="00DF1853"/>
    <w:rsid w:val="00DF6EEC"/>
    <w:rsid w:val="00E17682"/>
    <w:rsid w:val="00E20D21"/>
    <w:rsid w:val="00E21CC0"/>
    <w:rsid w:val="00E2381B"/>
    <w:rsid w:val="00E2530F"/>
    <w:rsid w:val="00E457FB"/>
    <w:rsid w:val="00E708C5"/>
    <w:rsid w:val="00E70E21"/>
    <w:rsid w:val="00E80530"/>
    <w:rsid w:val="00E84C44"/>
    <w:rsid w:val="00E95C8D"/>
    <w:rsid w:val="00EC4F26"/>
    <w:rsid w:val="00ED0F79"/>
    <w:rsid w:val="00ED47AE"/>
    <w:rsid w:val="00EE065E"/>
    <w:rsid w:val="00EE0C19"/>
    <w:rsid w:val="00F10938"/>
    <w:rsid w:val="00F116A3"/>
    <w:rsid w:val="00F12869"/>
    <w:rsid w:val="00F13EFD"/>
    <w:rsid w:val="00F26606"/>
    <w:rsid w:val="00F31DAF"/>
    <w:rsid w:val="00F678BD"/>
    <w:rsid w:val="00F82322"/>
    <w:rsid w:val="00F85163"/>
    <w:rsid w:val="00FE0BE4"/>
    <w:rsid w:val="05FE0C2A"/>
    <w:rsid w:val="66FD672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pPr>
      <w:spacing w:after="0" w:line="240" w:lineRule="auto"/>
    </w:pPr>
    <w:rPr>
      <w:rFonts w:ascii="Tahoma" w:hAnsi="Tahoma" w:cs="Tahoma"/>
      <w:sz w:val="16"/>
      <w:szCs w:val="16"/>
    </w:rPr>
  </w:style>
  <w:style w:type="paragraph" w:styleId="3">
    <w:name w:val="annotation text"/>
    <w:basedOn w:val="1"/>
    <w:link w:val="11"/>
    <w:semiHidden/>
    <w:unhideWhenUsed/>
    <w:uiPriority w:val="99"/>
    <w:pPr>
      <w:spacing w:line="240" w:lineRule="auto"/>
    </w:pPr>
    <w:rPr>
      <w:sz w:val="20"/>
      <w:szCs w:val="20"/>
    </w:rPr>
  </w:style>
  <w:style w:type="paragraph" w:styleId="4">
    <w:name w:val="annotation subject"/>
    <w:basedOn w:val="3"/>
    <w:next w:val="3"/>
    <w:link w:val="12"/>
    <w:semiHidden/>
    <w:unhideWhenUsed/>
    <w:uiPriority w:val="99"/>
    <w:rPr>
      <w:b/>
      <w:bCs/>
    </w:rPr>
  </w:style>
  <w:style w:type="paragraph" w:styleId="5">
    <w:name w:val="header"/>
    <w:basedOn w:val="1"/>
    <w:link w:val="13"/>
    <w:unhideWhenUsed/>
    <w:uiPriority w:val="99"/>
    <w:pPr>
      <w:tabs>
        <w:tab w:val="center" w:pos="4677"/>
        <w:tab w:val="right" w:pos="9355"/>
      </w:tabs>
      <w:spacing w:after="0" w:line="240" w:lineRule="auto"/>
    </w:pPr>
  </w:style>
  <w:style w:type="paragraph" w:styleId="6">
    <w:name w:val="footer"/>
    <w:basedOn w:val="1"/>
    <w:link w:val="14"/>
    <w:unhideWhenUsed/>
    <w:qFormat/>
    <w:uiPriority w:val="99"/>
    <w:pPr>
      <w:tabs>
        <w:tab w:val="center" w:pos="4677"/>
        <w:tab w:val="right" w:pos="9355"/>
      </w:tabs>
      <w:spacing w:after="0" w:line="240" w:lineRule="auto"/>
    </w:pPr>
  </w:style>
  <w:style w:type="character" w:styleId="8">
    <w:name w:val="annotation reference"/>
    <w:basedOn w:val="7"/>
    <w:semiHidden/>
    <w:unhideWhenUsed/>
    <w:uiPriority w:val="99"/>
    <w:rPr>
      <w:sz w:val="16"/>
      <w:szCs w:val="16"/>
    </w:rPr>
  </w:style>
  <w:style w:type="character" w:customStyle="1" w:styleId="10">
    <w:name w:val="Текст выноски Знак"/>
    <w:basedOn w:val="7"/>
    <w:link w:val="2"/>
    <w:semiHidden/>
    <w:qFormat/>
    <w:uiPriority w:val="99"/>
    <w:rPr>
      <w:rFonts w:ascii="Tahoma" w:hAnsi="Tahoma" w:cs="Tahoma"/>
      <w:sz w:val="16"/>
      <w:szCs w:val="16"/>
    </w:rPr>
  </w:style>
  <w:style w:type="character" w:customStyle="1" w:styleId="11">
    <w:name w:val="Текст примечания Знак"/>
    <w:basedOn w:val="7"/>
    <w:link w:val="3"/>
    <w:semiHidden/>
    <w:uiPriority w:val="99"/>
    <w:rPr>
      <w:sz w:val="20"/>
      <w:szCs w:val="20"/>
    </w:rPr>
  </w:style>
  <w:style w:type="character" w:customStyle="1" w:styleId="12">
    <w:name w:val="Тема примечания Знак"/>
    <w:basedOn w:val="11"/>
    <w:link w:val="4"/>
    <w:semiHidden/>
    <w:qFormat/>
    <w:uiPriority w:val="99"/>
    <w:rPr>
      <w:b/>
      <w:bCs/>
      <w:sz w:val="20"/>
      <w:szCs w:val="20"/>
    </w:rPr>
  </w:style>
  <w:style w:type="character" w:customStyle="1" w:styleId="13">
    <w:name w:val="Верхний колонтитул Знак"/>
    <w:basedOn w:val="7"/>
    <w:link w:val="5"/>
    <w:qFormat/>
    <w:uiPriority w:val="99"/>
  </w:style>
  <w:style w:type="character" w:customStyle="1" w:styleId="14">
    <w:name w:val="Нижний колонтитул Знак"/>
    <w:basedOn w:val="7"/>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openxmlformats.org/officeDocument/2006/relationships/glossaryDocument" Target="glossary/document.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9C147810A5543EA8954A483499FC8F0"/>
        <w:style w:val=""/>
        <w:category>
          <w:name w:val="Общие"/>
          <w:gallery w:val="placeholder"/>
        </w:category>
        <w:types>
          <w:type w:val="bbPlcHdr"/>
        </w:types>
        <w:behaviors>
          <w:behavior w:val="content"/>
        </w:behaviors>
        <w:description w:val=""/>
        <w:guid w:val="{E92275E2-3711-4F83-9330-55B4F2A461F0}"/>
      </w:docPartPr>
      <w:docPartBody>
        <w:p>
          <w:pPr>
            <w:pStyle w:val="4"/>
          </w:pPr>
          <w:r>
            <w:t>[Введите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BE0"/>
    <w:rsid w:val="005A627C"/>
    <w:rsid w:val="007D3BE0"/>
    <w:rsid w:val="007E58B5"/>
    <w:rsid w:val="00946941"/>
    <w:rsid w:val="009F46EA"/>
    <w:rsid w:val="00BE310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ru-RU" w:eastAsia="ru-RU"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39C147810A5543EA8954A483499FC8F0"/>
    <w:uiPriority w:val="0"/>
    <w:pPr>
      <w:spacing w:after="200" w:line="276" w:lineRule="auto"/>
    </w:pPr>
    <w:rPr>
      <w:rFonts w:asciiTheme="minorHAnsi" w:hAnsiTheme="minorHAnsi" w:eastAsiaTheme="minorEastAsia" w:cstheme="minorBidi"/>
      <w:sz w:val="22"/>
      <w:szCs w:val="22"/>
      <w:lang w:val="ru-RU" w:eastAsia="ru-RU" w:bidi="ar-SA"/>
    </w:rPr>
  </w:style>
</w:styl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46DFE9-F104-40C0-A84B-F032004E085A}">
  <ds:schemaRefs/>
</ds:datastoreItem>
</file>

<file path=docProps/app.xml><?xml version="1.0" encoding="utf-8"?>
<Properties xmlns="http://schemas.openxmlformats.org/officeDocument/2006/extended-properties" xmlns:vt="http://schemas.openxmlformats.org/officeDocument/2006/docPropsVTypes">
  <Template>Normal</Template>
  <Pages>7</Pages>
  <Words>2535</Words>
  <Characters>14455</Characters>
  <Lines>120</Lines>
  <Paragraphs>33</Paragraphs>
  <TotalTime>295</TotalTime>
  <ScaleCrop>false</ScaleCrop>
  <LinksUpToDate>false</LinksUpToDate>
  <CharactersWithSpaces>16957</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2019-07-24T14:29:00Z</dcterms:created>
  <dc:creator>admin</dc:creator>
  <cp:lastModifiedBy>polyd</cp:lastModifiedBy>
  <dcterms:modified xsi:type="dcterms:W3CDTF">2019-08-06T07:42:30Z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1049-11.2.0.8684</vt:lpwstr>
  </property>
</Properties>
</file>