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lang w:eastAsia="ru-RU"/>
        </w:rPr>
      </w:pPr>
      <w:r>
        <w:rPr>
          <w:rFonts w:ascii="Helvetica" w:hAnsi="Helvetica" w:eastAsia="Times New Roman" w:cs="Helvetica"/>
          <w:color w:val="FF0000"/>
          <w:sz w:val="20"/>
          <w:szCs w:val="20"/>
          <w:lang w:eastAsia="ru-RU"/>
        </w:rPr>
        <w:t>Первый рецензент это венне, второй типа нильса каутского</w:t>
      </w:r>
    </w:p>
    <w:p>
      <w:pPr>
        <w:pStyle w:val="13"/>
        <w:numPr>
          <w:ilvl w:val="0"/>
          <w:numId w:val="1"/>
        </w:num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lang w:val="en-US" w:eastAsia="ru-RU"/>
        </w:rPr>
      </w:pPr>
      <w:r>
        <w:rPr>
          <w:rFonts w:ascii="Helvetica" w:hAnsi="Helvetica" w:eastAsia="Times New Roman" w:cs="Helvetica"/>
          <w:color w:val="FF0000"/>
          <w:sz w:val="20"/>
          <w:szCs w:val="20"/>
          <w:lang w:val="en-US" w:eastAsia="ru-RU"/>
        </w:rPr>
        <w:t xml:space="preserve">211. The material from Russia was also analyzed by three loci (all but Odh) to show that the exclusion of Odh did not affect the inference (data not </w:t>
      </w:r>
      <w:commentRangeStart w:id="0"/>
      <w:r>
        <w:rPr>
          <w:rFonts w:ascii="Helvetica" w:hAnsi="Helvetica" w:eastAsia="Times New Roman" w:cs="Helvetica"/>
          <w:color w:val="FF0000"/>
          <w:sz w:val="20"/>
          <w:szCs w:val="20"/>
          <w:lang w:val="en-US" w:eastAsia="ru-RU"/>
        </w:rPr>
        <w:t>shown</w:t>
      </w:r>
      <w:commentRangeEnd w:id="0"/>
      <w:r>
        <w:rPr>
          <w:rStyle w:val="4"/>
          <w:color w:val="FF0000"/>
        </w:rPr>
        <w:commentReference w:id="0"/>
      </w:r>
      <w:r>
        <w:rPr>
          <w:rFonts w:ascii="Helvetica" w:hAnsi="Helvetica" w:eastAsia="Times New Roman" w:cs="Helvetica"/>
          <w:color w:val="FF0000"/>
          <w:sz w:val="20"/>
          <w:szCs w:val="20"/>
          <w:lang w:val="en-US" w:eastAsia="ru-RU"/>
        </w:rPr>
        <w:t>).</w:t>
      </w:r>
    </w:p>
    <w:p>
      <w:pPr>
        <w:pStyle w:val="13"/>
        <w:numPr>
          <w:ilvl w:val="0"/>
          <w:numId w:val="1"/>
        </w:num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lang w:val="en-US" w:eastAsia="ru-RU"/>
        </w:rPr>
      </w:pPr>
      <w:r>
        <w:rPr>
          <w:rFonts w:ascii="Helvetica" w:hAnsi="Helvetica" w:eastAsia="Times New Roman" w:cs="Helvetica"/>
          <w:color w:val="FF0000"/>
          <w:sz w:val="20"/>
          <w:szCs w:val="20"/>
          <w:lang w:val="en-US" w:eastAsia="ru-RU"/>
        </w:rPr>
        <w:t>We note that [Figure(s) 1] in your submission contain map/satellite images which may be copyrighted.</w:t>
      </w:r>
    </w:p>
    <w:p>
      <w:pPr>
        <w:pStyle w:val="13"/>
        <w:numPr>
          <w:ilvl w:val="0"/>
          <w:numId w:val="1"/>
        </w:num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lang w:val="en-US" w:eastAsia="ru-RU"/>
        </w:rPr>
      </w:pPr>
      <w:r>
        <w:rPr>
          <w:rFonts w:ascii="Helvetica" w:hAnsi="Helvetica" w:eastAsia="Times New Roman" w:cs="Helvetica"/>
          <w:color w:val="FF0000"/>
          <w:sz w:val="20"/>
          <w:szCs w:val="20"/>
          <w:lang w:val="en-US" w:eastAsia="ru-RU"/>
        </w:rPr>
        <w:t>Please include captions for your Supporting Information files at the end of your manuscript, and update any in-text citations to match accordingly. Please see our Supporting Information guidelines for more information: http://journals.plos.org/plosone/s/supporting-information.</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lang w:val="en-US" w:eastAsia="ru-RU"/>
        </w:rPr>
      </w:pPr>
      <w:r>
        <w:rPr>
          <w:rFonts w:ascii="Helvetica" w:hAnsi="Helvetica" w:eastAsia="Times New Roman" w:cs="Helvetica"/>
          <w:color w:val="FF0000"/>
          <w:sz w:val="20"/>
          <w:szCs w:val="20"/>
          <w:lang w:val="en-US" w:eastAsia="ru-RU"/>
        </w:rPr>
        <w:t>Dear Vadim,</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lang w:val="en-US" w:eastAsia="ru-RU"/>
        </w:rPr>
      </w:pP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lang w:val="en-US" w:eastAsia="ru-RU"/>
        </w:rPr>
      </w:pPr>
      <w:r>
        <w:rPr>
          <w:rFonts w:ascii="Helvetica" w:hAnsi="Helvetica" w:eastAsia="Times New Roman" w:cs="Helvetica"/>
          <w:color w:val="FF0000"/>
          <w:sz w:val="20"/>
          <w:szCs w:val="20"/>
          <w:lang w:val="en-US" w:eastAsia="ru-RU"/>
        </w:rPr>
        <w:t>Fine to see the basically positive (enthusiastic?) response.  Yet I guess the concerns of (ref 2) are basically similar to those of mine, and it is hard to see how to maintain the +/- elegant analytical approach and simultaneously allow more variability in the dependent and idependt variables.  If the diagnostic test (&gt;morphotype test) is only designed for binary characters, and the idea is to promote this approach because its simplicity, how to include a third category [even if there would be an equivalent three-category model, that would not demonstrate the ease of use of this modeling]. The other way might be to try different thresholds for a binary character, and treat separately test for "pure trossulus" (e.g. &gt; 80%) and correspondingly for pure edulis.  It would also add to the confusion, and require explanation of why such thresholds are meaningful.   I am sorry I cannot help with this, and it is also hard to predict what would be the response of referees, if the modelin approach would be dropped to a secondary role and the emphasis put on the more trivial description of the observed patterns (as I would initially have preferred).</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lang w:val="en-US" w:eastAsia="ru-RU"/>
        </w:rPr>
      </w:pP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lang w:val="en-US" w:eastAsia="ru-RU"/>
        </w:rPr>
      </w:pPr>
      <w:r>
        <w:rPr>
          <w:rFonts w:ascii="Helvetica" w:hAnsi="Helvetica" w:eastAsia="Times New Roman" w:cs="Helvetica"/>
          <w:color w:val="FF0000"/>
          <w:sz w:val="20"/>
          <w:szCs w:val="20"/>
          <w:lang w:val="en-US" w:eastAsia="ru-RU"/>
        </w:rPr>
        <w:t>best wishes, Risto</w:t>
      </w:r>
    </w:p>
    <w:p>
      <w:pPr>
        <w:numPr>
          <w:ilvl w:val="0"/>
          <w:numId w:val="2"/>
        </w:numPr>
        <w:pBdr>
          <w:bottom w:val="single" w:color="F1F1F5" w:sz="6" w:space="0"/>
        </w:pBdr>
        <w:shd w:val="clear" w:color="auto" w:fill="FFFFFF"/>
        <w:spacing w:before="100" w:beforeAutospacing="1" w:after="100" w:afterAutospacing="1" w:line="240" w:lineRule="auto"/>
        <w:ind w:left="0"/>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xml:space="preserve">-------- </w:t>
      </w:r>
      <w:r>
        <w:rPr>
          <w:rFonts w:ascii="Helvetica" w:hAnsi="Helvetica" w:eastAsia="Times New Roman" w:cs="Helvetica"/>
          <w:color w:val="1D2228"/>
          <w:sz w:val="20"/>
          <w:szCs w:val="20"/>
          <w:lang w:eastAsia="ru-RU"/>
        </w:rPr>
        <w:t>Пересылаемое</w:t>
      </w:r>
      <w:r>
        <w:rPr>
          <w:rFonts w:ascii="Helvetica" w:hAnsi="Helvetica" w:eastAsia="Times New Roman" w:cs="Helvetica"/>
          <w:color w:val="1D2228"/>
          <w:sz w:val="20"/>
          <w:szCs w:val="20"/>
          <w:lang w:val="en-US" w:eastAsia="ru-RU"/>
        </w:rPr>
        <w:t xml:space="preserve"> </w:t>
      </w:r>
      <w:r>
        <w:rPr>
          <w:rFonts w:ascii="Helvetica" w:hAnsi="Helvetica" w:eastAsia="Times New Roman" w:cs="Helvetica"/>
          <w:color w:val="1D2228"/>
          <w:sz w:val="20"/>
          <w:szCs w:val="20"/>
          <w:lang w:eastAsia="ru-RU"/>
        </w:rPr>
        <w:t>сообщение</w:t>
      </w:r>
      <w:r>
        <w:rPr>
          <w:rFonts w:ascii="Helvetica" w:hAnsi="Helvetica" w:eastAsia="Times New Roman" w:cs="Helvetica"/>
          <w:color w:val="1D2228"/>
          <w:sz w:val="20"/>
          <w:szCs w:val="20"/>
          <w:lang w:val="en-US" w:eastAsia="ru-RU"/>
        </w:rPr>
        <w:t xml:space="preserve"> --------</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eastAsia="ru-RU"/>
        </w:rPr>
        <w:t>От</w:t>
      </w:r>
      <w:r>
        <w:rPr>
          <w:rFonts w:ascii="Helvetica" w:hAnsi="Helvetica" w:eastAsia="Times New Roman" w:cs="Helvetica"/>
          <w:color w:val="1D2228"/>
          <w:sz w:val="20"/>
          <w:szCs w:val="20"/>
          <w:lang w:val="en-US" w:eastAsia="ru-RU"/>
        </w:rPr>
        <w:t>: PLOS ONE &lt;</w:t>
      </w:r>
      <w:r>
        <w:fldChar w:fldCharType="begin"/>
      </w:r>
      <w:r>
        <w:instrText xml:space="preserve"> HYPERLINK "mailto:em@editorialmanager.com" \t "_blank" </w:instrText>
      </w:r>
      <w:r>
        <w:fldChar w:fldCharType="separate"/>
      </w:r>
      <w:r>
        <w:rPr>
          <w:rFonts w:ascii="Helvetica" w:hAnsi="Helvetica" w:eastAsia="Times New Roman" w:cs="Helvetica"/>
          <w:color w:val="196AD4"/>
          <w:sz w:val="20"/>
          <w:szCs w:val="20"/>
          <w:u w:val="single"/>
          <w:lang w:val="en-US" w:eastAsia="ru-RU"/>
        </w:rPr>
        <w:t>em@editorialmanager.com</w:t>
      </w:r>
      <w:r>
        <w:rPr>
          <w:rFonts w:ascii="Helvetica" w:hAnsi="Helvetica" w:eastAsia="Times New Roman" w:cs="Helvetica"/>
          <w:color w:val="196AD4"/>
          <w:sz w:val="20"/>
          <w:szCs w:val="20"/>
          <w:u w:val="single"/>
          <w:lang w:val="en-US" w:eastAsia="ru-RU"/>
        </w:rPr>
        <w:fldChar w:fldCharType="end"/>
      </w:r>
      <w:r>
        <w:rPr>
          <w:rFonts w:ascii="Helvetica" w:hAnsi="Helvetica" w:eastAsia="Times New Roman" w:cs="Helvetica"/>
          <w:color w:val="1D2228"/>
          <w:sz w:val="20"/>
          <w:szCs w:val="20"/>
          <w:lang w:val="en-US" w:eastAsia="ru-RU"/>
        </w:rPr>
        <w:t>&gt;</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eastAsia="ru-RU"/>
        </w:rPr>
        <w:t>Дата</w:t>
      </w:r>
      <w:r>
        <w:rPr>
          <w:rFonts w:ascii="Helvetica" w:hAnsi="Helvetica" w:eastAsia="Times New Roman" w:cs="Helvetica"/>
          <w:color w:val="1D2228"/>
          <w:sz w:val="20"/>
          <w:szCs w:val="20"/>
          <w:lang w:val="en-US" w:eastAsia="ru-RU"/>
        </w:rPr>
        <w:t>: 21.12.2020, 18:06</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eastAsia="ru-RU"/>
        </w:rPr>
        <w:t>Кому</w:t>
      </w:r>
      <w:r>
        <w:rPr>
          <w:rFonts w:ascii="Helvetica" w:hAnsi="Helvetica" w:eastAsia="Times New Roman" w:cs="Helvetica"/>
          <w:color w:val="1D2228"/>
          <w:sz w:val="20"/>
          <w:szCs w:val="20"/>
          <w:lang w:val="en-US" w:eastAsia="ru-RU"/>
        </w:rPr>
        <w:t>: Vadim Mikhailovitch Khaitov &lt;</w:t>
      </w:r>
      <w:r>
        <w:fldChar w:fldCharType="begin"/>
      </w:r>
      <w:r>
        <w:instrText xml:space="preserve"> HYPERLINK "mailto:polydora@rambler.ru" \t "_blank" </w:instrText>
      </w:r>
      <w:r>
        <w:fldChar w:fldCharType="separate"/>
      </w:r>
      <w:r>
        <w:rPr>
          <w:rFonts w:ascii="Helvetica" w:hAnsi="Helvetica" w:eastAsia="Times New Roman" w:cs="Helvetica"/>
          <w:color w:val="196AD4"/>
          <w:sz w:val="20"/>
          <w:szCs w:val="20"/>
          <w:u w:val="single"/>
          <w:lang w:val="en-US" w:eastAsia="ru-RU"/>
        </w:rPr>
        <w:t>polydora@rambler.ru</w:t>
      </w:r>
      <w:r>
        <w:rPr>
          <w:rFonts w:ascii="Helvetica" w:hAnsi="Helvetica" w:eastAsia="Times New Roman" w:cs="Helvetica"/>
          <w:color w:val="196AD4"/>
          <w:sz w:val="20"/>
          <w:szCs w:val="20"/>
          <w:u w:val="single"/>
          <w:lang w:val="en-US" w:eastAsia="ru-RU"/>
        </w:rPr>
        <w:fldChar w:fldCharType="end"/>
      </w:r>
      <w:r>
        <w:rPr>
          <w:rFonts w:ascii="Helvetica" w:hAnsi="Helvetica" w:eastAsia="Times New Roman" w:cs="Helvetica"/>
          <w:color w:val="1D2228"/>
          <w:sz w:val="20"/>
          <w:szCs w:val="20"/>
          <w:lang w:val="en-US" w:eastAsia="ru-RU"/>
        </w:rPr>
        <w:t>&gt;</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eastAsia="ru-RU"/>
        </w:rPr>
        <w:t>Тема</w:t>
      </w:r>
      <w:r>
        <w:rPr>
          <w:rFonts w:ascii="Helvetica" w:hAnsi="Helvetica" w:eastAsia="Times New Roman" w:cs="Helvetica"/>
          <w:color w:val="1D2228"/>
          <w:sz w:val="20"/>
          <w:szCs w:val="20"/>
          <w:lang w:val="en-US" w:eastAsia="ru-RU"/>
        </w:rPr>
        <w:t>: PLOS ONE Decision: Revision required [PONE-D-20-30389] - [EMID:3614987825e8a292]</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PONE-D-20-30389</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Species identification based on a semi-diagnostic marker: evaluation of a simple conchological test for distinguishing blue mussels Mytilus edulis L. and M. trossulus Gould</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PLOS ONE</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Dear Dr. Khaitov,</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While both reviewer are excited about the general idea behind this study, both are concerned about methodological approaches (</w:t>
      </w:r>
      <w:r>
        <w:rPr>
          <w:rFonts w:ascii="Helvetica" w:hAnsi="Helvetica" w:eastAsia="Times New Roman" w:cs="Helvetica"/>
          <w:color w:val="FF0000"/>
          <w:sz w:val="20"/>
          <w:szCs w:val="20"/>
          <w:u w:val="single"/>
          <w:lang w:val="en-US" w:eastAsia="ru-RU"/>
        </w:rPr>
        <w:t>allozyme markers that are not fully diagnostic</w:t>
      </w:r>
      <w:r>
        <w:rPr>
          <w:rFonts w:ascii="Helvetica" w:hAnsi="Helvetica" w:eastAsia="Times New Roman" w:cs="Helvetica"/>
          <w:color w:val="1D2228"/>
          <w:sz w:val="20"/>
          <w:szCs w:val="20"/>
          <w:lang w:val="en-US" w:eastAsia="ru-RU"/>
        </w:rPr>
        <w:t xml:space="preserve">) and </w:t>
      </w:r>
      <w:r>
        <w:rPr>
          <w:rFonts w:ascii="Helvetica" w:hAnsi="Helvetica" w:eastAsia="Times New Roman" w:cs="Helvetica"/>
          <w:color w:val="FF0000"/>
          <w:sz w:val="20"/>
          <w:szCs w:val="20"/>
          <w:u w:val="single"/>
          <w:lang w:val="en-US" w:eastAsia="ru-RU"/>
        </w:rPr>
        <w:t>lack of discussion of the hybrid status of many mussel populations / species concept in mytilid mussels</w:t>
      </w:r>
      <w:r>
        <w:rPr>
          <w:rFonts w:ascii="Helvetica" w:hAnsi="Helvetica" w:eastAsia="Times New Roman" w:cs="Helvetica"/>
          <w:color w:val="1D2228"/>
          <w:sz w:val="20"/>
          <w:szCs w:val="20"/>
          <w:lang w:val="en-US" w:eastAsia="ru-RU"/>
        </w:rPr>
        <w:t>. I would suggest to follow the reviewers' advice to incorporate a hybrid category in your analysis and, potentially, to re-analyze parts of the data using diagnostic DNA markers, if possible. All underlying sequence data should be deposited in publicly available databases.</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Please submit your revised manuscript by Jan 24 2021 11:59PM. If you will need more time than this to complete your revisions, please reply to this message or contact the journal office at plosone@plos.org. When you're ready to submit your revision, log on to https://www.editorialmanager.com/pone/ and select the 'Submissions Needing Revision' folder to locate your manuscript file.</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Please include the following items when submitting your revised manuscript:</w:t>
      </w:r>
    </w:p>
    <w:p>
      <w:pPr>
        <w:numPr>
          <w:ilvl w:val="1"/>
          <w:numId w:val="2"/>
        </w:numPr>
        <w:pBdr>
          <w:bottom w:val="single" w:color="F1F1F5" w:sz="6" w:space="0"/>
        </w:pBdr>
        <w:shd w:val="clear" w:color="auto" w:fill="FFFFFF"/>
        <w:spacing w:before="100" w:beforeAutospacing="1" w:after="100" w:afterAutospacing="1" w:line="240" w:lineRule="auto"/>
        <w:ind w:left="720"/>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A rebuttal letter that responds to each point raised by the academic editor and reviewer(s). You should upload this letter as a separate file labeled 'Response to Reviewers'.</w:t>
      </w:r>
    </w:p>
    <w:p>
      <w:pPr>
        <w:numPr>
          <w:ilvl w:val="1"/>
          <w:numId w:val="2"/>
        </w:numPr>
        <w:pBdr>
          <w:bottom w:val="single" w:color="F1F1F5" w:sz="6" w:space="0"/>
        </w:pBdr>
        <w:shd w:val="clear" w:color="auto" w:fill="FFFFFF"/>
        <w:spacing w:before="100" w:beforeAutospacing="1" w:after="100" w:afterAutospacing="1" w:line="240" w:lineRule="auto"/>
        <w:ind w:left="720"/>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A marked-up copy of your manuscript that highlights changes made to the original version. You should upload this as a separate file labeled 'Revised Manuscript with Track Changes'.</w:t>
      </w:r>
    </w:p>
    <w:p>
      <w:pPr>
        <w:numPr>
          <w:ilvl w:val="1"/>
          <w:numId w:val="2"/>
        </w:numPr>
        <w:pBdr>
          <w:bottom w:val="single" w:color="F1F1F5" w:sz="6" w:space="0"/>
        </w:pBdr>
        <w:shd w:val="clear" w:color="auto" w:fill="FFFFFF"/>
        <w:spacing w:before="100" w:beforeAutospacing="1" w:after="100" w:afterAutospacing="1" w:line="240" w:lineRule="auto"/>
        <w:ind w:left="720"/>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An unmarked version of your revised paper without tracked changes. You should upload this as a separate file labeled 'Manuscript'.</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If you would like to make changes to your financial disclosure, please include your updated statement in your cover letter. Guidelines for resubmitting your figure files are available below the reviewer comments at the end of this letter.</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If applicable, we recommend that you deposit your laboratory protocols in protocols.io to enhance the reproducibility of your results. Protocols.io assigns your protocol its own identifier (DOI) so that it can be cited independently in the future. For instructions see: </w:t>
      </w:r>
      <w:r>
        <w:fldChar w:fldCharType="begin"/>
      </w:r>
      <w:r>
        <w:instrText xml:space="preserve"> HYPERLINK "http://journals.plos.org/plosone/s/submission-guidelines" \l "loc-laboratory-protocols" \t "_blank" </w:instrText>
      </w:r>
      <w:r>
        <w:fldChar w:fldCharType="separate"/>
      </w:r>
      <w:r>
        <w:rPr>
          <w:rFonts w:ascii="Helvetica" w:hAnsi="Helvetica" w:eastAsia="Times New Roman" w:cs="Helvetica"/>
          <w:color w:val="196AD4"/>
          <w:sz w:val="20"/>
          <w:szCs w:val="20"/>
          <w:u w:val="single"/>
          <w:lang w:val="en-US" w:eastAsia="ru-RU"/>
        </w:rPr>
        <w:t>http://journals.plos.org/plosone/s/submission-guidelines#loc-laboratory-protocols</w:t>
      </w:r>
      <w:r>
        <w:rPr>
          <w:rFonts w:ascii="Helvetica" w:hAnsi="Helvetica" w:eastAsia="Times New Roman" w:cs="Helvetica"/>
          <w:color w:val="196AD4"/>
          <w:sz w:val="20"/>
          <w:szCs w:val="20"/>
          <w:u w:val="single"/>
          <w:lang w:val="en-US" w:eastAsia="ru-RU"/>
        </w:rPr>
        <w:fldChar w:fldCharType="end"/>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We look forward to receiving your revised manuscript.</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Kind regards,</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Frank Melzner</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Academic Editor</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PLOS ONE</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Journal Requirements:</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ind w:left="270"/>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When submitting your revision, we need you to address these additional requirements.</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1. Please ensure that your manuscript meets PLOS ONE's style requirements, including those for file naming. The PLOS ONE style templates can be found at</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https://journals.plos.org/plosone/s/file?id=wjVg/PLOSOne_formatting_sample_main_body.pdf and</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https://journals.plos.org/plosone/s/file?id=ba62/PLOSOne_formatting_sample_title_authors_affiliations.pdf</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xml:space="preserve">2. </w:t>
      </w:r>
      <w:r>
        <w:rPr>
          <w:rFonts w:ascii="Helvetica" w:hAnsi="Helvetica" w:eastAsia="Times New Roman" w:cs="Helvetica"/>
          <w:color w:val="FF0000"/>
          <w:sz w:val="20"/>
          <w:szCs w:val="20"/>
          <w:u w:val="single"/>
          <w:lang w:val="en-US" w:eastAsia="ru-RU"/>
        </w:rPr>
        <w:t>We note that you have included the phrase “data not shown” in your manuscript</w:t>
      </w:r>
      <w:r>
        <w:rPr>
          <w:rFonts w:ascii="Helvetica" w:hAnsi="Helvetica" w:eastAsia="Times New Roman" w:cs="Helvetica"/>
          <w:color w:val="1D2228"/>
          <w:sz w:val="20"/>
          <w:szCs w:val="20"/>
          <w:lang w:val="en-US" w:eastAsia="ru-RU"/>
        </w:rPr>
        <w:t>. Unfortunately, this does not meet our data sharing requirements. PLOS does not permit references to inaccessible data. We require that authors provide all relevant data within the paper, Supporting Information files, or in an acceptable, public repository. Please add a citation to support this phrase or upload the data that corresponds with these findings to a stable repository (such as Figshare or Dryad) and provide and URLs, DOIs, or accession numbers that may be used to access these data. Or, if the data are not a core part of the research being presented in your study, we ask that you remove the phrase that refers to these data.</w:t>
      </w:r>
    </w:p>
    <w:p>
      <w:pPr>
        <w:pBdr>
          <w:bottom w:val="single" w:color="F1F1F5" w:sz="6" w:space="0"/>
        </w:pBdr>
        <w:shd w:val="clear" w:color="auto" w:fill="FFFFFF"/>
        <w:spacing w:before="100" w:beforeAutospacing="1" w:after="100" w:afterAutospacing="1" w:line="240" w:lineRule="auto"/>
        <w:rPr>
          <w:rFonts w:eastAsia="Times New Roman" w:cs="Helvetica"/>
          <w:color w:val="1D2228"/>
          <w:sz w:val="20"/>
          <w:szCs w:val="20"/>
          <w:lang w:val="en-US" w:eastAsia="ru-RU"/>
        </w:rPr>
      </w:pPr>
    </w:p>
    <w:p>
      <w:pPr>
        <w:pBdr>
          <w:bottom w:val="single" w:color="F1F1F5" w:sz="6" w:space="0"/>
        </w:pBdr>
        <w:shd w:val="clear" w:color="auto" w:fill="FFFFFF"/>
        <w:spacing w:before="100" w:beforeAutospacing="1" w:after="100" w:afterAutospacing="1" w:line="240" w:lineRule="auto"/>
        <w:rPr>
          <w:rFonts w:eastAsia="Times New Roman" w:cs="Helvetica"/>
          <w:color w:val="FF0000"/>
          <w:sz w:val="20"/>
          <w:szCs w:val="20"/>
          <w:lang w:eastAsia="ru-RU"/>
        </w:rPr>
      </w:pPr>
      <w:r>
        <w:rPr>
          <w:rFonts w:eastAsia="Times New Roman" w:cs="Helvetica"/>
          <w:color w:val="FF0000"/>
          <w:sz w:val="20"/>
          <w:szCs w:val="20"/>
          <w:lang w:eastAsia="ru-RU"/>
        </w:rPr>
        <w:t xml:space="preserve">Все карты были созданы нами в </w:t>
      </w:r>
      <w:r>
        <w:rPr>
          <w:rFonts w:eastAsia="Times New Roman" w:cs="Helvetica"/>
          <w:color w:val="FF0000"/>
          <w:sz w:val="20"/>
          <w:szCs w:val="20"/>
          <w:lang w:val="en-US" w:eastAsia="ru-RU"/>
        </w:rPr>
        <w:t>Inkscpe</w:t>
      </w:r>
      <w:r>
        <w:rPr>
          <w:rFonts w:eastAsia="Times New Roman" w:cs="Helvetica"/>
          <w:color w:val="FF0000"/>
          <w:sz w:val="20"/>
          <w:szCs w:val="20"/>
          <w:lang w:eastAsia="ru-RU"/>
        </w:rPr>
        <w:t xml:space="preserve"> с помощью линий Безье.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3.We note that [Figure(s) 1] in your submission contain map/satellite images which may be copyrighted.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these reasons, we cannot publish previously copyrighted maps or satellite images created using proprietary data, such as Google software (Google Maps, Street View, and Earth). For more information, see our copyright guidelines: http://journals.plos.org/plosone/s/licenses-and-copyright.</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We require you to either (1) present written permission from the copyright holder to publish these figures specifically under the CC BY 4.0 license, or (2) remove the figures from your submission:</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1.    You may seek permission from the original copyright holder of Figure(s) [1] to publish the content specifically under the CC BY 4.0 license.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We recommend that you contact the original copyright holder with the Content Permission Form (http://journals.plos.org/plosone/s/file?id=7c09/content-permission-form.pdf) and the following text:</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“I request permission for the open-access journal PLOS ONE to publish XXX under the Creative Commons Attribution License (CCAL) CC BY 4.0 (http://creativecommons.org/licenses/by/4.0/). Please be aware that this license allows unrestricted use and distribution, even commercially, by third parties. Please reply and provide explicit written permission to publish XXX under a CC BY license and complete the attached form.”</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Please upload the completed Content Permission Form or other proof of granted permissions as an "Other" file with your submission.</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In the figure caption of the copyrighted figure, please include the following text: “Reprinted from [ref] under a CC BY license, with permission from [name of publisher], original copyright [original copyright year].”</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2.    If you are unable to obtain permission from the original copyright holder to publish these figures under the CC BY 4.0 license or if the copyright holder’s requirements are incompatible with the CC BY 4.0 license, please either i) remove the figure or ii) supply a replacement figure that complies with the CC BY 4.0 license.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The following resources for replacing copyrighted map figures may be helpful:</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USGS National Map Viewer (public domain): http://viewer.nationalmap.gov/viewer/</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The Gateway to Astronaut Photography of Earth (public domain): http://eol.jsc.nasa.gov/sseop/clickmap/</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Maps at the CIA (public domain): https://www.cia.gov/library/publications/the-world-factbook/index.html and https://www.cia.gov/library/publications/cia-maps-publications/index.html</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NASA Earth Observatory (public domain): http://earthobservatory.nasa.gov/</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Landsat: http://landsat.visibleearth.nasa.gov/</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USGS EROS (Earth Resources Observatory and Science (EROS) Center) (public domain): http://eros.usgs.gov/#</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Natural Earth (public domain): http://www.naturalearthdata.com/</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4. Please include captions for your Supporting Information files at the end of your manuscript, and update any in-text citations to match accordingly. Please see our Supporting Information guidelines for more information: http://journals.plos.org/plosone/s/supporting-information.</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[Note: HTML markup is below. Please do not edit.]</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highlight w:val="yellow"/>
          <w:lang w:val="en-US" w:eastAsia="ru-RU"/>
        </w:rPr>
      </w:pPr>
      <w:r>
        <w:rPr>
          <w:rFonts w:ascii="Helvetica" w:hAnsi="Helvetica" w:eastAsia="Times New Roman" w:cs="Helvetica"/>
          <w:color w:val="FF0000"/>
          <w:sz w:val="20"/>
          <w:szCs w:val="20"/>
          <w:highlight w:val="yellow"/>
          <w:lang w:val="en-US" w:eastAsia="ru-RU"/>
        </w:rPr>
        <w:t xml:space="preserve">Dear Dr. Melzner,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highlight w:val="yellow"/>
          <w:lang w:val="en-US" w:eastAsia="ru-RU"/>
        </w:rPr>
      </w:pPr>
      <w:r>
        <w:rPr>
          <w:rFonts w:ascii="Helvetica" w:hAnsi="Helvetica" w:eastAsia="Times New Roman" w:cs="Helvetica"/>
          <w:color w:val="FF0000"/>
          <w:sz w:val="20"/>
          <w:szCs w:val="20"/>
          <w:highlight w:val="yellow"/>
          <w:lang w:val="en-US" w:eastAsia="ru-RU"/>
        </w:rPr>
        <w:t xml:space="preserve">Thank you for evaluation of our manuscript. Our responds to reviewers are below.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lang w:val="en-US" w:eastAsia="ru-RU"/>
        </w:rPr>
      </w:pPr>
      <w:r>
        <w:rPr>
          <w:rFonts w:ascii="Helvetica" w:hAnsi="Helvetica" w:eastAsia="Times New Roman" w:cs="Helvetica"/>
          <w:color w:val="FF0000"/>
          <w:sz w:val="20"/>
          <w:szCs w:val="20"/>
          <w:highlight w:val="yellow"/>
          <w:lang w:val="en-US" w:eastAsia="ru-RU"/>
        </w:rPr>
        <w:t>We are sorry for not providing initial data. It is provided now.  What about technical remarks, “data not shown” phrase is eliminated; information that Inkscape 0.92 was used for producing the map is included in the Fig. 1 legend.</w:t>
      </w:r>
      <w:r>
        <w:rPr>
          <w:rFonts w:ascii="Helvetica" w:hAnsi="Helvetica" w:eastAsia="Times New Roman" w:cs="Helvetica"/>
          <w:color w:val="FF0000"/>
          <w:sz w:val="20"/>
          <w:szCs w:val="20"/>
          <w:lang w:val="en-US" w:eastAsia="ru-RU"/>
        </w:rPr>
        <w:t xml:space="preserve">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Reviewers' comments:</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Reviewer's Responses to Questions</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b/>
          <w:bCs/>
          <w:color w:val="000000"/>
          <w:sz w:val="20"/>
          <w:szCs w:val="20"/>
          <w:lang w:val="en-US" w:eastAsia="ru-RU"/>
        </w:rPr>
        <w:t>Comments to the Author</w:t>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t>1. Is the manuscript technically sound, and do the data support the conclusions?</w:t>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t>Reviewer #1: Partly</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t>Reviewer #2: Partly</w:t>
      </w:r>
    </w:p>
    <w:p>
      <w:pPr>
        <w:pBdr>
          <w:bottom w:val="single" w:color="F1F1F5" w:sz="6" w:space="0"/>
        </w:pBdr>
        <w:shd w:val="clear" w:color="auto" w:fill="FFFFFF"/>
        <w:spacing w:beforeAutospacing="1" w:after="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pict>
          <v:rect id="_x0000_i1025" o:spt="1" style="height:1.5pt;width:0pt;" fillcolor="#A0A0A0" filled="t" stroked="f" coordsize="21600,21600" o:hr="t" o:hrstd="t" o:hralign="center">
            <v:path/>
            <v:fill on="t" focussize="0,0"/>
            <v:stroke on="f"/>
            <v:imagedata o:title=""/>
            <o:lock v:ext="edit"/>
            <w10:wrap type="none"/>
            <w10:anchorlock/>
          </v:rect>
        </w:pic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000000"/>
          <w:sz w:val="20"/>
          <w:szCs w:val="20"/>
          <w:lang w:val="en-US" w:eastAsia="ru-RU"/>
        </w:rPr>
        <w:t>2. Has the statistical analysis been performed appropriately and rigorously?</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t>Reviewer #1: Yes</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t>Reviewer #2: Yes</w:t>
      </w:r>
    </w:p>
    <w:p>
      <w:pPr>
        <w:pBdr>
          <w:bottom w:val="single" w:color="F1F1F5" w:sz="6" w:space="0"/>
        </w:pBdr>
        <w:shd w:val="clear" w:color="auto" w:fill="FFFFFF"/>
        <w:spacing w:beforeAutospacing="1" w:after="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pict>
          <v:rect id="_x0000_i1026" o:spt="1" style="height:1.5pt;width:0pt;" fillcolor="#A0A0A0" filled="t" stroked="f" coordsize="21600,21600" o:hr="t" o:hrstd="t" o:hralign="center">
            <v:path/>
            <v:fill on="t" focussize="0,0"/>
            <v:stroke on="f"/>
            <v:imagedata o:title=""/>
            <o:lock v:ext="edit"/>
            <w10:wrap type="none"/>
            <w10:anchorlock/>
          </v:rect>
        </w:pic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000000"/>
          <w:sz w:val="20"/>
          <w:szCs w:val="20"/>
          <w:lang w:val="en-US" w:eastAsia="ru-RU"/>
        </w:rPr>
        <w:t>3. Have the authors made all data underlying the findings in their manuscript fully available?</w:t>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t>The </w:t>
      </w:r>
      <w:r>
        <w:fldChar w:fldCharType="begin"/>
      </w:r>
      <w:r>
        <w:instrText xml:space="preserve"> HYPERLINK "http://www.plosone.org/static/policies.action" \l "sharing" \t "_blank" </w:instrText>
      </w:r>
      <w:r>
        <w:fldChar w:fldCharType="separate"/>
      </w:r>
      <w:r>
        <w:rPr>
          <w:rFonts w:ascii="Helvetica" w:hAnsi="Helvetica" w:eastAsia="Times New Roman" w:cs="Helvetica"/>
          <w:color w:val="196AD4"/>
          <w:sz w:val="20"/>
          <w:szCs w:val="20"/>
          <w:u w:val="single"/>
          <w:lang w:val="en-US" w:eastAsia="ru-RU"/>
        </w:rPr>
        <w:t>PLOS Data policy</w:t>
      </w:r>
      <w:r>
        <w:rPr>
          <w:rFonts w:ascii="Helvetica" w:hAnsi="Helvetica" w:eastAsia="Times New Roman" w:cs="Helvetica"/>
          <w:color w:val="196AD4"/>
          <w:sz w:val="20"/>
          <w:szCs w:val="20"/>
          <w:u w:val="single"/>
          <w:lang w:val="en-US" w:eastAsia="ru-RU"/>
        </w:rPr>
        <w:fldChar w:fldCharType="end"/>
      </w:r>
      <w:r>
        <w:rPr>
          <w:rFonts w:ascii="Helvetica" w:hAnsi="Helvetica" w:eastAsia="Times New Roman" w:cs="Helvetica"/>
          <w:color w:val="000000"/>
          <w:sz w:val="20"/>
          <w:szCs w:val="20"/>
          <w:lang w:val="en-US" w:eastAsia="ru-RU"/>
        </w:rPr>
        <w:t>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t>Reviewer #1: No</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t>Reviewer #2: Yes</w:t>
      </w:r>
    </w:p>
    <w:p>
      <w:pPr>
        <w:pBdr>
          <w:bottom w:val="single" w:color="F1F1F5" w:sz="6" w:space="0"/>
        </w:pBdr>
        <w:shd w:val="clear" w:color="auto" w:fill="FFFFFF"/>
        <w:spacing w:beforeAutospacing="1" w:after="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pict>
          <v:rect id="_x0000_i1027" o:spt="1" style="height:1.5pt;width:0pt;" fillcolor="#A0A0A0" filled="t" stroked="f" coordsize="21600,21600" o:hr="t" o:hrstd="t" o:hralign="center">
            <v:path/>
            <v:fill on="t" focussize="0,0"/>
            <v:stroke on="f"/>
            <v:imagedata o:title=""/>
            <o:lock v:ext="edit"/>
            <w10:wrap type="none"/>
            <w10:anchorlock/>
          </v:rect>
        </w:pic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000000"/>
          <w:sz w:val="20"/>
          <w:szCs w:val="20"/>
          <w:lang w:val="en-US" w:eastAsia="ru-RU"/>
        </w:rPr>
        <w:t>4. Is the manuscript presented in an intelligible fashion and written in standard English?</w:t>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t>PLOS ONE does not copyedit accepted manuscripts, so the language in submitted articles must be clear, correct, and unambiguous. Any typographical or grammatical errors should be corrected at revision, so please note any specific errors here.</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t>Reviewer #1: Yes</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t>Reviewer #2: Yes</w:t>
      </w:r>
    </w:p>
    <w:p>
      <w:pPr>
        <w:pBdr>
          <w:bottom w:val="single" w:color="F1F1F5" w:sz="6" w:space="0"/>
        </w:pBdr>
        <w:shd w:val="clear" w:color="auto" w:fill="FFFFFF"/>
        <w:spacing w:beforeAutospacing="1" w:after="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pict>
          <v:rect id="_x0000_i1028" o:spt="1" style="height:1.5pt;width:0pt;" fillcolor="#A0A0A0" filled="t" stroked="f" coordsize="21600,21600" o:hr="t" o:hrstd="t" o:hralign="center">
            <v:path/>
            <v:fill on="t" focussize="0,0"/>
            <v:stroke on="f"/>
            <v:imagedata o:title=""/>
            <o:lock v:ext="edit"/>
            <w10:wrap type="none"/>
            <w10:anchorlock/>
          </v:rect>
        </w:pic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000000"/>
          <w:sz w:val="20"/>
          <w:szCs w:val="20"/>
          <w:lang w:val="en-US" w:eastAsia="ru-RU"/>
        </w:rPr>
        <w:t>5. Review Comments to the Author</w:t>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Reviewer #1: This is an interesting manuscript describing a new semi-diagnostic character that could be used to roughly distinguish between the two mussel species Mytilus edulis and Mytilus trossulus in the field without the need for genotyping. I want to commend the authors for collecting this broad sample set. The analyses are in my opinion well done, although I had a few questions and concerns, especially regarding the use of allozyme markers and the lack of available raw data, that should be addressed.</w:t>
      </w:r>
    </w:p>
    <w:p>
      <w:pPr>
        <w:pBdr>
          <w:bottom w:val="single" w:color="F1F1F5" w:sz="6" w:space="0"/>
        </w:pBdr>
        <w:shd w:val="clear" w:color="auto" w:fill="FFFFFF"/>
        <w:spacing w:before="100" w:beforeAutospacing="1" w:after="100" w:afterAutospacing="1" w:line="240" w:lineRule="auto"/>
        <w:rPr>
          <w:rFonts w:eastAsia="Times New Roman" w:cs="Helvetica"/>
          <w:color w:val="1D2228"/>
          <w:sz w:val="20"/>
          <w:szCs w:val="20"/>
          <w:lang w:val="en-US" w:eastAsia="ru-RU"/>
        </w:rPr>
      </w:pPr>
      <w:r>
        <w:rPr>
          <w:rFonts w:ascii="Helvetica" w:hAnsi="Helvetica" w:eastAsia="Times New Roman" w:cs="Helvetica"/>
          <w:sz w:val="20"/>
          <w:szCs w:val="20"/>
          <w:highlight w:val="yellow"/>
          <w:lang w:val="en-US" w:eastAsia="ru-RU"/>
        </w:rPr>
        <w:t>Thank you for careful evaluation of our manuscript.</w:t>
      </w:r>
      <w:r>
        <w:rPr>
          <w:rFonts w:ascii="Helvetica" w:hAnsi="Helvetica" w:eastAsia="Times New Roman" w:cs="Helvetica"/>
          <w:color w:val="FF0000"/>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 The manuscript is a bit long. Sometimes it is hard to follow what was </w:t>
      </w:r>
      <w:commentRangeStart w:id="1"/>
      <w:r>
        <w:rPr>
          <w:rFonts w:ascii="Helvetica" w:hAnsi="Helvetica" w:eastAsia="Times New Roman" w:cs="Helvetica"/>
          <w:color w:val="1D2228"/>
          <w:sz w:val="20"/>
          <w:szCs w:val="20"/>
          <w:lang w:val="en-US" w:eastAsia="ru-RU"/>
        </w:rPr>
        <w:t>done</w:t>
      </w:r>
      <w:commentRangeEnd w:id="1"/>
      <w:r>
        <w:rPr>
          <w:rStyle w:val="4"/>
        </w:rPr>
        <w:commentReference w:id="1"/>
      </w:r>
      <w:r>
        <w:rPr>
          <w:rFonts w:ascii="Helvetica" w:hAnsi="Helvetica" w:eastAsia="Times New Roman" w:cs="Helvetica"/>
          <w:color w:val="1D2228"/>
          <w:sz w:val="20"/>
          <w:szCs w:val="20"/>
          <w:lang w:val="en-US" w:eastAsia="ru-RU"/>
        </w:rPr>
        <w:t>.</w:t>
      </w:r>
    </w:p>
    <w:p>
      <w:pPr>
        <w:pBdr>
          <w:bottom w:val="single" w:color="F1F1F5" w:sz="6" w:space="0"/>
        </w:pBdr>
        <w:shd w:val="clear" w:color="auto" w:fill="FFFFFF"/>
        <w:spacing w:before="100" w:beforeAutospacing="1" w:after="100" w:afterAutospacing="1" w:line="240" w:lineRule="auto"/>
        <w:rPr>
          <w:rFonts w:eastAsia="Times New Roman" w:cs="Helvetica"/>
          <w:sz w:val="20"/>
          <w:szCs w:val="20"/>
          <w:lang w:val="en-US" w:eastAsia="ru-RU"/>
        </w:rPr>
      </w:pPr>
      <w:r>
        <w:rPr>
          <w:rFonts w:eastAsia="Times New Roman" w:cs="Helvetica"/>
          <w:sz w:val="20"/>
          <w:szCs w:val="20"/>
          <w:highlight w:val="yellow"/>
          <w:lang w:val="en-US" w:eastAsia="ru-RU"/>
        </w:rPr>
        <w:t>We shortened Discussion and Materials and Methods as far as we could but made the captions to the figures more detailed and clear.</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 L94: </w:t>
      </w:r>
      <w:commentRangeStart w:id="2"/>
      <w:r>
        <w:rPr>
          <w:rFonts w:ascii="Helvetica" w:hAnsi="Helvetica" w:eastAsia="Times New Roman" w:cs="Helvetica"/>
          <w:color w:val="1D2228"/>
          <w:sz w:val="20"/>
          <w:szCs w:val="20"/>
          <w:lang w:val="en-US" w:eastAsia="ru-RU"/>
        </w:rPr>
        <w:t>unambiguous</w:t>
      </w:r>
      <w:commentRangeEnd w:id="2"/>
      <w:r>
        <w:rPr>
          <w:rStyle w:val="4"/>
        </w:rPr>
        <w:commentReference w:id="2"/>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sz w:val="20"/>
          <w:szCs w:val="20"/>
          <w:lang w:val="en-US" w:eastAsia="ru-RU"/>
        </w:rPr>
      </w:pPr>
      <w:r>
        <w:rPr>
          <w:rFonts w:ascii="Helvetica" w:hAnsi="Helvetica" w:eastAsia="Times New Roman" w:cs="Helvetica"/>
          <w:sz w:val="20"/>
          <w:szCs w:val="20"/>
          <w:highlight w:val="yellow"/>
          <w:lang w:val="en-US" w:eastAsia="ru-RU"/>
        </w:rPr>
        <w:t>Ok, corrected</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 L191: Mussels in the Baltic Sea represent a hybrid swarm and are not pure M. trossulus. This is explained later in the discussion, but I think this should be recognized already </w:t>
      </w:r>
      <w:commentRangeStart w:id="3"/>
      <w:r>
        <w:rPr>
          <w:rFonts w:ascii="Helvetica" w:hAnsi="Helvetica" w:eastAsia="Times New Roman" w:cs="Helvetica"/>
          <w:color w:val="1D2228"/>
          <w:sz w:val="20"/>
          <w:szCs w:val="20"/>
          <w:lang w:val="en-US" w:eastAsia="ru-RU"/>
        </w:rPr>
        <w:t>here</w:t>
      </w:r>
      <w:commentRangeEnd w:id="3"/>
      <w:r>
        <w:rPr>
          <w:rStyle w:val="4"/>
        </w:rPr>
        <w:commentReference w:id="3"/>
      </w:r>
      <w:r>
        <w:rPr>
          <w:rFonts w:ascii="Helvetica" w:hAnsi="Helvetica" w:eastAsia="Times New Roman" w:cs="Helvetica"/>
          <w:color w:val="1D2228"/>
          <w:sz w:val="20"/>
          <w:szCs w:val="20"/>
          <w:lang w:val="en-US" w:eastAsia="ru-RU"/>
        </w:rPr>
        <w:t>.</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sz w:val="20"/>
          <w:szCs w:val="20"/>
          <w:highlight w:val="yellow"/>
          <w:lang w:val="en-US" w:eastAsia="ru-RU"/>
        </w:rPr>
      </w:pPr>
      <w:r>
        <w:rPr>
          <w:rFonts w:ascii="Helvetica" w:hAnsi="Helvetica" w:eastAsia="Times New Roman" w:cs="Helvetica"/>
          <w:sz w:val="20"/>
          <w:szCs w:val="20"/>
          <w:highlight w:val="yellow"/>
          <w:lang w:val="en-US" w:eastAsia="ru-RU"/>
        </w:rPr>
        <w:t xml:space="preserve">We introduced the sentence: “Note that the Baltic M. trossulus is more strongly introgressed by M. edulis alleles than other populations.”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sz w:val="20"/>
          <w:szCs w:val="20"/>
          <w:lang w:val="en-US" w:eastAsia="ru-RU"/>
        </w:rPr>
      </w:pPr>
      <w:r>
        <w:rPr>
          <w:rFonts w:ascii="Helvetica" w:hAnsi="Helvetica" w:eastAsia="Times New Roman" w:cs="Helvetica"/>
          <w:sz w:val="20"/>
          <w:szCs w:val="20"/>
          <w:highlight w:val="yellow"/>
          <w:lang w:val="en-US" w:eastAsia="ru-RU"/>
        </w:rPr>
        <w:t xml:space="preserve">What we know is that all Atlantic populations of </w:t>
      </w:r>
      <w:r>
        <w:rPr>
          <w:rFonts w:ascii="Helvetica" w:hAnsi="Helvetica" w:eastAsia="Times New Roman" w:cs="Helvetica"/>
          <w:i/>
          <w:sz w:val="20"/>
          <w:szCs w:val="20"/>
          <w:highlight w:val="yellow"/>
          <w:lang w:val="en-US" w:eastAsia="ru-RU"/>
        </w:rPr>
        <w:t>M. trossulus</w:t>
      </w:r>
      <w:r>
        <w:rPr>
          <w:rFonts w:ascii="Helvetica" w:hAnsi="Helvetica" w:eastAsia="Times New Roman" w:cs="Helvetica"/>
          <w:sz w:val="20"/>
          <w:szCs w:val="20"/>
          <w:highlight w:val="yellow"/>
          <w:lang w:val="en-US" w:eastAsia="ru-RU"/>
        </w:rPr>
        <w:t xml:space="preserve"> (as well as M. edulis) are introgressed by alien genes, but the Baltic one is introgressed more than any other. In spite of this, the </w:t>
      </w:r>
      <w:r>
        <w:rPr>
          <w:rFonts w:ascii="Helvetica" w:hAnsi="Helvetica" w:eastAsia="Times New Roman" w:cs="Helvetica"/>
          <w:i/>
          <w:sz w:val="20"/>
          <w:szCs w:val="20"/>
          <w:highlight w:val="yellow"/>
          <w:lang w:val="en-US" w:eastAsia="ru-RU"/>
        </w:rPr>
        <w:t>M. trossulus</w:t>
      </w:r>
      <w:r>
        <w:rPr>
          <w:rFonts w:ascii="Helvetica" w:hAnsi="Helvetica" w:eastAsia="Times New Roman" w:cs="Helvetica"/>
          <w:sz w:val="20"/>
          <w:szCs w:val="20"/>
          <w:highlight w:val="yellow"/>
          <w:lang w:val="en-US" w:eastAsia="ru-RU"/>
        </w:rPr>
        <w:t xml:space="preserve"> ancestry of Baltic mussels is clearly evident (see genomic data in </w:t>
      </w:r>
      <w:r>
        <w:fldChar w:fldCharType="begin"/>
      </w:r>
      <w:r>
        <w:instrText xml:space="preserve"> HYPERLINK "https://doi.org/10.1111/mec.13299" </w:instrText>
      </w:r>
      <w:r>
        <w:fldChar w:fldCharType="separate"/>
      </w:r>
      <w:r>
        <w:rPr>
          <w:rStyle w:val="5"/>
          <w:rFonts w:ascii="Helvetica" w:hAnsi="Helvetica" w:eastAsia="Times New Roman" w:cs="Helvetica"/>
          <w:color w:val="auto"/>
          <w:sz w:val="20"/>
          <w:szCs w:val="20"/>
          <w:highlight w:val="yellow"/>
          <w:lang w:val="en-US" w:eastAsia="ru-RU"/>
        </w:rPr>
        <w:t>https://doi.org/10.1111/mec.13299</w:t>
      </w:r>
      <w:r>
        <w:rPr>
          <w:rStyle w:val="5"/>
          <w:rFonts w:ascii="Helvetica" w:hAnsi="Helvetica" w:eastAsia="Times New Roman" w:cs="Helvetica"/>
          <w:color w:val="auto"/>
          <w:sz w:val="20"/>
          <w:szCs w:val="20"/>
          <w:highlight w:val="yellow"/>
          <w:lang w:val="en-US" w:eastAsia="ru-RU"/>
        </w:rPr>
        <w:fldChar w:fldCharType="end"/>
      </w:r>
      <w:r>
        <w:rPr>
          <w:rFonts w:ascii="Helvetica" w:hAnsi="Helvetica" w:eastAsia="Times New Roman" w:cs="Helvetica"/>
          <w:sz w:val="20"/>
          <w:szCs w:val="20"/>
          <w:highlight w:val="yellow"/>
          <w:lang w:val="en-US" w:eastAsia="ru-RU"/>
        </w:rPr>
        <w:t xml:space="preserve"> and </w:t>
      </w:r>
      <w:r>
        <w:fldChar w:fldCharType="begin"/>
      </w:r>
      <w:r>
        <w:instrText xml:space="preserve"> HYPERLINK "https://doi.org/10.1111/jeb.13709" </w:instrText>
      </w:r>
      <w:r>
        <w:fldChar w:fldCharType="separate"/>
      </w:r>
      <w:r>
        <w:rPr>
          <w:rStyle w:val="5"/>
          <w:rFonts w:ascii="Helvetica" w:hAnsi="Helvetica" w:eastAsia="Times New Roman" w:cs="Helvetica"/>
          <w:color w:val="auto"/>
          <w:sz w:val="20"/>
          <w:szCs w:val="20"/>
          <w:highlight w:val="yellow"/>
          <w:lang w:val="en-US" w:eastAsia="ru-RU"/>
        </w:rPr>
        <w:t>https://doi.org/10.1111/jeb.13709</w:t>
      </w:r>
      <w:r>
        <w:rPr>
          <w:rStyle w:val="5"/>
          <w:rFonts w:ascii="Helvetica" w:hAnsi="Helvetica" w:eastAsia="Times New Roman" w:cs="Helvetica"/>
          <w:color w:val="auto"/>
          <w:sz w:val="20"/>
          <w:szCs w:val="20"/>
          <w:highlight w:val="yellow"/>
          <w:lang w:val="en-US" w:eastAsia="ru-RU"/>
        </w:rPr>
        <w:fldChar w:fldCharType="end"/>
      </w:r>
      <w:r>
        <w:rPr>
          <w:rFonts w:ascii="Helvetica" w:hAnsi="Helvetica" w:eastAsia="Times New Roman" w:cs="Helvetica"/>
          <w:sz w:val="20"/>
          <w:szCs w:val="20"/>
          <w:highlight w:val="yellow"/>
          <w:lang w:val="en-US" w:eastAsia="ru-RU"/>
        </w:rPr>
        <w:t>).</w:t>
      </w:r>
      <w:r>
        <w:rPr>
          <w:rFonts w:ascii="Helvetica" w:hAnsi="Helvetica" w:eastAsia="Times New Roman" w:cs="Helvetica"/>
          <w:sz w:val="20"/>
          <w:szCs w:val="20"/>
          <w:lang w:val="en-US" w:eastAsia="ru-RU"/>
        </w:rPr>
        <w:t xml:space="preserve">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xml:space="preserve">- L198: I did not find a table with the allozyme and SNP genotypes and also no accession numbers for Illumina sequence data for samples that were new to this study. Could you please provide and deposit the raw data for full reproducibility? I think the input STRUCTURE files should be provided as </w:t>
      </w:r>
      <w:commentRangeStart w:id="4"/>
      <w:r>
        <w:rPr>
          <w:rFonts w:ascii="Helvetica" w:hAnsi="Helvetica" w:eastAsia="Times New Roman" w:cs="Helvetica"/>
          <w:color w:val="1D2228"/>
          <w:sz w:val="20"/>
          <w:szCs w:val="20"/>
          <w:lang w:val="en-US" w:eastAsia="ru-RU"/>
        </w:rPr>
        <w:t>well</w:t>
      </w:r>
      <w:commentRangeEnd w:id="4"/>
      <w:r>
        <w:rPr>
          <w:rStyle w:val="4"/>
        </w:rPr>
        <w:commentReference w:id="4"/>
      </w:r>
      <w:r>
        <w:rPr>
          <w:rFonts w:ascii="Helvetica" w:hAnsi="Helvetica" w:eastAsia="Times New Roman" w:cs="Helvetica"/>
          <w:color w:val="1D2228"/>
          <w:sz w:val="20"/>
          <w:szCs w:val="20"/>
          <w:lang w:val="en-US" w:eastAsia="ru-RU"/>
        </w:rPr>
        <w:t>.</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sz w:val="20"/>
          <w:szCs w:val="20"/>
          <w:lang w:val="en-US" w:eastAsia="ru-RU"/>
        </w:rPr>
      </w:pPr>
      <w:r>
        <w:rPr>
          <w:rFonts w:ascii="Helvetica" w:hAnsi="Helvetica" w:eastAsia="Times New Roman" w:cs="Helvetica"/>
          <w:sz w:val="20"/>
          <w:szCs w:val="20"/>
          <w:highlight w:val="yellow"/>
          <w:lang w:val="en-US" w:eastAsia="ru-RU"/>
        </w:rPr>
        <w:t>We are sorry for that. Initial data are provided now.</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sz w:val="20"/>
          <w:szCs w:val="20"/>
          <w:highlight w:val="yellow"/>
          <w:lang w:val="en-US" w:eastAsia="ru-RU"/>
        </w:rPr>
      </w:pPr>
      <w:r>
        <w:rPr>
          <w:rFonts w:ascii="Helvetica" w:hAnsi="Helvetica" w:eastAsia="Times New Roman" w:cs="Helvetica"/>
          <w:sz w:val="20"/>
          <w:szCs w:val="20"/>
          <w:highlight w:val="yellow"/>
          <w:lang w:val="en-US" w:eastAsia="ru-RU"/>
        </w:rPr>
        <w:t xml:space="preserve">Data Availability: Initial allozyme data and data on individual shell size and morphotype are available from Saint Petersburg State University database (https://dspace.spbu.ru/handle/...). Gulf of Maine SNP genotypes are available from </w:t>
      </w:r>
      <w:r>
        <w:fldChar w:fldCharType="begin"/>
      </w:r>
      <w:r>
        <w:instrText xml:space="preserve"> HYPERLINK "https://datadryad.org/stash/share/N11WUV2APlT_KAg01Lm1857K_6in2M431xsfh5uOJnQ" </w:instrText>
      </w:r>
      <w:r>
        <w:fldChar w:fldCharType="separate"/>
      </w:r>
      <w:r>
        <w:rPr>
          <w:rStyle w:val="5"/>
          <w:rFonts w:ascii="Helvetica" w:hAnsi="Helvetica" w:eastAsia="Times New Roman" w:cs="Helvetica"/>
          <w:color w:val="auto"/>
          <w:sz w:val="20"/>
          <w:szCs w:val="20"/>
          <w:highlight w:val="yellow"/>
          <w:lang w:val="en-US" w:eastAsia="ru-RU"/>
        </w:rPr>
        <w:t>https://datadryad.org/stash/share/N11WUV2APlT_KAg01Lm1857K_6in2M431xsfh5uOJnQ</w:t>
      </w:r>
      <w:r>
        <w:rPr>
          <w:rStyle w:val="5"/>
          <w:rFonts w:ascii="Helvetica" w:hAnsi="Helvetica" w:eastAsia="Times New Roman" w:cs="Helvetica"/>
          <w:color w:val="auto"/>
          <w:sz w:val="20"/>
          <w:szCs w:val="20"/>
          <w:highlight w:val="yellow"/>
          <w:lang w:val="en-US" w:eastAsia="ru-RU"/>
        </w:rPr>
        <w:fldChar w:fldCharType="end"/>
      </w:r>
      <w:r>
        <w:rPr>
          <w:rFonts w:ascii="Helvetica" w:hAnsi="Helvetica" w:eastAsia="Times New Roman" w:cs="Helvetica"/>
          <w:sz w:val="20"/>
          <w:szCs w:val="20"/>
          <w:highlight w:val="yellow"/>
          <w:lang w:val="en-US" w:eastAsia="ru-RU"/>
        </w:rPr>
        <w:t xml:space="preserve">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sz w:val="20"/>
          <w:szCs w:val="20"/>
          <w:lang w:val="en-US" w:eastAsia="ru-RU"/>
        </w:rPr>
      </w:pPr>
      <w:r>
        <w:rPr>
          <w:rFonts w:ascii="Helvetica" w:hAnsi="Helvetica" w:eastAsia="Times New Roman" w:cs="Helvetica"/>
          <w:sz w:val="20"/>
          <w:szCs w:val="20"/>
          <w:highlight w:val="yellow"/>
          <w:lang w:val="en-US" w:eastAsia="ru-RU"/>
        </w:rPr>
        <w:t>All other relevant data are within the paper and its Supporting Information files.</w:t>
      </w:r>
      <w:r>
        <w:rPr>
          <w:rFonts w:ascii="Helvetica" w:hAnsi="Helvetica" w:eastAsia="Times New Roman" w:cs="Helvetica"/>
          <w:sz w:val="20"/>
          <w:szCs w:val="20"/>
          <w:lang w:val="en-US" w:eastAsia="ru-RU"/>
        </w:rPr>
        <w:t xml:space="preserve">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 L203: Why were the allozyme markers used? These markers are also only partially diagnostic and provide less resolution than multilocus DNA markers. It does not make sense to me to try to confirm a semi-diagnostic characteristic with methods that are not fully diagnostic themselves. Then another part of the dataset is genotyped with a genome-wide SNP panel. I think the authors need to give a better explanation / justification of their analyses and a reason why they did not choose a consistent method across </w:t>
      </w:r>
      <w:commentRangeStart w:id="5"/>
      <w:r>
        <w:rPr>
          <w:rFonts w:ascii="Helvetica" w:hAnsi="Helvetica" w:eastAsia="Times New Roman" w:cs="Helvetica"/>
          <w:color w:val="1D2228"/>
          <w:sz w:val="20"/>
          <w:szCs w:val="20"/>
          <w:lang w:val="en-US" w:eastAsia="ru-RU"/>
        </w:rPr>
        <w:t>samples</w:t>
      </w:r>
      <w:commentRangeEnd w:id="5"/>
      <w:r>
        <w:rPr>
          <w:rStyle w:val="4"/>
        </w:rPr>
        <w:commentReference w:id="5"/>
      </w:r>
      <w:r>
        <w:rPr>
          <w:rFonts w:ascii="Helvetica" w:hAnsi="Helvetica" w:eastAsia="Times New Roman" w:cs="Helvetica"/>
          <w:color w:val="1D2228"/>
          <w:sz w:val="20"/>
          <w:szCs w:val="20"/>
          <w:lang w:val="en-US" w:eastAsia="ru-RU"/>
        </w:rPr>
        <w:t>.</w:t>
      </w:r>
    </w:p>
    <w:p>
      <w:pPr>
        <w:pBdr>
          <w:bottom w:val="single" w:color="F1F1F5" w:sz="6" w:space="0"/>
        </w:pBdr>
        <w:shd w:val="clear" w:color="auto" w:fill="FFFFFF"/>
        <w:spacing w:before="100" w:beforeAutospacing="1" w:after="100" w:afterAutospacing="1" w:line="240" w:lineRule="auto"/>
        <w:rPr>
          <w:highlight w:val="yellow"/>
          <w:lang w:val="en-US"/>
        </w:rPr>
      </w:pPr>
      <w:r>
        <w:rPr>
          <w:highlight w:val="yellow"/>
          <w:lang w:val="en-US"/>
        </w:rPr>
        <w:t>We inserted the next explanation about allozymes (</w:t>
      </w:r>
      <w:r>
        <w:rPr>
          <w:highlight w:val="magenta"/>
          <w:lang w:val="en-US"/>
        </w:rPr>
        <w:t>lines …</w:t>
      </w:r>
      <w:r>
        <w:rPr>
          <w:highlight w:val="yellow"/>
          <w:lang w:val="en-US"/>
        </w:rPr>
        <w:t xml:space="preserve"> ): “These four loci were involved in the initial diagnosis between </w:t>
      </w:r>
      <w:r>
        <w:rPr>
          <w:i/>
          <w:highlight w:val="yellow"/>
          <w:lang w:val="en-US"/>
        </w:rPr>
        <w:t>M. edulis</w:t>
      </w:r>
      <w:r>
        <w:rPr>
          <w:highlight w:val="yellow"/>
          <w:lang w:val="en-US"/>
        </w:rPr>
        <w:t xml:space="preserve"> and </w:t>
      </w:r>
      <w:r>
        <w:rPr>
          <w:i/>
          <w:highlight w:val="yellow"/>
          <w:lang w:val="en-US"/>
        </w:rPr>
        <w:t>M. trossulus</w:t>
      </w:r>
      <w:r>
        <w:rPr>
          <w:highlight w:val="yellow"/>
          <w:lang w:val="en-US"/>
        </w:rPr>
        <w:t xml:space="preserve"> and description of all contact zones under consideration. They individually show 70–95% allele frequency differences between species, and, being less affected by introgression than most of conventionally used PCR-based “diagnostic” markers are the reliable markers for species identification everywhere. </w:t>
      </w:r>
    </w:p>
    <w:p>
      <w:pPr>
        <w:pBdr>
          <w:bottom w:val="single" w:color="F1F1F5" w:sz="6" w:space="0"/>
        </w:pBdr>
        <w:shd w:val="clear" w:color="auto" w:fill="FFFFFF"/>
        <w:spacing w:before="100" w:beforeAutospacing="1" w:after="100" w:afterAutospacing="1" w:line="240" w:lineRule="auto"/>
        <w:rPr>
          <w:lang w:val="en-US"/>
        </w:rPr>
      </w:pPr>
      <w:r>
        <w:rPr>
          <w:highlight w:val="yellow"/>
          <w:lang w:val="en-US"/>
        </w:rPr>
        <w:t>Our opinion about availability of reliable diagnostic markers for hybridizing species of blue mussels is expressed in the Discussion (</w:t>
      </w:r>
      <w:r>
        <w:rPr>
          <w:highlight w:val="magenta"/>
          <w:lang w:val="en-US"/>
        </w:rPr>
        <w:t xml:space="preserve">lines … </w:t>
      </w:r>
      <w:r>
        <w:rPr>
          <w:highlight w:val="yellow"/>
          <w:lang w:val="en-US"/>
        </w:rPr>
        <w:t>). Our assignment is based not on individual markers but by their complex analysis by Structure method.</w:t>
      </w:r>
      <w:r>
        <w:rPr>
          <w:lang w:val="en-US"/>
        </w:rPr>
        <w:t xml:space="preserve">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 L269: What does a few genotyped samples mean? Please specify the sample size for this </w:t>
      </w:r>
      <w:commentRangeStart w:id="6"/>
      <w:r>
        <w:rPr>
          <w:rFonts w:ascii="Helvetica" w:hAnsi="Helvetica" w:eastAsia="Times New Roman" w:cs="Helvetica"/>
          <w:color w:val="1D2228"/>
          <w:sz w:val="20"/>
          <w:szCs w:val="20"/>
          <w:lang w:val="en-US" w:eastAsia="ru-RU"/>
        </w:rPr>
        <w:t>analysis</w:t>
      </w:r>
      <w:commentRangeEnd w:id="6"/>
      <w:r>
        <w:rPr>
          <w:rStyle w:val="4"/>
        </w:rPr>
        <w:commentReference w:id="6"/>
      </w:r>
      <w:r>
        <w:rPr>
          <w:rFonts w:ascii="Helvetica" w:hAnsi="Helvetica" w:eastAsia="Times New Roman" w:cs="Helvetica"/>
          <w:color w:val="1D2228"/>
          <w:sz w:val="20"/>
          <w:szCs w:val="20"/>
          <w:lang w:val="en-US" w:eastAsia="ru-RU"/>
        </w:rPr>
        <w:t>.</w:t>
      </w:r>
      <w:r>
        <w:rPr>
          <w:rFonts w:ascii="Helvetica" w:hAnsi="Helvetica" w:eastAsia="Times New Roman" w:cs="Helvetica"/>
          <w:color w:val="1D2228"/>
          <w:sz w:val="20"/>
          <w:szCs w:val="20"/>
          <w:lang w:val="en-US" w:eastAsia="ru-RU"/>
        </w:rPr>
        <w:br w:type="textWrapping"/>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sz w:val="20"/>
          <w:szCs w:val="20"/>
          <w:lang w:val="en-US" w:eastAsia="ru-RU"/>
        </w:rPr>
      </w:pPr>
      <w:r>
        <w:rPr>
          <w:rFonts w:ascii="Helvetica" w:hAnsi="Helvetica" w:eastAsia="Times New Roman" w:cs="Helvetica"/>
          <w:sz w:val="20"/>
          <w:szCs w:val="20"/>
          <w:highlight w:val="yellow"/>
          <w:lang w:val="en-US" w:eastAsia="ru-RU"/>
        </w:rPr>
        <w:t>The sentence is modified: “Finally, we tested how well Ptros, P(edu|E) and P(tros|T) could be predicted using formulas Eq 1-3 and the data on the morphotype proportions among species (P(T|tros), P(T|edu)) in a few (</w:t>
      </w:r>
      <w:r>
        <w:rPr>
          <w:rFonts w:ascii="Helvetica" w:hAnsi="Helvetica" w:eastAsia="Times New Roman" w:cs="Helvetica"/>
          <w:sz w:val="20"/>
          <w:szCs w:val="20"/>
          <w:highlight w:val="yellow"/>
          <w:u w:val="single"/>
          <w:lang w:val="en-US" w:eastAsia="ru-RU"/>
        </w:rPr>
        <w:t>minimum two, see below</w:t>
      </w:r>
      <w:r>
        <w:rPr>
          <w:rFonts w:ascii="Helvetica" w:hAnsi="Helvetica" w:eastAsia="Times New Roman" w:cs="Helvetica"/>
          <w:sz w:val="20"/>
          <w:szCs w:val="20"/>
          <w:highlight w:val="yellow"/>
          <w:lang w:val="en-US" w:eastAsia="ru-RU"/>
        </w:rPr>
        <w:t>) genotyped samples. We concede that the assumption that sensitivity and specificity do not depend on the prevalence can be violated in the morphotype test, as it often is in clinical tests [36]”.</w:t>
      </w:r>
      <w:r>
        <w:rPr>
          <w:rFonts w:ascii="Helvetica" w:hAnsi="Helvetica" w:eastAsia="Times New Roman" w:cs="Helvetica"/>
          <w:sz w:val="20"/>
          <w:szCs w:val="20"/>
          <w:lang w:val="en-US" w:eastAsia="ru-RU"/>
        </w:rPr>
        <w:t xml:space="preserve">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xml:space="preserve">Would it not be interesting to see if a general model with pools of all samples is possible, using salinity and location as variables? I don’t completely understand why this was not tested. I would think that such an analysis would be useful for researchers that work on regions not included in this </w:t>
      </w:r>
      <w:commentRangeStart w:id="7"/>
      <w:r>
        <w:rPr>
          <w:rFonts w:ascii="Helvetica" w:hAnsi="Helvetica" w:eastAsia="Times New Roman" w:cs="Helvetica"/>
          <w:color w:val="1D2228"/>
          <w:sz w:val="20"/>
          <w:szCs w:val="20"/>
          <w:lang w:val="en-US" w:eastAsia="ru-RU"/>
        </w:rPr>
        <w:t>study</w:t>
      </w:r>
      <w:commentRangeEnd w:id="7"/>
      <w:r>
        <w:rPr>
          <w:rStyle w:val="4"/>
        </w:rPr>
        <w:commentReference w:id="7"/>
      </w:r>
      <w:r>
        <w:rPr>
          <w:rFonts w:ascii="Helvetica" w:hAnsi="Helvetica" w:eastAsia="Times New Roman" w:cs="Helvetica"/>
          <w:color w:val="1D2228"/>
          <w:sz w:val="20"/>
          <w:szCs w:val="20"/>
          <w:lang w:val="en-US" w:eastAsia="ru-RU"/>
        </w:rPr>
        <w:t>.</w:t>
      </w:r>
    </w:p>
    <w:p>
      <w:pPr>
        <w:pBdr>
          <w:bottom w:val="single" w:color="F1F1F5" w:sz="6" w:space="0"/>
        </w:pBdr>
        <w:shd w:val="clear" w:color="auto" w:fill="FFFFFF"/>
        <w:spacing w:before="100" w:beforeAutospacing="1" w:after="100" w:afterAutospacing="1" w:line="240" w:lineRule="auto"/>
        <w:rPr>
          <w:rFonts w:eastAsia="Times New Roman" w:cs="Helvetica"/>
          <w:b/>
          <w:sz w:val="20"/>
          <w:szCs w:val="20"/>
          <w:highlight w:val="yellow"/>
          <w:lang w:val="en-US" w:eastAsia="ru-RU"/>
        </w:rPr>
      </w:pPr>
      <w:r>
        <w:rPr>
          <w:rFonts w:eastAsia="Times New Roman" w:cs="Helvetica"/>
          <w:b/>
          <w:sz w:val="20"/>
          <w:szCs w:val="20"/>
          <w:highlight w:val="yellow"/>
          <w:lang w:val="en-US" w:eastAsia="ru-RU"/>
        </w:rPr>
        <w:t>Thank you for noticing that. Exactly such model was tested using extensive Kola data (see “Associations between morphotypes and genotypes around the Kola Peninsula”).The data on other regions do not allow for such an analysis due to lack of samples and (or) salinity variation between sampling localities.</w:t>
      </w:r>
    </w:p>
    <w:p>
      <w:pPr>
        <w:pBdr>
          <w:bottom w:val="single" w:color="F1F1F5" w:sz="6" w:space="0"/>
        </w:pBdr>
        <w:shd w:val="clear" w:color="auto" w:fill="FFFFFF"/>
        <w:spacing w:before="100" w:beforeAutospacing="1" w:after="100" w:afterAutospacing="1" w:line="240" w:lineRule="auto"/>
        <w:rPr>
          <w:rFonts w:hint="default" w:eastAsia="Times New Roman" w:cs="Helvetica"/>
          <w:b/>
          <w:sz w:val="20"/>
          <w:szCs w:val="20"/>
          <w:highlight w:val="green"/>
          <w:lang w:val="en-US" w:eastAsia="ru-RU"/>
        </w:rPr>
      </w:pPr>
      <w:r>
        <w:rPr>
          <w:rFonts w:hint="default" w:eastAsia="Times New Roman" w:cs="Helvetica"/>
          <w:b w:val="0"/>
          <w:bCs/>
          <w:sz w:val="20"/>
          <w:szCs w:val="20"/>
          <w:highlight w:val="green"/>
          <w:lang w:val="ru-RU" w:eastAsia="ru-RU"/>
        </w:rPr>
        <w:t>Упомянутая</w:t>
      </w:r>
      <w:r>
        <w:rPr>
          <w:rFonts w:hint="default" w:eastAsia="Times New Roman" w:cs="Helvetica"/>
          <w:b w:val="0"/>
          <w:bCs/>
          <w:sz w:val="20"/>
          <w:szCs w:val="20"/>
          <w:highlight w:val="green"/>
          <w:lang w:val="en-US" w:eastAsia="ru-RU"/>
        </w:rPr>
        <w:t xml:space="preserve"> «общая» модель подразумевает, что при ее построении фактор “Set” </w:t>
      </w:r>
      <w:r>
        <w:rPr>
          <w:rFonts w:hint="default" w:eastAsia="Times New Roman" w:cs="Helvetica"/>
          <w:b w:val="0"/>
          <w:bCs/>
          <w:sz w:val="20"/>
          <w:szCs w:val="20"/>
          <w:highlight w:val="green"/>
          <w:lang w:val="ru-RU" w:eastAsia="ru-RU"/>
        </w:rPr>
        <w:t>должен</w:t>
      </w:r>
      <w:r>
        <w:rPr>
          <w:rFonts w:hint="default" w:eastAsia="Times New Roman" w:cs="Helvetica"/>
          <w:b w:val="0"/>
          <w:bCs/>
          <w:sz w:val="20"/>
          <w:szCs w:val="20"/>
          <w:highlight w:val="green"/>
          <w:lang w:val="en-US" w:eastAsia="ru-RU"/>
        </w:rPr>
        <w:t xml:space="preserve"> перейти из разряда фиксированного пердиктора в разряд случайного фактора. Результаты нашего исследвоания показывают, что подобная модель будет включать в себя не только random intercept but random slope term aswell (слишком разные угловые коэффициенты получены для каждого из регионов). </w:t>
      </w:r>
      <w:r>
        <w:rPr>
          <w:rFonts w:hint="default" w:eastAsia="Times New Roman" w:cs="Helvetica"/>
          <w:b w:val="0"/>
          <w:bCs/>
          <w:sz w:val="20"/>
          <w:szCs w:val="20"/>
          <w:highlight w:val="green"/>
          <w:lang w:val="ru-RU" w:eastAsia="ru-RU"/>
        </w:rPr>
        <w:t>Это</w:t>
      </w:r>
      <w:r>
        <w:rPr>
          <w:rFonts w:hint="default" w:eastAsia="Times New Roman" w:cs="Helvetica"/>
          <w:b w:val="0"/>
          <w:bCs/>
          <w:sz w:val="20"/>
          <w:szCs w:val="20"/>
          <w:highlight w:val="green"/>
          <w:lang w:val="en-US" w:eastAsia="ru-RU"/>
        </w:rPr>
        <w:t xml:space="preserve"> означает, что  предиктивная сила такой модели будет очень низка. В качестве возможного подхода, который позволяет решить задачу определения таксономического состава популяций и индивидуального определения особей  в </w:t>
      </w:r>
      <w:r>
        <w:rPr>
          <w:rFonts w:hint="default" w:eastAsia="Times New Roman" w:cs="Helvetica"/>
          <w:b w:val="0"/>
          <w:bCs/>
          <w:i/>
          <w:iCs/>
          <w:sz w:val="20"/>
          <w:szCs w:val="20"/>
          <w:highlight w:val="green"/>
          <w:lang w:val="en-US" w:eastAsia="ru-RU"/>
        </w:rPr>
        <w:t xml:space="preserve">любом регионе </w:t>
      </w:r>
      <w:r>
        <w:rPr>
          <w:rFonts w:hint="default" w:eastAsia="Times New Roman" w:cs="Helvetica"/>
          <w:b w:val="0"/>
          <w:bCs/>
          <w:sz w:val="20"/>
          <w:szCs w:val="20"/>
          <w:highlight w:val="green"/>
          <w:lang w:val="en-US" w:eastAsia="ru-RU"/>
        </w:rPr>
        <w:t xml:space="preserve">мы предложили «калькулятор». Однако и для его использования необходимо иметь калибровочные выборки, которые позволят использовать morphotype test </w:t>
      </w:r>
      <w:r>
        <w:rPr>
          <w:rFonts w:hint="default" w:eastAsia="Times New Roman" w:cs="Helvetica"/>
          <w:b w:val="0"/>
          <w:bCs/>
          <w:sz w:val="20"/>
          <w:szCs w:val="20"/>
          <w:highlight w:val="green"/>
          <w:lang w:val="ru-RU" w:eastAsia="ru-RU"/>
        </w:rPr>
        <w:t>корректно</w:t>
      </w:r>
      <w:r>
        <w:rPr>
          <w:rFonts w:hint="default" w:eastAsia="Times New Roman" w:cs="Helvetica"/>
          <w:b w:val="0"/>
          <w:bCs/>
          <w:sz w:val="20"/>
          <w:szCs w:val="20"/>
          <w:highlight w:val="green"/>
          <w:lang w:val="en-US" w:eastAsia="ru-RU"/>
        </w:rPr>
        <w:t>.</w:t>
      </w:r>
      <w:r>
        <w:rPr>
          <w:rFonts w:hint="default" w:eastAsia="Times New Roman" w:cs="Helvetica"/>
          <w:b/>
          <w:sz w:val="20"/>
          <w:szCs w:val="20"/>
          <w:highlight w:val="green"/>
          <w:lang w:val="en-US" w:eastAsia="ru-RU"/>
        </w:rPr>
        <w:t xml:space="preserve">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p>
    <w:p>
      <w:pPr>
        <w:pBdr>
          <w:bottom w:val="single" w:color="F1F1F5" w:sz="6" w:space="0"/>
        </w:pBdr>
        <w:shd w:val="clear" w:color="auto" w:fill="FFFFFF"/>
        <w:spacing w:before="100" w:beforeAutospacing="1" w:after="100" w:afterAutospacing="1" w:line="240" w:lineRule="auto"/>
        <w:rPr>
          <w:rFonts w:hint="default" w:ascii="Helvetica" w:hAnsi="Helvetica" w:eastAsia="Times New Roman"/>
          <w:color w:val="1D2228"/>
          <w:sz w:val="20"/>
          <w:szCs w:val="20"/>
          <w:highlight w:val="green"/>
          <w:lang w:val="en-US" w:eastAsia="ru-RU"/>
        </w:rPr>
      </w:pPr>
      <w:r>
        <w:rPr>
          <w:rFonts w:hint="default" w:ascii="Helvetica" w:hAnsi="Helvetica" w:eastAsia="Times New Roman"/>
          <w:color w:val="1D2228"/>
          <w:sz w:val="20"/>
          <w:szCs w:val="20"/>
          <w:highlight w:val="green"/>
          <w:lang w:val="en-US" w:eastAsia="ru-RU"/>
        </w:rPr>
        <w:t xml:space="preserve">Such "general" model implies that the factor "Set" (the region) should be considered as a random factor regulating both intercept and slope of the model (too different regression slopes in different regions). This means that such a general model should be constructed as random slope and random intercept one. The predictive power of such a model would be very low. </w:t>
      </w:r>
    </w:p>
    <w:p>
      <w:pPr>
        <w:pBdr>
          <w:bottom w:val="single" w:color="F1F1F5" w:sz="6" w:space="0"/>
        </w:pBdr>
        <w:shd w:val="clear" w:color="auto" w:fill="FFFFFF"/>
        <w:spacing w:before="100" w:beforeAutospacing="1" w:after="100" w:afterAutospacing="1" w:line="240" w:lineRule="auto"/>
        <w:rPr>
          <w:rFonts w:hint="default" w:ascii="Helvetica" w:hAnsi="Helvetica" w:eastAsia="Times New Roman"/>
          <w:color w:val="1D2228"/>
          <w:sz w:val="20"/>
          <w:szCs w:val="20"/>
          <w:highlight w:val="green"/>
          <w:lang w:val="en-US" w:eastAsia="ru-RU"/>
        </w:rPr>
      </w:pPr>
      <w:r>
        <w:rPr>
          <w:rFonts w:hint="default" w:ascii="Helvetica" w:hAnsi="Helvetica" w:eastAsia="Times New Roman"/>
          <w:color w:val="1D2228"/>
          <w:sz w:val="20"/>
          <w:szCs w:val="20"/>
          <w:highlight w:val="green"/>
          <w:lang w:val="en-US" w:eastAsia="ru-RU"/>
        </w:rPr>
        <w:t>As an alternative approach to solve the problem of assessment of the taxonomic structure of populations and identification of individual specimens by morphotype test, in any region, we proposed the "calculator" approach. However, in order to use it, it is necessary to collect and genotype some  calibration samples that would allow to use the test correctly.</w:t>
      </w:r>
    </w:p>
    <w:p>
      <w:pPr>
        <w:pBdr>
          <w:bottom w:val="single" w:color="F1F1F5" w:sz="6" w:space="0"/>
        </w:pBdr>
        <w:shd w:val="clear" w:color="auto" w:fill="FFFFFF"/>
        <w:spacing w:before="100" w:beforeAutospacing="1" w:after="100" w:afterAutospacing="1" w:line="240" w:lineRule="auto"/>
        <w:rPr>
          <w:rFonts w:hint="default" w:ascii="Helvetica" w:hAnsi="Helvetica" w:eastAsia="Times New Roman"/>
          <w:color w:val="1D2228"/>
          <w:sz w:val="20"/>
          <w:szCs w:val="20"/>
          <w:highlight w:val="green"/>
          <w:lang w:val="en-US" w:eastAsia="ru-RU"/>
        </w:rPr>
      </w:pPr>
    </w:p>
    <w:p>
      <w:pPr>
        <w:pBdr>
          <w:bottom w:val="single" w:color="F1F1F5" w:sz="6" w:space="0"/>
        </w:pBdr>
        <w:shd w:val="clear" w:color="auto" w:fill="FFFFFF"/>
        <w:spacing w:before="100" w:beforeAutospacing="1" w:after="100" w:afterAutospacing="1" w:line="240" w:lineRule="auto"/>
        <w:rPr>
          <w:rFonts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 L309-323: This seems redundant. Can you merge this section with the one on the Kola </w:t>
      </w:r>
      <w:commentRangeStart w:id="8"/>
      <w:r>
        <w:rPr>
          <w:rFonts w:ascii="Helvetica" w:hAnsi="Helvetica" w:eastAsia="Times New Roman" w:cs="Helvetica"/>
          <w:color w:val="1D2228"/>
          <w:sz w:val="20"/>
          <w:szCs w:val="20"/>
          <w:lang w:val="en-US" w:eastAsia="ru-RU"/>
        </w:rPr>
        <w:t>Peninsula</w:t>
      </w:r>
      <w:commentRangeEnd w:id="8"/>
      <w:r>
        <w:rPr>
          <w:rStyle w:val="4"/>
        </w:rPr>
        <w:commentReference w:id="8"/>
      </w:r>
      <w:r>
        <w:rPr>
          <w:rFonts w:ascii="Helvetica" w:hAnsi="Helvetica" w:eastAsia="Times New Roman" w:cs="Helvetica"/>
          <w:color w:val="1D2228"/>
          <w:sz w:val="20"/>
          <w:szCs w:val="20"/>
          <w:lang w:val="en-US" w:eastAsia="ru-RU"/>
        </w:rPr>
        <w:t>?</w:t>
      </w:r>
    </w:p>
    <w:p>
      <w:pPr>
        <w:pBdr>
          <w:bottom w:val="single" w:color="F1F1F5" w:sz="6" w:space="0"/>
        </w:pBdr>
        <w:shd w:val="clear" w:color="auto" w:fill="FFFFFF"/>
        <w:spacing w:before="100" w:beforeAutospacing="1" w:after="100" w:afterAutospacing="1" w:line="240" w:lineRule="auto"/>
        <w:rPr>
          <w:b/>
          <w:lang w:val="en-US"/>
        </w:rPr>
      </w:pPr>
      <w:r>
        <w:rPr>
          <w:rFonts w:eastAsia="Times New Roman" w:cs="Helvetica"/>
          <w:b/>
          <w:sz w:val="20"/>
          <w:szCs w:val="20"/>
          <w:highlight w:val="yellow"/>
          <w:lang w:val="en-US" w:eastAsia="ru-RU"/>
        </w:rPr>
        <w:t>We would like to keep separate analyses for Kola data and for geographical data because different models are employed.</w:t>
      </w:r>
      <w:r>
        <w:rPr>
          <w:b/>
          <w:lang w:val="en-US"/>
        </w:rPr>
        <w:t xml:space="preserve"> </w:t>
      </w:r>
    </w:p>
    <w:p>
      <w:pPr>
        <w:pBdr>
          <w:bottom w:val="single" w:color="F1F1F5" w:sz="6" w:space="0"/>
        </w:pBdr>
        <w:shd w:val="clear" w:color="auto" w:fill="FFFFFF"/>
        <w:spacing w:before="100" w:beforeAutospacing="1" w:after="100" w:afterAutospacing="1" w:line="240" w:lineRule="auto"/>
        <w:rPr>
          <w:rFonts w:hint="default"/>
          <w:b w:val="0"/>
          <w:bCs/>
          <w:highlight w:val="green"/>
          <w:lang w:val="en-US" w:eastAsia="ru-RU"/>
        </w:rPr>
      </w:pPr>
      <w:r>
        <w:rPr>
          <w:rFonts w:hint="default"/>
          <w:b w:val="0"/>
          <w:bCs/>
          <w:highlight w:val="green"/>
          <w:lang w:val="en-US"/>
        </w:rPr>
        <w:t>And see above about region (“Set”) as important fixed predictor</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 L601-603: I don’t think this statement is justified. Mytilus species have emerged as a non-model system for hybrid zone research, so for many scientists knowing the exact genotype composition is very important. I would soften this </w:t>
      </w:r>
      <w:commentRangeStart w:id="9"/>
      <w:r>
        <w:rPr>
          <w:rFonts w:ascii="Helvetica" w:hAnsi="Helvetica" w:eastAsia="Times New Roman" w:cs="Helvetica"/>
          <w:color w:val="1D2228"/>
          <w:sz w:val="20"/>
          <w:szCs w:val="20"/>
          <w:lang w:val="en-US" w:eastAsia="ru-RU"/>
        </w:rPr>
        <w:t>statement</w:t>
      </w:r>
      <w:commentRangeEnd w:id="9"/>
      <w:r>
        <w:rPr>
          <w:rStyle w:val="4"/>
        </w:rPr>
        <w:commentReference w:id="9"/>
      </w:r>
      <w:r>
        <w:rPr>
          <w:rFonts w:ascii="Helvetica" w:hAnsi="Helvetica" w:eastAsia="Times New Roman" w:cs="Helvetica"/>
          <w:color w:val="1D2228"/>
          <w:sz w:val="20"/>
          <w:szCs w:val="20"/>
          <w:lang w:val="en-US" w:eastAsia="ru-RU"/>
        </w:rPr>
        <w:t>.</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sz w:val="20"/>
          <w:szCs w:val="20"/>
          <w:lang w:val="en-US" w:eastAsia="ru-RU"/>
        </w:rPr>
      </w:pPr>
      <w:r>
        <w:rPr>
          <w:rFonts w:ascii="Helvetica" w:hAnsi="Helvetica" w:eastAsia="Times New Roman" w:cs="Helvetica"/>
          <w:sz w:val="20"/>
          <w:szCs w:val="20"/>
          <w:highlight w:val="yellow"/>
          <w:lang w:val="en-US" w:eastAsia="ru-RU"/>
        </w:rPr>
        <w:t>We suggest the next wording. “The knowledge about the taxonomic structure of populations and a rough classification of individuals into “species” is often (e.g. in community ecology, biomonitoring, aquaculture studies) more valuable to the blue mussel researchers than the precise information about the genetic affinity (e.g. Structure q-value) of any given mussel.”</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 L672: </w:t>
      </w:r>
      <w:commentRangeStart w:id="10"/>
      <w:r>
        <w:rPr>
          <w:rFonts w:ascii="Helvetica" w:hAnsi="Helvetica" w:eastAsia="Times New Roman" w:cs="Helvetica"/>
          <w:color w:val="1D2228"/>
          <w:sz w:val="20"/>
          <w:szCs w:val="20"/>
          <w:lang w:val="en-US" w:eastAsia="ru-RU"/>
        </w:rPr>
        <w:t>links</w:t>
      </w:r>
      <w:commentRangeEnd w:id="10"/>
      <w:r>
        <w:rPr>
          <w:rStyle w:val="4"/>
        </w:rPr>
        <w:commentReference w:id="10"/>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FF0000"/>
          <w:sz w:val="20"/>
          <w:szCs w:val="20"/>
          <w:lang w:val="en-US" w:eastAsia="ru-RU"/>
        </w:rPr>
      </w:pPr>
      <w:r>
        <w:rPr>
          <w:rFonts w:ascii="Helvetica" w:hAnsi="Helvetica" w:eastAsia="Times New Roman" w:cs="Helvetica"/>
          <w:sz w:val="20"/>
          <w:szCs w:val="20"/>
          <w:highlight w:val="yellow"/>
          <w:lang w:val="en-US" w:eastAsia="ru-RU"/>
        </w:rPr>
        <w:t>OK, corrected. Paragraph is shortened.</w:t>
      </w:r>
      <w:r>
        <w:rPr>
          <w:rFonts w:ascii="Helvetica" w:hAnsi="Helvetica" w:eastAsia="Times New Roman" w:cs="Helvetica"/>
          <w:sz w:val="20"/>
          <w:szCs w:val="20"/>
          <w:lang w:val="en-US" w:eastAsia="ru-RU"/>
        </w:rPr>
        <w:t xml:space="preserve">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 L728: But probably there are some published data on salinity for those locations, even though it was not measured in this </w:t>
      </w:r>
      <w:commentRangeStart w:id="11"/>
      <w:r>
        <w:rPr>
          <w:rFonts w:ascii="Helvetica" w:hAnsi="Helvetica" w:eastAsia="Times New Roman" w:cs="Helvetica"/>
          <w:color w:val="1D2228"/>
          <w:sz w:val="20"/>
          <w:szCs w:val="20"/>
          <w:lang w:val="en-US" w:eastAsia="ru-RU"/>
        </w:rPr>
        <w:t>study</w:t>
      </w:r>
      <w:commentRangeEnd w:id="11"/>
      <w:r>
        <w:rPr>
          <w:rStyle w:val="4"/>
        </w:rPr>
        <w:commentReference w:id="11"/>
      </w:r>
      <w:r>
        <w:rPr>
          <w:rFonts w:ascii="Helvetica" w:hAnsi="Helvetica" w:eastAsia="Times New Roman" w:cs="Helvetica"/>
          <w:color w:val="1D2228"/>
          <w:sz w:val="20"/>
          <w:szCs w:val="20"/>
          <w:lang w:val="en-US" w:eastAsia="ru-RU"/>
        </w:rPr>
        <w:t>?</w:t>
      </w:r>
    </w:p>
    <w:p>
      <w:pPr>
        <w:pBdr>
          <w:bottom w:val="single" w:color="F1F1F5" w:sz="6" w:space="0"/>
        </w:pBdr>
        <w:shd w:val="clear" w:color="auto" w:fill="FFFFFF"/>
        <w:spacing w:before="100" w:beforeAutospacing="1" w:after="100" w:afterAutospacing="1" w:line="240" w:lineRule="auto"/>
        <w:rPr>
          <w:rFonts w:eastAsia="Times New Roman" w:cs="Helvetica"/>
          <w:sz w:val="20"/>
          <w:szCs w:val="20"/>
          <w:lang w:val="en-US" w:eastAsia="ru-RU"/>
        </w:rPr>
      </w:pPr>
      <w:r>
        <w:rPr>
          <w:rFonts w:eastAsia="Times New Roman" w:cs="Helvetica"/>
          <w:sz w:val="20"/>
          <w:szCs w:val="20"/>
          <w:highlight w:val="yellow"/>
          <w:lang w:val="en-US" w:eastAsia="ru-RU"/>
        </w:rPr>
        <w:t>The St. Lawrence sample was from Baie-Sainte-Catherine, literature data on salinity in this area are</w:t>
      </w:r>
      <w:r>
        <w:rPr>
          <w:rFonts w:hint="default" w:eastAsia="Times New Roman" w:cs="Helvetica"/>
          <w:sz w:val="20"/>
          <w:szCs w:val="20"/>
          <w:highlight w:val="yellow"/>
          <w:lang w:val="en-US" w:eastAsia="ru-RU"/>
        </w:rPr>
        <w:t xml:space="preserve"> </w:t>
      </w:r>
      <w:r>
        <w:rPr>
          <w:rFonts w:eastAsia="Times New Roman" w:cs="Helvetica"/>
          <w:sz w:val="20"/>
          <w:szCs w:val="20"/>
          <w:highlight w:val="yellow"/>
          <w:lang w:val="en-US" w:eastAsia="ru-RU"/>
        </w:rPr>
        <w:t xml:space="preserve">inconclusive (De Vernal, A., St-Onge, G. and Gilbert, D., 2011. Oceanography and Quaternary geology of the St. Lawrence Estuary and the Saguenay Fjord. In IOP Conference Series: Earth and Environmental Science (Vol. 14, No. 1, p. 012004). IOP Publishing).  </w:t>
      </w:r>
      <w:r>
        <w:rPr>
          <w:highlight w:val="yellow"/>
          <w:lang w:val="en-US"/>
        </w:rPr>
        <w:t xml:space="preserve">Other sample was collected beside Hvalsey Church in Davis Strait, not far from the glacier. Literature data on salinity conditions in this area are contradictory: saline according to </w:t>
      </w:r>
      <w:r>
        <w:rPr>
          <w:rFonts w:eastAsia="Times New Roman" w:cs="Helvetica"/>
          <w:sz w:val="20"/>
          <w:szCs w:val="20"/>
          <w:highlight w:val="yellow"/>
          <w:lang w:val="en-US" w:eastAsia="ru-RU"/>
        </w:rPr>
        <w:t xml:space="preserve">Ribergaard, M.H., 2007. Oceanographic investigations off west greenland. Danish Metrological Institute Centre for Ocean and Ice (DMI), Copenhagen but fresh according to </w:t>
      </w:r>
      <w:r>
        <w:fldChar w:fldCharType="begin"/>
      </w:r>
      <w:r>
        <w:instrText xml:space="preserve"> HYPERLINK "https://dce2.au.dk/Pub/arcticenvironment/reports/ArcticReport54.pdf" </w:instrText>
      </w:r>
      <w:r>
        <w:fldChar w:fldCharType="separate"/>
      </w:r>
      <w:r>
        <w:rPr>
          <w:rStyle w:val="5"/>
          <w:rFonts w:eastAsia="Times New Roman" w:cs="Helvetica"/>
          <w:color w:val="auto"/>
          <w:sz w:val="20"/>
          <w:szCs w:val="20"/>
          <w:highlight w:val="yellow"/>
          <w:lang w:val="en-US" w:eastAsia="ru-RU"/>
        </w:rPr>
        <w:t>https://dce2.au.dk/Pub/arcticenvironment/reports/ArcticReport54.pdf</w:t>
      </w:r>
      <w:r>
        <w:rPr>
          <w:rStyle w:val="5"/>
          <w:rFonts w:eastAsia="Times New Roman" w:cs="Helvetica"/>
          <w:color w:val="auto"/>
          <w:sz w:val="20"/>
          <w:szCs w:val="20"/>
          <w:highlight w:val="yellow"/>
          <w:lang w:val="en-US" w:eastAsia="ru-RU"/>
        </w:rPr>
        <w:fldChar w:fldCharType="end"/>
      </w:r>
      <w:r>
        <w:rPr>
          <w:rFonts w:eastAsia="Times New Roman" w:cs="Helvetica"/>
          <w:sz w:val="20"/>
          <w:szCs w:val="20"/>
          <w:highlight w:val="yellow"/>
          <w:lang w:val="en-US" w:eastAsia="ru-RU"/>
        </w:rPr>
        <w:t>). This information is provided in the S3 Table.</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Reviewer #2: Species identification based on a semi-diagnostic marker: evaluation of a simple conchological test for distinguishing blue mussels Mytilus edulis L. and M. trossulus Gould</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PONE-D-20-30389</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Khaitov et al.</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The manuscript is concerned with the diagnosis of two species (Mytilus edulis, M. trossulus) that are difficult to distinguish based on morphological characters for several reason. For instance, there is a general lack of phenotypic characters in these closely related bivalves, there is large phenotypic plasticity and there is extensive interspecific gene flow. The current taxonomic status of both species is derived from multi-trait investigations of mussel shells and genetic analyses (basically allozyme investigations). Additional support comes from the fact that both species are show ecological differentiation. Despite of ecological and phenotypic differentiation, they are considered part of the Mytilus edulis species complex together with M. galloprovincialis. Given the great importance of mytilid mussels for marine science (</w:t>
      </w:r>
      <w:r>
        <w:rPr>
          <w:rFonts w:ascii="Helvetica" w:hAnsi="Helvetica" w:eastAsia="Times New Roman" w:cs="Helvetica"/>
          <w:color w:val="FF0000"/>
          <w:sz w:val="20"/>
          <w:szCs w:val="20"/>
          <w:lang w:val="en-US" w:eastAsia="ru-RU"/>
        </w:rPr>
        <w:t>they represent up to 90% of the benthic biomass and hence shape marine ecosystems</w:t>
      </w:r>
      <w:r>
        <w:rPr>
          <w:rFonts w:ascii="Helvetica" w:hAnsi="Helvetica" w:eastAsia="Times New Roman" w:cs="Helvetica"/>
          <w:color w:val="1D2228"/>
          <w:sz w:val="20"/>
          <w:szCs w:val="20"/>
          <w:lang w:val="en-US" w:eastAsia="ru-RU"/>
        </w:rPr>
        <w:t>), an easy-to-apply diagnostic marker would be more than desirable for research. This is the justification of the study presented by Khaitov et al.! The authors follow previous investigations in the White Sea and test the “dark stripe” as a semi-diagnostic shell morphological character. There aim is to investigate, whether this trait is diagnostic in all marine environments. The authors apply a mathematical approach that is common on medicine where semi-diagnostic characters are commonly used for diagnosis. Both, the scientific question and the innovative approach makes the study interesting for (marine) taxonomists and ecologists and will finally guaranty the publication. However, I have serious concerns that the manuscript in its current form is already publishable! I have various questions and recommendations to the authors that need to be addressed before I can recommend the publication of this manuscript.</w:t>
      </w:r>
      <w:r>
        <w:rPr>
          <w:rFonts w:ascii="Helvetica" w:hAnsi="Helvetica" w:eastAsia="Times New Roman" w:cs="Helvetica"/>
          <w:color w:val="1D2228"/>
          <w:sz w:val="20"/>
          <w:szCs w:val="20"/>
          <w:lang w:val="en-US" w:eastAsia="ru-RU"/>
        </w:rPr>
        <w:br w:type="textWrapping"/>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sz w:val="20"/>
          <w:szCs w:val="20"/>
          <w:lang w:val="en-US" w:eastAsia="ru-RU"/>
        </w:rPr>
      </w:pPr>
      <w:r>
        <w:rPr>
          <w:rFonts w:ascii="Helvetica" w:hAnsi="Helvetica" w:eastAsia="Times New Roman" w:cs="Helvetica"/>
          <w:sz w:val="20"/>
          <w:szCs w:val="20"/>
          <w:highlight w:val="yellow"/>
          <w:lang w:val="en-US" w:eastAsia="ru-RU"/>
        </w:rPr>
        <w:t>Thank you very much for careful evaluation of our manuscript.</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Species concept</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My first question concerns the species concept behind the study. The authors use either allozymes or DNA markers for a priori species identification. To my understanding, this is used to calculate the Ptros-</w:t>
      </w:r>
      <w:commentRangeStart w:id="12"/>
      <w:r>
        <w:rPr>
          <w:rFonts w:ascii="Helvetica" w:hAnsi="Helvetica" w:eastAsia="Times New Roman" w:cs="Helvetica"/>
          <w:color w:val="1D2228"/>
          <w:sz w:val="20"/>
          <w:szCs w:val="20"/>
          <w:lang w:val="en-US" w:eastAsia="ru-RU"/>
        </w:rPr>
        <w:t>parameter</w:t>
      </w:r>
      <w:commentRangeEnd w:id="12"/>
      <w:r>
        <w:rPr>
          <w:rStyle w:val="4"/>
        </w:rPr>
        <w:commentReference w:id="12"/>
      </w:r>
      <w:r>
        <w:rPr>
          <w:rFonts w:ascii="Helvetica" w:hAnsi="Helvetica" w:eastAsia="Times New Roman" w:cs="Helvetica"/>
          <w:color w:val="1D2228"/>
          <w:sz w:val="20"/>
          <w:szCs w:val="20"/>
          <w:lang w:val="en-US" w:eastAsia="ru-RU"/>
        </w:rPr>
        <w:t xml:space="preserve">. Although many of the populations are situated in hybrid zones, the individuals are either classified as M. edulis or as M. trossulus. For instance, STRUCTURE-q values (which represent hybrid indices) are used for a priori </w:t>
      </w:r>
      <w:commentRangeStart w:id="13"/>
      <w:r>
        <w:rPr>
          <w:rFonts w:ascii="Helvetica" w:hAnsi="Helvetica" w:eastAsia="Times New Roman" w:cs="Helvetica"/>
          <w:color w:val="1D2228"/>
          <w:sz w:val="20"/>
          <w:szCs w:val="20"/>
          <w:lang w:val="en-US" w:eastAsia="ru-RU"/>
        </w:rPr>
        <w:t>species</w:t>
      </w:r>
      <w:commentRangeEnd w:id="13"/>
      <w:r>
        <w:rPr>
          <w:rStyle w:val="4"/>
        </w:rPr>
        <w:commentReference w:id="13"/>
      </w:r>
      <w:r>
        <w:rPr>
          <w:rFonts w:ascii="Helvetica" w:hAnsi="Helvetica" w:eastAsia="Times New Roman" w:cs="Helvetica"/>
          <w:color w:val="1D2228"/>
          <w:sz w:val="20"/>
          <w:szCs w:val="20"/>
          <w:lang w:val="en-US" w:eastAsia="ru-RU"/>
        </w:rPr>
        <w:t xml:space="preserve"> diagnosis and the threshold is 0.5 (lines 214 to </w:t>
      </w:r>
      <w:commentRangeStart w:id="14"/>
      <w:r>
        <w:rPr>
          <w:rFonts w:ascii="Helvetica" w:hAnsi="Helvetica" w:eastAsia="Times New Roman" w:cs="Helvetica"/>
          <w:color w:val="1D2228"/>
          <w:sz w:val="20"/>
          <w:szCs w:val="20"/>
          <w:lang w:val="en-US" w:eastAsia="ru-RU"/>
        </w:rPr>
        <w:t>215</w:t>
      </w:r>
      <w:commentRangeEnd w:id="14"/>
      <w:r>
        <w:rPr>
          <w:rStyle w:val="4"/>
        </w:rPr>
        <w:commentReference w:id="14"/>
      </w:r>
      <w:r>
        <w:rPr>
          <w:rFonts w:ascii="Helvetica" w:hAnsi="Helvetica" w:eastAsia="Times New Roman" w:cs="Helvetica"/>
          <w:color w:val="1D2228"/>
          <w:sz w:val="20"/>
          <w:szCs w:val="20"/>
          <w:lang w:val="en-US" w:eastAsia="ru-RU"/>
        </w:rPr>
        <w:t xml:space="preserve">). This means, the authors classify F1 hybrid like individuals and early-backcross-generations as one or the other species. Furthermore, species diagnostic allozymes may mask the extend of genetic admixture at other genomic loci, e.g. in the </w:t>
      </w:r>
      <w:commentRangeStart w:id="15"/>
      <w:r>
        <w:rPr>
          <w:rFonts w:ascii="Helvetica" w:hAnsi="Helvetica" w:eastAsia="Times New Roman" w:cs="Helvetica"/>
          <w:color w:val="1D2228"/>
          <w:sz w:val="20"/>
          <w:szCs w:val="20"/>
          <w:lang w:val="en-US" w:eastAsia="ru-RU"/>
        </w:rPr>
        <w:t>Baltic</w:t>
      </w:r>
      <w:commentRangeEnd w:id="15"/>
      <w:r>
        <w:rPr>
          <w:rStyle w:val="4"/>
        </w:rPr>
        <w:commentReference w:id="15"/>
      </w:r>
      <w:r>
        <w:rPr>
          <w:rFonts w:ascii="Helvetica" w:hAnsi="Helvetica" w:eastAsia="Times New Roman" w:cs="Helvetica"/>
          <w:color w:val="1D2228"/>
          <w:sz w:val="20"/>
          <w:szCs w:val="20"/>
          <w:lang w:val="en-US" w:eastAsia="ru-RU"/>
        </w:rPr>
        <w:t xml:space="preserve">. Consequently, classification into two categories that incorporate ANY hybrid status seems not justified. I had expected classification base on other admixture thresholds into at least three categories (including at least one hybrid category) and with reference to a valid species concept (e.g., referring to genetic characters). To avoid any misunderstanding: I agree that small proportions of introgression do justify allocation to one or the other species; I disagree that F1 like genotypes (including backcross genotypes) are not treated as hybrids but as one or the other species. In this context, what is said the paragraph about the Baltic and Norway (lines 669-687) could be discussed in another light if the hybrid category is considered. This paragraph already suggests that the pronounced hybrid character of these populations make the approach used in this manuscript </w:t>
      </w:r>
      <w:commentRangeStart w:id="16"/>
      <w:r>
        <w:rPr>
          <w:rFonts w:ascii="Helvetica" w:hAnsi="Helvetica" w:eastAsia="Times New Roman" w:cs="Helvetica"/>
          <w:color w:val="1D2228"/>
          <w:sz w:val="20"/>
          <w:szCs w:val="20"/>
          <w:lang w:val="en-US" w:eastAsia="ru-RU"/>
        </w:rPr>
        <w:t>doubtful</w:t>
      </w:r>
      <w:commentRangeEnd w:id="16"/>
      <w:r>
        <w:rPr>
          <w:rStyle w:val="4"/>
        </w:rPr>
        <w:commentReference w:id="16"/>
      </w:r>
      <w:r>
        <w:rPr>
          <w:rFonts w:ascii="Helvetica" w:hAnsi="Helvetica" w:eastAsia="Times New Roman" w:cs="Helvetica"/>
          <w:color w:val="1D2228"/>
          <w:sz w:val="20"/>
          <w:szCs w:val="20"/>
          <w:lang w:val="en-US" w:eastAsia="ru-RU"/>
        </w:rPr>
        <w:t>.</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0"/>
          <w:szCs w:val="20"/>
          <w:highlight w:val="yellow"/>
          <w:lang w:val="en-US" w:eastAsia="ru-RU"/>
        </w:rPr>
      </w:pPr>
      <w:r>
        <w:rPr>
          <w:rFonts w:ascii="Times New Roman" w:hAnsi="Times New Roman" w:eastAsia="Times New Roman" w:cs="Times New Roman"/>
          <w:sz w:val="20"/>
          <w:szCs w:val="20"/>
          <w:highlight w:val="yellow"/>
          <w:lang w:val="en-US" w:eastAsia="ru-RU"/>
        </w:rPr>
        <w:t xml:space="preserve">Following your advice, we introduced analyses of hybrid zones and of associations between morphotypes and q-values (“Genotypic structure of samples” section of Results). </w:t>
      </w:r>
      <w:r>
        <w:rPr>
          <w:rFonts w:ascii="Times New Roman" w:hAnsi="Times New Roman" w:eastAsia="Times New Roman" w:cs="Times New Roman"/>
          <w:sz w:val="20"/>
          <w:szCs w:val="20"/>
          <w:highlight w:val="magenta"/>
          <w:lang w:val="en-US" w:eastAsia="ru-RU"/>
        </w:rPr>
        <w:t>(Although much of the data has already been published, the inclusion of new samples and visualisation methods allows reanalyzes)</w:t>
      </w:r>
      <w:r>
        <w:rPr>
          <w:rFonts w:ascii="Times New Roman" w:hAnsi="Times New Roman" w:eastAsia="Times New Roman" w:cs="Times New Roman"/>
          <w:sz w:val="20"/>
          <w:szCs w:val="20"/>
          <w:lang w:val="en-US" w:eastAsia="ru-RU"/>
        </w:rPr>
        <w:t xml:space="preserve"> </w:t>
      </w:r>
      <w:r>
        <w:rPr>
          <w:rFonts w:ascii="Times New Roman" w:hAnsi="Times New Roman" w:eastAsia="Times New Roman" w:cs="Times New Roman"/>
          <w:sz w:val="20"/>
          <w:szCs w:val="20"/>
          <w:highlight w:val="yellow"/>
          <w:lang w:val="en-US" w:eastAsia="ru-RU"/>
        </w:rPr>
        <w:t>We also included additional reminders about method of classification into M. edulis or as M. trossulus in the Discussion (</w:t>
      </w:r>
      <w:r>
        <w:rPr>
          <w:rFonts w:ascii="Times New Roman" w:hAnsi="Times New Roman" w:eastAsia="Times New Roman" w:cs="Times New Roman"/>
          <w:sz w:val="20"/>
          <w:szCs w:val="20"/>
          <w:highlight w:val="magenta"/>
          <w:lang w:val="en-US" w:eastAsia="ru-RU"/>
        </w:rPr>
        <w:t xml:space="preserve">lines … and … of the </w:t>
      </w:r>
      <w:r>
        <w:rPr>
          <w:rFonts w:ascii="Times New Roman" w:hAnsi="Times New Roman" w:eastAsia="Times New Roman" w:cs="Times New Roman"/>
          <w:sz w:val="20"/>
          <w:szCs w:val="20"/>
          <w:highlight w:val="yellow"/>
          <w:lang w:val="en-US" w:eastAsia="ru-RU"/>
        </w:rPr>
        <w:t>revisited manuscript).</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0"/>
          <w:szCs w:val="20"/>
          <w:highlight w:val="yellow"/>
          <w:lang w:val="en-US" w:eastAsia="ru-RU"/>
        </w:rPr>
      </w:pPr>
      <w:r>
        <w:rPr>
          <w:rFonts w:ascii="Times New Roman" w:hAnsi="Times New Roman" w:eastAsia="Times New Roman" w:cs="Times New Roman"/>
          <w:sz w:val="20"/>
          <w:szCs w:val="20"/>
          <w:lang w:val="en-US" w:eastAsia="ru-RU"/>
        </w:rPr>
        <w:t>Behind the brackets: y</w:t>
      </w:r>
      <w:r>
        <w:rPr>
          <w:rFonts w:ascii="Times New Roman" w:hAnsi="Times New Roman" w:eastAsia="Times New Roman" w:cs="Times New Roman"/>
          <w:sz w:val="20"/>
          <w:szCs w:val="20"/>
          <w:highlight w:val="yellow"/>
          <w:lang w:val="en-US" w:eastAsia="ru-RU"/>
        </w:rPr>
        <w:t>ou rice here fundamental questions which could not be answered honestly in few words.</w:t>
      </w:r>
    </w:p>
    <w:p>
      <w:pPr>
        <w:pStyle w:val="7"/>
        <w:rPr>
          <w:lang w:val="en-US"/>
        </w:rPr>
      </w:pPr>
      <w:r>
        <w:rPr>
          <w:highlight w:val="yellow"/>
          <w:lang w:val="en-US"/>
        </w:rPr>
        <w:t>We use a standard population genetic method to distinguish between hybridizing taxa. Structure identifies in the data distinct genetic entities in HW and gametic equilibria (called clusters) and estimates the contribution of each “cluster” genome to individual genotypes (q-values). Technically, species are these clusters. Their identity to M. edulis and M. trossulus was proved in previous studies cited in the manuscript. We are unaware about common rules for classification of genotypes into classes (e.g. purebreds, early generation hybrids) by q-values in hybrid zones.</w:t>
      </w:r>
      <w:r>
        <w:rPr>
          <w:lang w:val="en-US"/>
        </w:rPr>
        <w:t xml:space="preserve"> </w:t>
      </w:r>
    </w:p>
    <w:p>
      <w:pPr>
        <w:pStyle w:val="7"/>
        <w:rPr>
          <w:highlight w:val="yellow"/>
          <w:lang w:val="en-US"/>
        </w:rPr>
      </w:pPr>
      <w:r>
        <w:rPr>
          <w:highlight w:val="yellow"/>
          <w:lang w:val="en-US"/>
        </w:rPr>
        <w:t xml:space="preserve">M. edulis and M. trossulus behave as sympatric species rather than any “hybrid swarm” in our target contact zone in Russia as well as in America and Scotland. To our mind this makes M. edulis and M. trossulus a reliable model to illustrate the statistical method for identification of cryptic species in sympatry by semi-diagnostic binary marker. With singular binary marker it is not practical to distinguish between more than two categories. </w:t>
      </w:r>
    </w:p>
    <w:p>
      <w:pPr>
        <w:pStyle w:val="7"/>
        <w:rPr>
          <w:highlight w:val="yellow"/>
          <w:lang w:val="en-US"/>
        </w:rPr>
      </w:pPr>
      <w:r>
        <w:rPr>
          <w:highlight w:val="yellow"/>
          <w:lang w:val="en-US"/>
        </w:rPr>
        <w:t>The case of the Baltic mussel you seems to be familiar with, is different and makes you think about the species concepts. If M. edulis and M. trossulus hybridize so easily in the Baltic Sea is it reasonable to distinguish them at all? Or probably it is more honest to say they all are hybrids, members of the unitary and indivisible “hybrid swarm”? Probably the truth lies in the middle. It is reasonable to classify mussels from the unimodal hybrid zone by taxonomic ancestry e.g. by scores of q-values, but it is improbable that any class would exclusively include purebreds. We classified them into M. edulis- and M. trossulus-like and founded that differences in morphotype frequencies are small, about  15%. So we did not recommend our method for individual taxonomic assignment of mussels in the Baltic contact zone, as well as in zone in Western Norway. Whether it is right or wrong to classify mussels into M. edulis- and M. trossulus-like by morphotypes it is not possible. No harm, no foul. But at least we gave it a try.</w:t>
      </w:r>
    </w:p>
    <w:p>
      <w:pPr>
        <w:pStyle w:val="7"/>
        <w:rPr>
          <w:rFonts w:hint="default"/>
          <w:highlight w:val="yellow"/>
          <w:lang w:val="en-US"/>
        </w:rPr>
      </w:pPr>
      <w:r>
        <w:rPr>
          <w:highlight w:val="green"/>
          <w:lang w:val="ru-RU"/>
        </w:rPr>
        <w:t>Я</w:t>
      </w:r>
      <w:r>
        <w:rPr>
          <w:rFonts w:hint="default"/>
          <w:highlight w:val="green"/>
          <w:lang w:val="ru-RU"/>
        </w:rPr>
        <w:t xml:space="preserve"> бы добавил. Что идентификация видов всегда вероятностна</w:t>
      </w:r>
      <w:r>
        <w:rPr>
          <w:rFonts w:hint="default"/>
          <w:highlight w:val="green"/>
          <w:lang w:val="en-US"/>
        </w:rPr>
        <w:t>.</w:t>
      </w:r>
      <w:r>
        <w:rPr>
          <w:rFonts w:hint="default"/>
          <w:highlight w:val="green"/>
          <w:lang w:val="ru-RU"/>
        </w:rPr>
        <w:t xml:space="preserve"> </w:t>
      </w:r>
      <w:r>
        <w:rPr>
          <w:rFonts w:hint="default"/>
          <w:highlight w:val="green"/>
          <w:lang w:val="en-US"/>
        </w:rPr>
        <w:t xml:space="preserve">P(sp|trait) </w:t>
      </w:r>
      <w:r>
        <w:rPr>
          <w:rFonts w:hint="default"/>
          <w:highlight w:val="green"/>
          <w:lang w:val="ru-RU"/>
        </w:rPr>
        <w:t>не всегда равна 1! В местах, где идет гибридизация и интрогрессия эта вероятность будет всегда ниже 1. Для любого маркера! Поэтому «</w:t>
      </w:r>
      <w:r>
        <w:rPr>
          <w:rFonts w:ascii="Helvetica" w:hAnsi="Helvetica" w:eastAsia="Times New Roman" w:cs="Helvetica"/>
          <w:color w:val="1D2228"/>
          <w:sz w:val="20"/>
          <w:szCs w:val="20"/>
          <w:highlight w:val="green"/>
          <w:lang w:val="en-US" w:eastAsia="ru-RU"/>
        </w:rPr>
        <w:t>Species concept</w:t>
      </w:r>
      <w:r>
        <w:rPr>
          <w:rFonts w:hint="default" w:ascii="Helvetica" w:hAnsi="Helvetica" w:eastAsia="Times New Roman" w:cs="Helvetica"/>
          <w:color w:val="1D2228"/>
          <w:sz w:val="20"/>
          <w:szCs w:val="20"/>
          <w:highlight w:val="green"/>
          <w:lang w:val="en-US" w:eastAsia="ru-RU"/>
        </w:rPr>
        <w:t>» все равно надо модифцировать с учетом этого.</w:t>
      </w:r>
    </w:p>
    <w:p>
      <w:pPr>
        <w:pBdr>
          <w:bottom w:val="single" w:color="F1F1F5" w:sz="6" w:space="0"/>
        </w:pBdr>
        <w:shd w:val="clear" w:color="auto" w:fill="FFFFFF"/>
        <w:spacing w:before="100" w:beforeAutospacing="1" w:after="100" w:afterAutospacing="1" w:line="240" w:lineRule="auto"/>
        <w:rPr>
          <w:rFonts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The “dark stripe character” in obvious hybrid individuals</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[I am aware that “dark stripe” does not fully describe the complexity of the prismatic layer closed to the ligament but I would like to use the term for simplicity.] Including a hybrid category would allow testing how the dark-stripe-character is developed in genetic hybrids! I am not sure whether the length of the “stripe” gives an </w:t>
      </w:r>
      <w:commentRangeStart w:id="17"/>
      <w:r>
        <w:rPr>
          <w:rFonts w:ascii="Helvetica" w:hAnsi="Helvetica" w:eastAsia="Times New Roman" w:cs="Helvetica"/>
          <w:color w:val="1D2228"/>
          <w:sz w:val="20"/>
          <w:szCs w:val="20"/>
          <w:lang w:val="en-US" w:eastAsia="ru-RU"/>
        </w:rPr>
        <w:t>information</w:t>
      </w:r>
      <w:commentRangeEnd w:id="17"/>
      <w:r>
        <w:rPr>
          <w:rStyle w:val="4"/>
        </w:rPr>
        <w:commentReference w:id="17"/>
      </w:r>
      <w:r>
        <w:rPr>
          <w:rFonts w:ascii="Helvetica" w:hAnsi="Helvetica" w:eastAsia="Times New Roman" w:cs="Helvetica"/>
          <w:color w:val="1D2228"/>
          <w:sz w:val="20"/>
          <w:szCs w:val="20"/>
          <w:lang w:val="en-US" w:eastAsia="ru-RU"/>
        </w:rPr>
        <w:t>?</w:t>
      </w:r>
      <w:r>
        <w:rPr>
          <w:rFonts w:ascii="Helvetica" w:hAnsi="Helvetica" w:eastAsia="Times New Roman" w:cs="Helvetica"/>
          <w:color w:val="1D2228"/>
          <w:sz w:val="20"/>
          <w:szCs w:val="20"/>
          <w:lang w:val="en-US" w:eastAsia="ru-RU"/>
        </w:rPr>
        <w:br w:type="textWrapping"/>
      </w:r>
    </w:p>
    <w:p>
      <w:pPr>
        <w:pBdr>
          <w:bottom w:val="single" w:color="F1F1F5" w:sz="6" w:space="0"/>
        </w:pBdr>
        <w:shd w:val="clear" w:color="auto" w:fill="FFFFFF"/>
        <w:spacing w:before="100" w:beforeAutospacing="1" w:after="100" w:afterAutospacing="1" w:line="240" w:lineRule="auto"/>
        <w:rPr>
          <w:rFonts w:eastAsia="Times New Roman" w:cs="Helvetica"/>
          <w:color w:val="FF0000"/>
          <w:sz w:val="20"/>
          <w:szCs w:val="20"/>
          <w:highlight w:val="yellow"/>
          <w:lang w:val="en-US" w:eastAsia="ru-RU"/>
        </w:rPr>
      </w:pPr>
      <w:r>
        <w:rPr>
          <w:rFonts w:eastAsia="Times New Roman" w:cs="Helvetica"/>
          <w:color w:val="FF0000"/>
          <w:sz w:val="20"/>
          <w:szCs w:val="20"/>
          <w:highlight w:val="yellow"/>
          <w:lang w:val="en-US" w:eastAsia="ru-RU"/>
        </w:rPr>
        <w:t>Please see the new “Genotypic structure of samples” section of Results. Hybrids are intermediate in morphotype frequencies.</w:t>
      </w:r>
    </w:p>
    <w:p>
      <w:pPr>
        <w:pBdr>
          <w:bottom w:val="single" w:color="F1F1F5" w:sz="6" w:space="0"/>
        </w:pBdr>
        <w:shd w:val="clear" w:color="auto" w:fill="FFFFFF"/>
        <w:spacing w:before="100" w:beforeAutospacing="1" w:after="100" w:afterAutospacing="1" w:line="240" w:lineRule="auto"/>
        <w:rPr>
          <w:rFonts w:eastAsia="Times New Roman" w:cs="Helvetica"/>
          <w:color w:val="FF0000"/>
          <w:sz w:val="20"/>
          <w:szCs w:val="20"/>
          <w:highlight w:val="yellow"/>
          <w:lang w:val="en-US" w:eastAsia="ru-RU"/>
        </w:rPr>
      </w:pPr>
      <w:r>
        <w:rPr>
          <w:rFonts w:eastAsia="Times New Roman" w:cs="Helvetica"/>
          <w:color w:val="FF0000"/>
          <w:sz w:val="20"/>
          <w:szCs w:val="20"/>
          <w:highlight w:val="yellow"/>
          <w:lang w:val="en-US" w:eastAsia="ru-RU"/>
        </w:rPr>
        <w:t>The length of the strip was considered in other publication (DOI: 10.1086/697944). In quantitative terms, morphotypes could be expressed as the Z-index (Z = A/L, where A is the distance from the umbo to the anterior boundary of the prismatic layer under the ligament nympha and L is the distance from the umbo to the posterior boundary of the ligament). The continuous expression of a morphological trait allows a slightly better discrimination of M. edulis- and M. trossulus-like mussels than the discrete (E-morphotype vs. T-morphotype) expression. Measuring the length of the strip is borrowing. It is not an express method of species identification.</w:t>
      </w:r>
    </w:p>
    <w:p>
      <w:pPr>
        <w:pBdr>
          <w:bottom w:val="single" w:color="F1F1F5" w:sz="6" w:space="0"/>
        </w:pBdr>
        <w:shd w:val="clear" w:color="auto" w:fill="FFFFFF"/>
        <w:spacing w:before="100" w:beforeAutospacing="1" w:after="100" w:afterAutospacing="1" w:line="240" w:lineRule="auto"/>
        <w:rPr>
          <w:rFonts w:eastAsia="Times New Roman" w:cs="Helvetica"/>
          <w:color w:val="FF0000"/>
          <w:sz w:val="20"/>
          <w:szCs w:val="20"/>
          <w:lang w:val="en-US" w:eastAsia="ru-RU"/>
        </w:rPr>
      </w:pPr>
      <w:r>
        <w:rPr>
          <w:rFonts w:eastAsia="Times New Roman" w:cs="Helvetica"/>
          <w:color w:val="FF0000"/>
          <w:sz w:val="20"/>
          <w:szCs w:val="20"/>
          <w:highlight w:val="yellow"/>
          <w:lang w:val="en-US" w:eastAsia="ru-RU"/>
        </w:rPr>
        <w:t>What is interesting, analysis of museum collections showed that there is a downward trend in the Z – index (among E-morphotypes) in the White Sea mussels with time (since 1970s). We do not know is it due to genetic (introgression) or environmental (e.g. acidification) factors. If there are other historical collections of mussel shells it will be interesting to analyze them for morphotypes and the Z-index.</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Morphological characters</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Just a question: Is the presence/absence of the “dark stripe” the basis for PT (T-</w:t>
      </w:r>
      <w:commentRangeStart w:id="18"/>
      <w:r>
        <w:rPr>
          <w:rFonts w:ascii="Helvetica" w:hAnsi="Helvetica" w:eastAsia="Times New Roman" w:cs="Helvetica"/>
          <w:color w:val="1D2228"/>
          <w:sz w:val="20"/>
          <w:szCs w:val="20"/>
          <w:lang w:val="en-US" w:eastAsia="ru-RU"/>
        </w:rPr>
        <w:t>morphotype</w:t>
      </w:r>
      <w:commentRangeEnd w:id="18"/>
      <w:r>
        <w:rPr>
          <w:rStyle w:val="4"/>
        </w:rPr>
        <w:commentReference w:id="18"/>
      </w:r>
      <w:r>
        <w:rPr>
          <w:rFonts w:ascii="Helvetica" w:hAnsi="Helvetica" w:eastAsia="Times New Roman" w:cs="Helvetica"/>
          <w:color w:val="1D2228"/>
          <w:sz w:val="20"/>
          <w:szCs w:val="20"/>
          <w:lang w:val="en-US" w:eastAsia="ru-RU"/>
        </w:rPr>
        <w:t>)</w:t>
      </w:r>
      <w:r>
        <w:rPr>
          <w:rFonts w:ascii="Helvetica" w:hAnsi="Helvetica" w:eastAsia="Times New Roman" w:cs="Helvetica"/>
          <w:color w:val="1D2228"/>
          <w:sz w:val="20"/>
          <w:szCs w:val="20"/>
          <w:lang w:val="en-US" w:eastAsia="ru-RU"/>
        </w:rPr>
        <w:br w:type="textWrapping"/>
      </w:r>
    </w:p>
    <w:p>
      <w:pPr>
        <w:pBdr>
          <w:bottom w:val="single" w:color="F1F1F5" w:sz="6" w:space="0"/>
        </w:pBdr>
        <w:shd w:val="clear" w:color="auto" w:fill="FFFFFF"/>
        <w:spacing w:before="100" w:beforeAutospacing="1" w:after="100" w:afterAutospacing="1" w:line="240" w:lineRule="auto"/>
        <w:rPr>
          <w:rFonts w:eastAsia="Times New Roman" w:cs="Helvetica"/>
          <w:sz w:val="20"/>
          <w:szCs w:val="20"/>
          <w:lang w:val="en-US" w:eastAsia="ru-RU"/>
        </w:rPr>
      </w:pPr>
      <w:r>
        <w:rPr>
          <w:rFonts w:eastAsia="Times New Roman" w:cs="Helvetica"/>
          <w:sz w:val="20"/>
          <w:szCs w:val="20"/>
          <w:highlight w:val="yellow"/>
          <w:lang w:val="en-US" w:eastAsia="ru-RU"/>
        </w:rPr>
        <w:t>Yes.</w:t>
      </w:r>
      <w:r>
        <w:rPr>
          <w:rFonts w:eastAsia="Times New Roman" w:cs="Helvetica"/>
          <w:sz w:val="20"/>
          <w:szCs w:val="20"/>
          <w:lang w:val="en-US" w:eastAsia="ru-RU"/>
        </w:rPr>
        <w:t xml:space="preserve">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Taxonomic structure of populations</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I like the idea that the taxonomic structure of a population might be more important for some scientific questions than the genetic affinity of a given mussel (lines 601-603). However, I do not see the reason why mussels in a mixed population should be identified as either M. trossulus or M. edulis (lines 612-615). Again, why is a status of being a hybrid not considered? Hybrids may have properties that allow surviving in extreme marine environments and Hybrids are the rule (not the exception) in mytilid mussel contact </w:t>
      </w:r>
      <w:commentRangeStart w:id="19"/>
      <w:r>
        <w:rPr>
          <w:rFonts w:ascii="Helvetica" w:hAnsi="Helvetica" w:eastAsia="Times New Roman" w:cs="Helvetica"/>
          <w:color w:val="1D2228"/>
          <w:sz w:val="20"/>
          <w:szCs w:val="20"/>
          <w:lang w:val="en-US" w:eastAsia="ru-RU"/>
        </w:rPr>
        <w:t>zones</w:t>
      </w:r>
      <w:commentRangeEnd w:id="19"/>
      <w:r>
        <w:rPr>
          <w:rStyle w:val="4"/>
        </w:rPr>
        <w:commentReference w:id="19"/>
      </w:r>
      <w:r>
        <w:rPr>
          <w:rFonts w:ascii="Helvetica" w:hAnsi="Helvetica" w:eastAsia="Times New Roman" w:cs="Helvetica"/>
          <w:color w:val="1D2228"/>
          <w:sz w:val="20"/>
          <w:szCs w:val="20"/>
          <w:lang w:val="en-US" w:eastAsia="ru-RU"/>
        </w:rPr>
        <w:t>.</w:t>
      </w:r>
    </w:p>
    <w:p>
      <w:pPr>
        <w:pBdr>
          <w:bottom w:val="single" w:color="F1F1F5" w:sz="6" w:space="0"/>
        </w:pBdr>
        <w:shd w:val="clear" w:color="auto" w:fill="FFFFFF"/>
        <w:spacing w:before="100" w:beforeAutospacing="1" w:after="100" w:afterAutospacing="1" w:line="240" w:lineRule="auto"/>
        <w:rPr>
          <w:rFonts w:hint="default" w:eastAsia="Times New Roman" w:cs="Helvetica"/>
          <w:sz w:val="20"/>
          <w:szCs w:val="20"/>
          <w:lang w:val="en-US" w:eastAsia="ru-RU"/>
        </w:rPr>
      </w:pPr>
      <w:r>
        <w:rPr>
          <w:rFonts w:eastAsia="Times New Roman" w:cs="Helvetica"/>
          <w:sz w:val="20"/>
          <w:szCs w:val="20"/>
          <w:highlight w:val="yellow"/>
          <w:lang w:val="en-US" w:eastAsia="ru-RU"/>
        </w:rPr>
        <w:t>Please see the new “Genotypic structure of samples” section of Results and above</w:t>
      </w:r>
      <w:r>
        <w:rPr>
          <w:rFonts w:eastAsia="Times New Roman" w:cs="Helvetica"/>
          <w:sz w:val="20"/>
          <w:szCs w:val="20"/>
          <w:lang w:val="en-US" w:eastAsia="ru-RU"/>
        </w:rPr>
        <w:t xml:space="preserve"> </w:t>
      </w:r>
      <w:bookmarkStart w:id="0" w:name="_GoBack"/>
      <w:bookmarkEnd w:id="0"/>
    </w:p>
    <w:p>
      <w:pPr>
        <w:pBdr>
          <w:bottom w:val="single" w:color="F1F1F5" w:sz="6" w:space="0"/>
        </w:pBdr>
        <w:shd w:val="clear" w:color="auto" w:fill="FFFFFF"/>
        <w:spacing w:before="100" w:beforeAutospacing="1" w:after="100" w:afterAutospacing="1" w:line="240" w:lineRule="auto"/>
        <w:rPr>
          <w:rFonts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Length of the discussion</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The discussion takes 12.5 pages and is overly long to my opinion. I feel that it need to be shortened substantially. This particularly refers to the part from line 747 to 876 (= 6 pages). I recommend summarizing the applications and the limitations of the morphotype test in a concise </w:t>
      </w:r>
      <w:commentRangeStart w:id="20"/>
      <w:r>
        <w:rPr>
          <w:rFonts w:ascii="Helvetica" w:hAnsi="Helvetica" w:eastAsia="Times New Roman" w:cs="Helvetica"/>
          <w:color w:val="1D2228"/>
          <w:sz w:val="20"/>
          <w:szCs w:val="20"/>
          <w:lang w:val="en-US" w:eastAsia="ru-RU"/>
        </w:rPr>
        <w:t>way</w:t>
      </w:r>
      <w:commentRangeEnd w:id="20"/>
      <w:r>
        <w:rPr>
          <w:rStyle w:val="4"/>
        </w:rPr>
        <w:commentReference w:id="20"/>
      </w:r>
      <w:r>
        <w:rPr>
          <w:rFonts w:ascii="Helvetica" w:hAnsi="Helvetica" w:eastAsia="Times New Roman" w:cs="Helvetica"/>
          <w:color w:val="1D2228"/>
          <w:sz w:val="20"/>
          <w:szCs w:val="20"/>
          <w:lang w:val="en-US" w:eastAsia="ru-RU"/>
        </w:rPr>
        <w:t>.</w:t>
      </w:r>
      <w:r>
        <w:rPr>
          <w:rFonts w:ascii="Helvetica" w:hAnsi="Helvetica" w:eastAsia="Times New Roman" w:cs="Helvetica"/>
          <w:color w:val="1D2228"/>
          <w:sz w:val="20"/>
          <w:szCs w:val="20"/>
          <w:lang w:val="en-US" w:eastAsia="ru-RU"/>
        </w:rPr>
        <w:br w:type="textWrapping"/>
      </w:r>
    </w:p>
    <w:p>
      <w:pPr>
        <w:pBdr>
          <w:bottom w:val="single" w:color="F1F1F5" w:sz="6" w:space="0"/>
        </w:pBdr>
        <w:shd w:val="clear" w:color="auto" w:fill="FFFFFF"/>
        <w:spacing w:before="100" w:beforeAutospacing="1" w:after="100" w:afterAutospacing="1" w:line="240" w:lineRule="auto"/>
        <w:rPr>
          <w:rFonts w:eastAsia="Times New Roman" w:cs="Helvetica"/>
          <w:sz w:val="20"/>
          <w:szCs w:val="20"/>
          <w:lang w:val="en-US" w:eastAsia="ru-RU"/>
        </w:rPr>
      </w:pPr>
      <w:r>
        <w:rPr>
          <w:rFonts w:eastAsia="Times New Roman" w:cs="Helvetica"/>
          <w:sz w:val="20"/>
          <w:szCs w:val="20"/>
          <w:highlight w:val="yellow"/>
          <w:lang w:val="en-US" w:eastAsia="ru-RU"/>
        </w:rPr>
        <w:t>We shortened discussion about 10%.</w:t>
      </w:r>
      <w:r>
        <w:rPr>
          <w:rFonts w:eastAsia="Times New Roman" w:cs="Helvetica"/>
          <w:sz w:val="20"/>
          <w:szCs w:val="20"/>
          <w:lang w:val="en-US" w:eastAsia="ru-RU"/>
        </w:rPr>
        <w:t xml:space="preserve">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Terminology</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 xml:space="preserve">The parameters Ptros, PT, P(E/edu), P(T/tros), P(tros/T), P(edu/E) are parts of the calculations and the abbreviations are justified and logic. However, it is hard to keep the overview about their meaning. I ask the authors to give the short explanations (as in lines 229-236) as often as possible to help the </w:t>
      </w:r>
      <w:commentRangeStart w:id="21"/>
      <w:r>
        <w:rPr>
          <w:rFonts w:ascii="Helvetica" w:hAnsi="Helvetica" w:eastAsia="Times New Roman" w:cs="Helvetica"/>
          <w:color w:val="1D2228"/>
          <w:sz w:val="20"/>
          <w:szCs w:val="20"/>
          <w:lang w:val="en-US" w:eastAsia="ru-RU"/>
        </w:rPr>
        <w:t>readers</w:t>
      </w:r>
      <w:commentRangeEnd w:id="21"/>
      <w:r>
        <w:rPr>
          <w:rStyle w:val="4"/>
        </w:rPr>
        <w:commentReference w:id="21"/>
      </w:r>
      <w:r>
        <w:rPr>
          <w:rFonts w:ascii="Helvetica" w:hAnsi="Helvetica" w:eastAsia="Times New Roman" w:cs="Helvetica"/>
          <w:color w:val="1D2228"/>
          <w:sz w:val="20"/>
          <w:szCs w:val="20"/>
          <w:lang w:val="en-US" w:eastAsia="ru-RU"/>
        </w:rPr>
        <w:t>.</w:t>
      </w:r>
    </w:p>
    <w:p>
      <w:pPr>
        <w:pBdr>
          <w:bottom w:val="single" w:color="F1F1F5" w:sz="6" w:space="0"/>
        </w:pBdr>
        <w:shd w:val="clear" w:color="auto" w:fill="FFFFFF"/>
        <w:spacing w:beforeAutospacing="1" w:after="0" w:afterAutospacing="1" w:line="240" w:lineRule="auto"/>
        <w:rPr>
          <w:rFonts w:ascii="Helvetica" w:hAnsi="Helvetica" w:eastAsia="Times New Roman" w:cs="Helvetica"/>
          <w:color w:val="1D2228"/>
          <w:sz w:val="20"/>
          <w:szCs w:val="20"/>
          <w:lang w:val="en-US" w:eastAsia="ru-RU"/>
        </w:rPr>
      </w:pPr>
      <w:r>
        <w:rPr>
          <w:rFonts w:eastAsia="Times New Roman" w:cs="Helvetica"/>
          <w:sz w:val="20"/>
          <w:szCs w:val="20"/>
          <w:highlight w:val="yellow"/>
          <w:lang w:val="en-US" w:eastAsia="ru-RU"/>
        </w:rPr>
        <w:t>We made the captions to the figures more detailed and clear. Predictive values are now explained there too.</w:t>
      </w:r>
      <w:r>
        <w:rPr>
          <w:rFonts w:eastAsia="Times New Roman" w:cs="Helvetica"/>
          <w:color w:val="FF0000"/>
          <w:sz w:val="20"/>
          <w:szCs w:val="20"/>
          <w:lang w:val="en-US" w:eastAsia="ru-RU"/>
        </w:rPr>
        <w:t xml:space="preserve"> </w:t>
      </w:r>
      <w:r>
        <w:rPr>
          <w:rFonts w:ascii="Helvetica" w:hAnsi="Helvetica" w:eastAsia="Times New Roman" w:cs="Helvetica"/>
          <w:color w:val="1D2228"/>
          <w:sz w:val="20"/>
          <w:szCs w:val="20"/>
          <w:lang w:eastAsia="ru-RU"/>
        </w:rPr>
        <w:pict>
          <v:rect id="_x0000_i1029" o:spt="1" style="height:1.5pt;width:0pt;" fillcolor="#A0A0A0" filled="t" stroked="f" coordsize="21600,21600" o:hr="t" o:hrstd="t" o:hralign="center">
            <v:path/>
            <v:fill on="t" focussize="0,0"/>
            <v:stroke on="f"/>
            <v:imagedata o:title=""/>
            <o:lock v:ext="edit"/>
            <w10:wrap type="none"/>
            <w10:anchorlock/>
          </v:rect>
        </w:pic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000000"/>
          <w:sz w:val="20"/>
          <w:szCs w:val="20"/>
          <w:lang w:val="en-US" w:eastAsia="ru-RU"/>
        </w:rPr>
        <w:t>6. PLOS authors have the option to publish the peer review history of their article (</w:t>
      </w:r>
      <w:r>
        <w:fldChar w:fldCharType="begin"/>
      </w:r>
      <w:r>
        <w:instrText xml:space="preserve"> HYPERLINK "https://journals.plos.org/plosone/s/editorial-and-peer-review-process" \l "loc-peer-review-history" \t "_blank" </w:instrText>
      </w:r>
      <w:r>
        <w:fldChar w:fldCharType="separate"/>
      </w:r>
      <w:r>
        <w:rPr>
          <w:rFonts w:ascii="Helvetica" w:hAnsi="Helvetica" w:eastAsia="Times New Roman" w:cs="Helvetica"/>
          <w:color w:val="196AD4"/>
          <w:sz w:val="20"/>
          <w:szCs w:val="20"/>
          <w:u w:val="single"/>
          <w:lang w:val="en-US" w:eastAsia="ru-RU"/>
        </w:rPr>
        <w:t>what does this mean?</w:t>
      </w:r>
      <w:r>
        <w:rPr>
          <w:rFonts w:ascii="Helvetica" w:hAnsi="Helvetica" w:eastAsia="Times New Roman" w:cs="Helvetica"/>
          <w:color w:val="196AD4"/>
          <w:sz w:val="20"/>
          <w:szCs w:val="20"/>
          <w:u w:val="single"/>
          <w:lang w:val="en-US" w:eastAsia="ru-RU"/>
        </w:rPr>
        <w:fldChar w:fldCharType="end"/>
      </w:r>
      <w:r>
        <w:rPr>
          <w:rFonts w:ascii="Helvetica" w:hAnsi="Helvetica" w:eastAsia="Times New Roman" w:cs="Helvetica"/>
          <w:color w:val="000000"/>
          <w:sz w:val="20"/>
          <w:szCs w:val="20"/>
          <w:lang w:val="en-US" w:eastAsia="ru-RU"/>
        </w:rPr>
        <w:t>). If published, this will include your full peer review and any attached files.</w:t>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t>If you choose “no”, your identity will remain anonymous but your review may still be made public.</w:t>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br w:type="textWrapping"/>
      </w:r>
      <w:r>
        <w:rPr>
          <w:rFonts w:ascii="Helvetica" w:hAnsi="Helvetica" w:eastAsia="Times New Roman" w:cs="Helvetica"/>
          <w:color w:val="000000"/>
          <w:sz w:val="20"/>
          <w:szCs w:val="20"/>
          <w:lang w:val="en-US" w:eastAsia="ru-RU"/>
        </w:rPr>
        <w:br w:type="textWrapping"/>
      </w:r>
      <w:r>
        <w:rPr>
          <w:rFonts w:ascii="Helvetica" w:hAnsi="Helvetica" w:eastAsia="Times New Roman" w:cs="Helvetica"/>
          <w:b/>
          <w:bCs/>
          <w:color w:val="000000"/>
          <w:sz w:val="20"/>
          <w:szCs w:val="20"/>
          <w:lang w:val="en-US" w:eastAsia="ru-RU"/>
        </w:rPr>
        <w:t>Do you want your identity to be public for this peer review?</w:t>
      </w:r>
      <w:r>
        <w:rPr>
          <w:rFonts w:ascii="Helvetica" w:hAnsi="Helvetica" w:eastAsia="Times New Roman" w:cs="Helvetica"/>
          <w:color w:val="000000"/>
          <w:sz w:val="20"/>
          <w:szCs w:val="20"/>
          <w:lang w:val="en-US" w:eastAsia="ru-RU"/>
        </w:rPr>
        <w:t> For information about this choice, including consent withdrawal, please see our </w:t>
      </w:r>
      <w:r>
        <w:fldChar w:fldCharType="begin"/>
      </w:r>
      <w:r>
        <w:instrText xml:space="preserve"> HYPERLINK "https://www.plos.org/privacy-policy" \t "_blank" </w:instrText>
      </w:r>
      <w:r>
        <w:fldChar w:fldCharType="separate"/>
      </w:r>
      <w:r>
        <w:rPr>
          <w:rFonts w:ascii="Helvetica" w:hAnsi="Helvetica" w:eastAsia="Times New Roman" w:cs="Helvetica"/>
          <w:color w:val="196AD4"/>
          <w:sz w:val="20"/>
          <w:szCs w:val="20"/>
          <w:u w:val="single"/>
          <w:lang w:val="en-US" w:eastAsia="ru-RU"/>
        </w:rPr>
        <w:t>Privacy Policy</w:t>
      </w:r>
      <w:r>
        <w:rPr>
          <w:rFonts w:ascii="Helvetica" w:hAnsi="Helvetica" w:eastAsia="Times New Roman" w:cs="Helvetica"/>
          <w:color w:val="196AD4"/>
          <w:sz w:val="20"/>
          <w:szCs w:val="20"/>
          <w:u w:val="single"/>
          <w:lang w:val="en-US" w:eastAsia="ru-RU"/>
        </w:rPr>
        <w:fldChar w:fldCharType="end"/>
      </w:r>
      <w:r>
        <w:rPr>
          <w:rFonts w:ascii="Helvetica" w:hAnsi="Helvetica" w:eastAsia="Times New Roman" w:cs="Helvetica"/>
          <w:color w:val="000000"/>
          <w:sz w:val="20"/>
          <w:szCs w:val="20"/>
          <w:lang w:val="en-US" w:eastAsia="ru-RU"/>
        </w:rPr>
        <w:t>.</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Reviewer #1: No</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Reviewer #2: No</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w:t>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br w:type="textWrapping"/>
      </w:r>
      <w:r>
        <w:rPr>
          <w:rFonts w:ascii="Helvetica" w:hAnsi="Helvetica" w:eastAsia="Times New Roman" w:cs="Helvetica"/>
          <w:color w:val="1D2228"/>
          <w:sz w:val="20"/>
          <w:szCs w:val="20"/>
          <w:lang w:val="en-US" w:eastAsia="ru-RU"/>
        </w:rPr>
        <w:t>While revising your submission, please upload your figure files to the Preflight Analysis and Conversion Engine (PACE) digital diagnostic tool, </w:t>
      </w:r>
      <w:r>
        <w:fldChar w:fldCharType="begin"/>
      </w:r>
      <w:r>
        <w:instrText xml:space="preserve"> HYPERLINK "https://pacev2.apexcovantage.com/" \t "_blank" </w:instrText>
      </w:r>
      <w:r>
        <w:fldChar w:fldCharType="separate"/>
      </w:r>
      <w:r>
        <w:rPr>
          <w:rFonts w:ascii="Helvetica" w:hAnsi="Helvetica" w:eastAsia="Times New Roman" w:cs="Helvetica"/>
          <w:color w:val="338FE9"/>
          <w:sz w:val="20"/>
          <w:szCs w:val="20"/>
          <w:u w:val="single"/>
          <w:lang w:val="en-US" w:eastAsia="ru-RU"/>
        </w:rPr>
        <w:t>https://pacev2.apexcovantage.com/</w:t>
      </w:r>
      <w:r>
        <w:rPr>
          <w:rFonts w:ascii="Helvetica" w:hAnsi="Helvetica" w:eastAsia="Times New Roman" w:cs="Helvetica"/>
          <w:color w:val="338FE9"/>
          <w:sz w:val="20"/>
          <w:szCs w:val="20"/>
          <w:u w:val="single"/>
          <w:lang w:val="en-US" w:eastAsia="ru-RU"/>
        </w:rPr>
        <w:fldChar w:fldCharType="end"/>
      </w:r>
      <w:r>
        <w:rPr>
          <w:rFonts w:ascii="Helvetica" w:hAnsi="Helvetica" w:eastAsia="Times New Roman" w:cs="Helvetica"/>
          <w:color w:val="1D2228"/>
          <w:sz w:val="20"/>
          <w:szCs w:val="20"/>
          <w:lang w:val="en-US" w:eastAsia="ru-RU"/>
        </w:rPr>
        <w:t>. PACE helps ensure that figures meet PLOS requirements. To use PACE, you must first register as a user. Registration is free. Then, login and navigate to the UPLOAD tab, where you will find detailed instructions on how to use the tool. If you encounter any issues or have any questions when using PACE, please email PLOS at </w:t>
      </w:r>
      <w:r>
        <w:fldChar w:fldCharType="begin"/>
      </w:r>
      <w:r>
        <w:instrText xml:space="preserve"> HYPERLINK "mailto:figures@plos.org" \t "_blank" </w:instrText>
      </w:r>
      <w:r>
        <w:fldChar w:fldCharType="separate"/>
      </w:r>
      <w:r>
        <w:rPr>
          <w:rFonts w:ascii="Helvetica" w:hAnsi="Helvetica" w:eastAsia="Times New Roman" w:cs="Helvetica"/>
          <w:color w:val="196AD4"/>
          <w:sz w:val="20"/>
          <w:szCs w:val="20"/>
          <w:u w:val="single"/>
          <w:lang w:val="en-US" w:eastAsia="ru-RU"/>
        </w:rPr>
        <w:t>figures@plos.org</w:t>
      </w:r>
      <w:r>
        <w:rPr>
          <w:rFonts w:ascii="Helvetica" w:hAnsi="Helvetica" w:eastAsia="Times New Roman" w:cs="Helvetica"/>
          <w:color w:val="196AD4"/>
          <w:sz w:val="20"/>
          <w:szCs w:val="20"/>
          <w:u w:val="single"/>
          <w:lang w:val="en-US" w:eastAsia="ru-RU"/>
        </w:rPr>
        <w:fldChar w:fldCharType="end"/>
      </w:r>
      <w:r>
        <w:rPr>
          <w:rFonts w:ascii="Helvetica" w:hAnsi="Helvetica" w:eastAsia="Times New Roman" w:cs="Helvetica"/>
          <w:color w:val="1D2228"/>
          <w:sz w:val="20"/>
          <w:szCs w:val="20"/>
          <w:lang w:val="en-US" w:eastAsia="ru-RU"/>
        </w:rPr>
        <w:t>. Please note that Supporting Information files do not need this step.</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100" w:beforeAutospacing="1" w:after="10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color w:val="1D2228"/>
          <w:sz w:val="20"/>
          <w:szCs w:val="20"/>
          <w:lang w:val="en-US" w:eastAsia="ru-RU"/>
        </w:rPr>
        <w:t> </w:t>
      </w:r>
    </w:p>
    <w:p>
      <w:pPr>
        <w:pBdr>
          <w:bottom w:val="single" w:color="F1F1F5" w:sz="6" w:space="0"/>
        </w:pBdr>
        <w:shd w:val="clear" w:color="auto" w:fill="FFFFFF"/>
        <w:spacing w:beforeAutospacing="1" w:after="240" w:line="240" w:lineRule="auto"/>
        <w:rPr>
          <w:rFonts w:ascii="Helvetica" w:hAnsi="Helvetica" w:eastAsia="Times New Roman" w:cs="Helvetica"/>
          <w:color w:val="1D2228"/>
          <w:sz w:val="20"/>
          <w:szCs w:val="20"/>
          <w:lang w:val="en-US" w:eastAsia="ru-RU"/>
        </w:rPr>
      </w:pPr>
    </w:p>
    <w:p>
      <w:pPr>
        <w:pBdr>
          <w:bottom w:val="single" w:color="F1F1F5" w:sz="6" w:space="0"/>
        </w:pBdr>
        <w:shd w:val="clear" w:color="auto" w:fill="FFFFFF"/>
        <w:spacing w:beforeAutospacing="1" w:after="0" w:afterAutospacing="1" w:line="240" w:lineRule="auto"/>
        <w:rPr>
          <w:rFonts w:ascii="Helvetica" w:hAnsi="Helvetica" w:eastAsia="Times New Roman" w:cs="Helvetica"/>
          <w:color w:val="1D2228"/>
          <w:sz w:val="20"/>
          <w:szCs w:val="20"/>
          <w:lang w:eastAsia="ru-RU"/>
        </w:rPr>
      </w:pPr>
      <w:r>
        <w:rPr>
          <w:rFonts w:ascii="Helvetica" w:hAnsi="Helvetica" w:eastAsia="Times New Roman" w:cs="Helvetica"/>
          <w:color w:val="1D2228"/>
          <w:sz w:val="20"/>
          <w:szCs w:val="20"/>
          <w:lang w:eastAsia="ru-RU"/>
        </w:rPr>
        <w:pict>
          <v:rect id="_x0000_i1030" o:spt="1" style="height:1.5pt;width:0pt;" fillcolor="#A0A0A0" filled="t" stroked="f" coordsize="21600,21600" o:hr="t" o:hrstd="t" o:hralign="center">
            <v:path/>
            <v:fill on="t" focussize="0,0"/>
            <v:stroke on="f"/>
            <v:imagedata o:title=""/>
            <o:lock v:ext="edit"/>
            <w10:wrap type="none"/>
            <w10:anchorlock/>
          </v:rect>
        </w:pict>
      </w:r>
    </w:p>
    <w:p>
      <w:pPr>
        <w:pBdr>
          <w:bottom w:val="single" w:color="F1F1F5" w:sz="6" w:space="0"/>
        </w:pBdr>
        <w:shd w:val="clear" w:color="auto" w:fill="FFFFFF"/>
        <w:spacing w:beforeAutospacing="1" w:after="0" w:afterAutospacing="1" w:line="240" w:lineRule="auto"/>
        <w:rPr>
          <w:rFonts w:ascii="Helvetica" w:hAnsi="Helvetica" w:eastAsia="Times New Roman" w:cs="Helvetica"/>
          <w:color w:val="1D2228"/>
          <w:sz w:val="20"/>
          <w:szCs w:val="20"/>
          <w:lang w:val="en-US" w:eastAsia="ru-RU"/>
        </w:rPr>
      </w:pPr>
      <w:r>
        <w:rPr>
          <w:rFonts w:ascii="Helvetica" w:hAnsi="Helvetica" w:eastAsia="Times New Roman" w:cs="Helvetica"/>
          <w:i/>
          <w:iCs/>
          <w:color w:val="1D2228"/>
          <w:sz w:val="18"/>
          <w:szCs w:val="18"/>
          <w:lang w:val="en-US" w:eastAsia="ru-RU"/>
        </w:rPr>
        <w:t>In compliance with data protection regulations, you may request that we remove your personal registration details at any time. </w:t>
      </w:r>
      <w:r>
        <w:fldChar w:fldCharType="begin"/>
      </w:r>
      <w:r>
        <w:instrText xml:space="preserve"> HYPERLINK "https://www.editorialmanager.com/pone/login.asp?a=r" \t "_blank" </w:instrText>
      </w:r>
      <w:r>
        <w:fldChar w:fldCharType="separate"/>
      </w:r>
      <w:r>
        <w:rPr>
          <w:rFonts w:ascii="Helvetica" w:hAnsi="Helvetica" w:eastAsia="Times New Roman" w:cs="Helvetica"/>
          <w:i/>
          <w:iCs/>
          <w:color w:val="196AD4"/>
          <w:sz w:val="18"/>
          <w:szCs w:val="18"/>
          <w:u w:val="single"/>
          <w:lang w:val="en-US" w:eastAsia="ru-RU"/>
        </w:rPr>
        <w:t>(Remove my information/details)</w:t>
      </w:r>
      <w:r>
        <w:rPr>
          <w:rFonts w:ascii="Helvetica" w:hAnsi="Helvetica" w:eastAsia="Times New Roman" w:cs="Helvetica"/>
          <w:i/>
          <w:iCs/>
          <w:color w:val="196AD4"/>
          <w:sz w:val="18"/>
          <w:szCs w:val="18"/>
          <w:u w:val="single"/>
          <w:lang w:val="en-US" w:eastAsia="ru-RU"/>
        </w:rPr>
        <w:fldChar w:fldCharType="end"/>
      </w:r>
      <w:r>
        <w:rPr>
          <w:rFonts w:ascii="Helvetica" w:hAnsi="Helvetica" w:eastAsia="Times New Roman" w:cs="Helvetica"/>
          <w:i/>
          <w:iCs/>
          <w:color w:val="1D2228"/>
          <w:sz w:val="18"/>
          <w:szCs w:val="18"/>
          <w:lang w:val="en-US" w:eastAsia="ru-RU"/>
        </w:rPr>
        <w:t>. Please contact the publication office if you have any questions.</w:t>
      </w:r>
    </w:p>
    <w:p>
      <w:pPr>
        <w:numPr>
          <w:ilvl w:val="1"/>
          <w:numId w:val="2"/>
        </w:numPr>
        <w:pBdr>
          <w:bottom w:val="single" w:color="F1F1F5" w:sz="6" w:space="0"/>
        </w:pBdr>
        <w:shd w:val="clear" w:color="auto" w:fill="FFFFFF"/>
        <w:spacing w:beforeAutospacing="1" w:after="0" w:afterAutospacing="1" w:line="240" w:lineRule="auto"/>
        <w:ind w:left="-120"/>
        <w:rPr>
          <w:rFonts w:ascii="Segoe UI" w:hAnsi="Segoe UI" w:eastAsia="Times New Roman" w:cs="Segoe UI"/>
          <w:color w:val="1D2228"/>
          <w:sz w:val="20"/>
          <w:szCs w:val="20"/>
          <w:lang w:val="en-US" w:eastAsia="ru-RU"/>
        </w:rPr>
      </w:pPr>
    </w:p>
    <w:p>
      <w:pPr>
        <w:numPr>
          <w:ilvl w:val="1"/>
          <w:numId w:val="2"/>
        </w:numPr>
        <w:pBdr>
          <w:bottom w:val="single" w:color="F1F1F5" w:sz="6" w:space="0"/>
        </w:pBdr>
        <w:shd w:val="clear" w:color="auto" w:fill="FFFFFF"/>
        <w:spacing w:beforeAutospacing="1" w:after="0" w:afterAutospacing="1" w:line="240" w:lineRule="auto"/>
        <w:ind w:left="-120"/>
        <w:rPr>
          <w:rFonts w:ascii="Segoe UI" w:hAnsi="Segoe UI" w:eastAsia="Times New Roman" w:cs="Segoe UI"/>
          <w:color w:val="1D2228"/>
          <w:sz w:val="20"/>
          <w:szCs w:val="20"/>
          <w:lang w:val="en-US" w:eastAsia="ru-RU"/>
        </w:rPr>
      </w:pPr>
    </w:p>
    <w:p>
      <w:pPr>
        <w:numPr>
          <w:ilvl w:val="1"/>
          <w:numId w:val="2"/>
        </w:numPr>
        <w:pBdr>
          <w:bottom w:val="single" w:color="F1F1F5" w:sz="6" w:space="0"/>
        </w:pBdr>
        <w:shd w:val="clear" w:color="auto" w:fill="FFFFFF"/>
        <w:spacing w:beforeAutospacing="1" w:after="0" w:afterAutospacing="1" w:line="240" w:lineRule="auto"/>
        <w:ind w:left="-120"/>
        <w:rPr>
          <w:rFonts w:ascii="Segoe UI" w:hAnsi="Segoe UI" w:eastAsia="Times New Roman" w:cs="Segoe UI"/>
          <w:color w:val="1D2228"/>
          <w:sz w:val="20"/>
          <w:szCs w:val="20"/>
          <w:lang w:val="en-US" w:eastAsia="ru-RU"/>
        </w:rPr>
      </w:pPr>
    </w:p>
    <w:p>
      <w:pPr>
        <w:numPr>
          <w:ilvl w:val="1"/>
          <w:numId w:val="2"/>
        </w:numPr>
        <w:pBdr>
          <w:bottom w:val="single" w:color="F1F1F5" w:sz="6" w:space="0"/>
        </w:pBdr>
        <w:shd w:val="clear" w:color="auto" w:fill="FFFFFF"/>
        <w:spacing w:beforeAutospacing="1" w:after="0" w:afterAutospacing="1" w:line="240" w:lineRule="auto"/>
        <w:ind w:left="-120"/>
        <w:rPr>
          <w:rFonts w:ascii="Segoe UI" w:hAnsi="Segoe UI" w:eastAsia="Times New Roman" w:cs="Segoe UI"/>
          <w:color w:val="1D2228"/>
          <w:sz w:val="20"/>
          <w:szCs w:val="20"/>
          <w:lang w:val="en-US" w:eastAsia="ru-RU"/>
        </w:rPr>
      </w:pPr>
    </w:p>
    <w:p>
      <w:pPr>
        <w:pBdr>
          <w:bottom w:val="single" w:color="F1F1F5" w:sz="6" w:space="0"/>
        </w:pBdr>
        <w:shd w:val="clear" w:color="auto" w:fill="FFFFFF"/>
        <w:spacing w:after="0" w:line="240" w:lineRule="auto"/>
        <w:rPr>
          <w:rFonts w:ascii="Segoe UI" w:hAnsi="Segoe UI" w:eastAsia="Times New Roman" w:cs="Segoe UI"/>
          <w:color w:val="1D2228"/>
          <w:sz w:val="20"/>
          <w:szCs w:val="20"/>
          <w:lang w:eastAsia="ru-RU"/>
        </w:rPr>
      </w:pPr>
      <w:r>
        <w:rPr>
          <w:rFonts w:ascii="Segoe UI" w:hAnsi="Segoe UI" w:eastAsia="Times New Roman" w:cs="Segoe UI"/>
          <w:color w:val="1D2228"/>
          <w:sz w:val="20"/>
          <w:szCs w:val="20"/>
          <w:lang w:eastAsia="ru-RU"/>
        </w:rPr>
        <w:pict>
          <v:rect id="_x0000_i1031" o:spt="1" style="height:1.5pt;width:0pt;" fillcolor="#A0A0A0" filled="t" stroked="f" coordsize="21600,21600" o:hr="t" o:hrstd="t" o:hralign="center">
            <v:path/>
            <v:fill on="t" focussize="0,0"/>
            <v:stroke on="f"/>
            <v:imagedata o:title=""/>
            <o:lock v:ext="edit"/>
            <w10:wrap type="none"/>
            <w10:anchorlock/>
          </v:rect>
        </w:pict>
      </w:r>
    </w:p>
    <w:p>
      <w:pPr>
        <w:shd w:val="clear" w:color="auto" w:fill="FFFFFF"/>
        <w:spacing w:after="0" w:line="240" w:lineRule="auto"/>
        <w:rPr>
          <w:rFonts w:ascii="Segoe UI" w:hAnsi="Segoe UI" w:eastAsia="Times New Roman" w:cs="Segoe UI"/>
          <w:color w:val="FFFFFF"/>
          <w:sz w:val="15"/>
          <w:szCs w:val="15"/>
          <w:lang w:eastAsia="ru-RU"/>
        </w:rPr>
      </w:pPr>
      <w:r>
        <w:rPr>
          <w:rFonts w:ascii="Segoe UI" w:hAnsi="Segoe UI" w:eastAsia="Times New Roman" w:cs="Segoe UI"/>
          <w:color w:val="FFFFFF"/>
          <w:sz w:val="15"/>
          <w:szCs w:val="15"/>
          <w:lang w:eastAsia="ru-RU"/>
        </w:rPr>
        <w:t>22</w:t>
      </w:r>
    </w:p>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20-12-25T11:36:00Z" w:initials="a">
    <w:p w14:paraId="426837FC">
      <w:pPr>
        <w:pStyle w:val="7"/>
        <w:rPr>
          <w:rFonts w:ascii="Helvetica" w:hAnsi="Helvetica" w:eastAsia="Times New Roman" w:cs="Helvetica"/>
          <w:color w:val="1D2228"/>
          <w:lang w:val="en-US" w:eastAsia="ru-RU"/>
        </w:rPr>
      </w:pPr>
      <w:r>
        <w:rPr>
          <w:rFonts w:ascii="Helvetica" w:hAnsi="Helvetica" w:eastAsia="Times New Roman" w:cs="Helvetica"/>
          <w:color w:val="FF0000"/>
          <w:u w:val="single"/>
          <w:lang w:val="en-US" w:eastAsia="ru-RU"/>
        </w:rPr>
        <w:t>We note that you have included the phrase “data not shown” in your manuscript</w:t>
      </w:r>
      <w:r>
        <w:rPr>
          <w:rFonts w:ascii="Helvetica" w:hAnsi="Helvetica" w:eastAsia="Times New Roman" w:cs="Helvetica"/>
          <w:color w:val="1D2228"/>
          <w:lang w:val="en-US" w:eastAsia="ru-RU"/>
        </w:rPr>
        <w:t xml:space="preserve">. </w:t>
      </w:r>
    </w:p>
    <w:p w14:paraId="7FBD78AA">
      <w:pPr>
        <w:pStyle w:val="7"/>
        <w:rPr>
          <w:rFonts w:ascii="Helvetica" w:hAnsi="Helvetica" w:eastAsia="Times New Roman" w:cs="Helvetica"/>
          <w:color w:val="1D2228"/>
          <w:lang w:val="en-US" w:eastAsia="ru-RU"/>
        </w:rPr>
      </w:pPr>
    </w:p>
    <w:p w14:paraId="585C2DAC">
      <w:pPr>
        <w:pStyle w:val="7"/>
        <w:rPr>
          <w:rFonts w:ascii="Helvetica" w:hAnsi="Helvetica" w:eastAsia="Times New Roman" w:cs="Helvetica"/>
          <w:color w:val="1D2228"/>
          <w:lang w:eastAsia="ru-RU"/>
        </w:rPr>
      </w:pPr>
      <w:r>
        <w:rPr>
          <w:rFonts w:ascii="Helvetica" w:hAnsi="Helvetica" w:eastAsia="Times New Roman" w:cs="Helvetica"/>
          <w:color w:val="1D2228"/>
          <w:lang w:eastAsia="ru-RU"/>
        </w:rPr>
        <w:t xml:space="preserve">Если в приложении будет распределение </w:t>
      </w:r>
      <w:r>
        <w:rPr>
          <w:rFonts w:ascii="Helvetica" w:hAnsi="Helvetica" w:eastAsia="Times New Roman" w:cs="Helvetica"/>
          <w:color w:val="1D2228"/>
          <w:lang w:val="en-US" w:eastAsia="ru-RU"/>
        </w:rPr>
        <w:t>q</w:t>
      </w:r>
      <w:r>
        <w:rPr>
          <w:rFonts w:ascii="Helvetica" w:hAnsi="Helvetica" w:eastAsia="Times New Roman" w:cs="Helvetica"/>
          <w:color w:val="1D2228"/>
          <w:lang w:eastAsia="ru-RU"/>
        </w:rPr>
        <w:t xml:space="preserve"> то юлин экзерсис с пересчетом по трем локусам м.б. туда добавлен</w:t>
      </w:r>
    </w:p>
    <w:p w14:paraId="7A400107">
      <w:pPr>
        <w:pStyle w:val="7"/>
        <w:rPr>
          <w:rFonts w:ascii="Helvetica" w:hAnsi="Helvetica" w:eastAsia="Times New Roman" w:cs="Helvetica"/>
          <w:color w:val="1D2228"/>
          <w:lang w:eastAsia="ru-RU"/>
        </w:rPr>
      </w:pPr>
    </w:p>
    <w:p w14:paraId="14792C98">
      <w:pPr>
        <w:pStyle w:val="7"/>
        <w:rPr>
          <w:rFonts w:ascii="Helvetica" w:hAnsi="Helvetica" w:eastAsia="Times New Roman" w:cs="Helvetica"/>
          <w:color w:val="1D2228"/>
          <w:lang w:eastAsia="ru-RU"/>
        </w:rPr>
      </w:pPr>
    </w:p>
    <w:p w14:paraId="0A0E1543">
      <w:pPr>
        <w:pStyle w:val="7"/>
        <w:rPr>
          <w:lang w:val="en-US"/>
        </w:rPr>
      </w:pPr>
      <w:r>
        <w:rPr>
          <w:rFonts w:ascii="Helvetica" w:hAnsi="Helvetica" w:eastAsia="Times New Roman" w:cs="Helvetica"/>
          <w:color w:val="1D2228"/>
          <w:lang w:val="en-US" w:eastAsia="ru-RU"/>
        </w:rPr>
        <w:t>Unfortunately, this does not meet our data sharing requirements. PLOS does not permit references to inaccessible data. We require that authors provide all relevant data within the paper, Supporting Information files, or in an acceptable, public repository. Please add a citation to support this phrase or upload the data that corresponds with these findings to a stable repository (such as Figshare or Dryad) and provide and URLs, DOIs, or accession numbers that may be used to access these data. Or, if the data are not a core part of the research being presented in your study, we ask that you remove the phrase that refers to these data.</w:t>
      </w:r>
    </w:p>
  </w:comment>
  <w:comment w:id="1" w:author="admin" w:date="2020-12-24T15:34:00Z" w:initials="a">
    <w:p w14:paraId="0CA124E7">
      <w:pPr>
        <w:pStyle w:val="7"/>
      </w:pPr>
      <w:r>
        <w:rPr>
          <w:color w:val="FF0000"/>
        </w:rPr>
        <w:t>Сократить 10%</w:t>
      </w:r>
    </w:p>
  </w:comment>
  <w:comment w:id="2" w:author="admin" w:date="2020-12-24T15:34:00Z" w:initials="a">
    <w:p w14:paraId="65A700CF">
      <w:pPr>
        <w:pStyle w:val="7"/>
      </w:pPr>
      <w:r>
        <w:t>исправить</w:t>
      </w:r>
    </w:p>
  </w:comment>
  <w:comment w:id="3" w:author="admin" w:date="2020-12-24T15:35:00Z" w:initials="a">
    <w:p w14:paraId="29F468A8">
      <w:pPr>
        <w:pStyle w:val="7"/>
      </w:pPr>
      <w:r>
        <w:t xml:space="preserve">сделать пометку что </w:t>
      </w:r>
      <w:r>
        <w:rPr>
          <w:lang w:val="en-US"/>
        </w:rPr>
        <w:t>introgressed</w:t>
      </w:r>
      <w:r>
        <w:t>. Извиниться что не сказали ссылаясь на геномные данные противоречащие этой концепции, которую мы не отрицаем</w:t>
      </w:r>
    </w:p>
  </w:comment>
  <w:comment w:id="4" w:author="admin" w:date="2020-12-24T15:36:00Z" w:initials="a">
    <w:p w14:paraId="32D82A55">
      <w:pPr>
        <w:pStyle w:val="7"/>
      </w:pPr>
      <w:r>
        <w:t>извиниться и сказать, что аллоданные в формате стракча</w:t>
      </w:r>
    </w:p>
  </w:comment>
  <w:comment w:id="5" w:author="admin" w:date="2020-12-24T15:51:00Z" w:initials="a">
    <w:p w14:paraId="51383909">
      <w:pPr>
        <w:pStyle w:val="7"/>
      </w:pPr>
      <w:r>
        <w:t xml:space="preserve">внести поправки во введение (виды – аллозимы) и в матметоды где сказать что об этих зонах мы судим по аллозимным данным, что они самые универсальные маркеры из рутинно использующихся, что они  позволяют, согласно нашему опыту  (старые публикации) анализировать бимодальные зоны как кольская с высокой надежностью. </w:t>
      </w:r>
    </w:p>
    <w:p w14:paraId="123A2A93">
      <w:pPr>
        <w:pStyle w:val="7"/>
      </w:pPr>
    </w:p>
    <w:p w14:paraId="6A7E33CA">
      <w:pPr>
        <w:pStyle w:val="7"/>
      </w:pPr>
      <w:r>
        <w:t>В ответе напомнить ему, что делят не по аллозимам а по  стракче, что традиционные «диагностические» маркеры еще большее говно, чем полудиагностические в гибридных зонах, и что в атлантике для этих видов нет диагностических маркеров</w:t>
      </w:r>
    </w:p>
  </w:comment>
  <w:comment w:id="6" w:author="admin" w:date="2020-12-24T15:56:00Z" w:initials="a">
    <w:p w14:paraId="03FD456A">
      <w:pPr>
        <w:pStyle w:val="7"/>
        <w:rPr>
          <w:lang w:val="en-US"/>
        </w:rPr>
      </w:pPr>
      <w:r>
        <w:rPr>
          <w:lang w:val="en-US"/>
        </w:rPr>
        <w:t>“Finally, we tested how well Ptros, P(edu|E) and</w:t>
      </w:r>
    </w:p>
    <w:p w14:paraId="0C0234F1">
      <w:pPr>
        <w:pStyle w:val="7"/>
        <w:rPr>
          <w:lang w:val="en-US"/>
        </w:rPr>
      </w:pPr>
      <w:r>
        <w:rPr>
          <w:lang w:val="en-US"/>
        </w:rPr>
        <w:t>268 P(tros|T) could be predicted using formulas Eq.1-3 and the data on the morphotype proportions among</w:t>
      </w:r>
    </w:p>
    <w:p w14:paraId="09E37932">
      <w:pPr>
        <w:pStyle w:val="7"/>
        <w:rPr>
          <w:lang w:val="en-US"/>
        </w:rPr>
      </w:pPr>
      <w:r>
        <w:rPr>
          <w:lang w:val="en-US"/>
        </w:rPr>
        <w:t>269 species (P(T|tros), P(T|edu)) in a few genotyped samples.”</w:t>
      </w:r>
    </w:p>
    <w:p w14:paraId="4C5400BE">
      <w:pPr>
        <w:pStyle w:val="7"/>
      </w:pPr>
      <w:r>
        <w:t>Исправить, напомнить что эта фраза - из предисловия матметодов, где представляется анализ. Сколько выборок и каких раскрывается на 333-372.</w:t>
      </w:r>
    </w:p>
  </w:comment>
  <w:comment w:id="7" w:author="admin" w:date="2020-12-24T15:57:00Z" w:initials="a">
    <w:p w14:paraId="2A8F1851">
      <w:pPr>
        <w:pStyle w:val="7"/>
      </w:pPr>
      <w:r>
        <w:t>Аккуратно сформулировать почему это предложение - глупость</w:t>
      </w:r>
    </w:p>
  </w:comment>
  <w:comment w:id="8" w:author="admin" w:date="2020-12-24T15:57:00Z" w:initials="a">
    <w:p w14:paraId="7FB549E1">
      <w:pPr>
        <w:pStyle w:val="7"/>
      </w:pPr>
      <w:r>
        <w:t>Попробовать (под)сократить</w:t>
      </w:r>
    </w:p>
  </w:comment>
  <w:comment w:id="9" w:author="admin" w:date="2020-12-24T15:57:00Z" w:initials="a">
    <w:p w14:paraId="3A00210C">
      <w:pPr>
        <w:pStyle w:val="7"/>
      </w:pPr>
      <w:r>
        <w:rPr>
          <w:lang w:val="en-US"/>
        </w:rPr>
        <w:t>Soften</w:t>
      </w:r>
      <w:r>
        <w:t>!</w:t>
      </w:r>
    </w:p>
  </w:comment>
  <w:comment w:id="10" w:author="admin" w:date="2020-12-24T15:58:00Z" w:initials="a">
    <w:p w14:paraId="64C467EB">
      <w:pPr>
        <w:pStyle w:val="7"/>
      </w:pPr>
      <w:r>
        <w:rPr>
          <w:rStyle w:val="4"/>
        </w:rPr>
        <w:t>Подумать о фразе, там “</w:t>
      </w:r>
      <w:r>
        <w:rPr>
          <w:rStyle w:val="4"/>
          <w:lang w:val="en-US"/>
        </w:rPr>
        <w:t>likens</w:t>
      </w:r>
      <w:r>
        <w:rPr>
          <w:rStyle w:val="4"/>
        </w:rPr>
        <w:t>” - уподоблять</w:t>
      </w:r>
    </w:p>
  </w:comment>
  <w:comment w:id="11" w:author="admin" w:date="2020-12-24T15:59:00Z" w:initials="a">
    <w:p w14:paraId="0B59479D">
      <w:pPr>
        <w:pStyle w:val="7"/>
      </w:pPr>
      <w:r>
        <w:t>Переписать сведения из таблицы: почему для гренландии и лаврентия наверняка нельзя сказать</w:t>
      </w:r>
    </w:p>
  </w:comment>
  <w:comment w:id="12" w:author="admin" w:date="2020-12-24T16:08:00Z" w:initials="a">
    <w:p w14:paraId="045A5203">
      <w:pPr>
        <w:pStyle w:val="7"/>
        <w:rPr>
          <w:lang w:val="en-US"/>
        </w:rPr>
      </w:pPr>
      <w:r>
        <w:rPr>
          <w:lang w:val="en-US"/>
        </w:rPr>
        <w:t xml:space="preserve">Ptros-parameter is a fraction of … </w:t>
      </w:r>
    </w:p>
  </w:comment>
  <w:comment w:id="13" w:author="admin" w:date="2020-12-24T16:09:00Z" w:initials="a">
    <w:p w14:paraId="6FE36685">
      <w:pPr>
        <w:pStyle w:val="7"/>
        <w:rPr>
          <w:lang w:val="en-US"/>
        </w:rPr>
      </w:pPr>
      <w:r>
        <w:rPr>
          <w:lang w:val="en-US"/>
        </w:rPr>
        <w:t>Do we call them species?</w:t>
      </w:r>
    </w:p>
  </w:comment>
  <w:comment w:id="14" w:author="admin" w:date="2020-12-24T16:26:00Z" w:initials="a">
    <w:p w14:paraId="48B231DA">
      <w:pPr>
        <w:pStyle w:val="7"/>
        <w:rPr>
          <w:lang w:val="en-US"/>
        </w:rPr>
      </w:pPr>
      <w:r>
        <w:rPr>
          <w:lang w:val="en-US"/>
        </w:rPr>
        <w:t>The mussels were classified into two categories by their</w:t>
      </w:r>
    </w:p>
    <w:p w14:paraId="27544923">
      <w:pPr>
        <w:pStyle w:val="7"/>
        <w:rPr>
          <w:lang w:val="en-US"/>
        </w:rPr>
      </w:pPr>
      <w:r>
        <w:rPr>
          <w:lang w:val="en-US"/>
        </w:rPr>
        <w:t>q-values: genotypes dominated by M. trossulus genes (q-value &gt; 0.5) and those by M. edulis genes (q value ≤ 0.5). For ease of presentation, these categories will be referred to as “M. trossulus” and “ M.</w:t>
      </w:r>
    </w:p>
    <w:p w14:paraId="0FCD22E1">
      <w:pPr>
        <w:pStyle w:val="7"/>
        <w:rPr>
          <w:lang w:val="en-US"/>
        </w:rPr>
      </w:pPr>
      <w:r>
        <w:rPr>
          <w:lang w:val="en-US"/>
        </w:rPr>
        <w:t>edulis” genotypes although each includes both purebreds and hybrids.</w:t>
      </w:r>
    </w:p>
    <w:p w14:paraId="25520486">
      <w:pPr>
        <w:pStyle w:val="7"/>
        <w:rPr>
          <w:lang w:val="en-US"/>
        </w:rPr>
      </w:pPr>
      <w:r>
        <w:t>Что</w:t>
      </w:r>
      <w:r>
        <w:rPr>
          <w:lang w:val="en-US"/>
        </w:rPr>
        <w:t xml:space="preserve"> </w:t>
      </w:r>
      <w:r>
        <w:t>здесь</w:t>
      </w:r>
      <w:r>
        <w:rPr>
          <w:lang w:val="en-US"/>
        </w:rPr>
        <w:t xml:space="preserve"> </w:t>
      </w:r>
      <w:r>
        <w:t>не</w:t>
      </w:r>
      <w:r>
        <w:rPr>
          <w:lang w:val="en-US"/>
        </w:rPr>
        <w:t xml:space="preserve"> </w:t>
      </w:r>
      <w:r>
        <w:t>понятно</w:t>
      </w:r>
      <w:r>
        <w:rPr>
          <w:lang w:val="en-US"/>
        </w:rPr>
        <w:t>?</w:t>
      </w:r>
    </w:p>
  </w:comment>
  <w:comment w:id="15" w:author="admin" w:date="2020-12-25T15:33:00Z" w:initials="a">
    <w:p w14:paraId="3D1471B9">
      <w:pPr>
        <w:pStyle w:val="7"/>
        <w:rPr>
          <w:lang w:val="en-US"/>
        </w:rPr>
      </w:pPr>
    </w:p>
    <w:p w14:paraId="50335280">
      <w:pPr>
        <w:pStyle w:val="7"/>
        <w:rPr>
          <w:lang w:val="en-US"/>
        </w:rPr>
      </w:pPr>
    </w:p>
    <w:p w14:paraId="0E406FEA">
      <w:pPr>
        <w:pStyle w:val="7"/>
        <w:rPr>
          <w:lang w:val="en-US"/>
        </w:rPr>
      </w:pPr>
      <w:r>
        <w:rPr>
          <w:lang w:val="en-US"/>
        </w:rPr>
        <w:t xml:space="preserve">You rice here very fundamental questions which could not be answered honestly in few words. </w:t>
      </w:r>
    </w:p>
    <w:p w14:paraId="1D0722FB">
      <w:pPr>
        <w:pStyle w:val="7"/>
        <w:rPr>
          <w:lang w:val="en-US"/>
        </w:rPr>
      </w:pPr>
    </w:p>
    <w:p w14:paraId="37772FD9">
      <w:pPr>
        <w:pStyle w:val="7"/>
        <w:rPr>
          <w:lang w:val="en-US"/>
        </w:rPr>
      </w:pPr>
      <w:r>
        <w:rPr>
          <w:lang w:val="en-US"/>
        </w:rPr>
        <w:t xml:space="preserve">We use a standard model-based method to distinguish between ME and MT. Structure identifies genetic entities in HW and gametic (“linkage”) equilibria (technically called clusters or populations) and estimates the contribution of “cluster” genomes to individual genotypes (q-values). The resolution of the method depends on the quality of genetic data (the non mendelian markers, e.g. popular in Baltic mussel studies ITS are unsuitable) and the number and (or) informativeness (“diagnosibility”) of markers. For European data we use four markers that are among most differentiated between ME and MT and, as you correctly noted, are slightly affected by introgression. Due to this all regional populations of ME and MT looks the same in terms of allozymes whereas different in terms of popular pcr based markers. For example … while the best … is completely uninformative for distinguishing species in Russia. Nevertheless meanwhile there are entities differing in allele frequencies, Structure will identify them.  Certainly introgression happens. In case of … introgressed. All studied Atlantic populations of MT and ME (and MG) are mutually introgressed, and the Baltic MT is introgressed more than other MT populations. </w:t>
      </w:r>
    </w:p>
    <w:p w14:paraId="2CD85790">
      <w:pPr>
        <w:pStyle w:val="7"/>
        <w:rPr>
          <w:lang w:val="en-US"/>
        </w:rPr>
      </w:pPr>
    </w:p>
    <w:p w14:paraId="0AB73CF4">
      <w:pPr>
        <w:pStyle w:val="7"/>
        <w:rPr>
          <w:lang w:val="en-US"/>
        </w:rPr>
      </w:pPr>
    </w:p>
    <w:p w14:paraId="4F305D56">
      <w:pPr>
        <w:pStyle w:val="7"/>
        <w:rPr>
          <w:lang w:val="en-US"/>
        </w:rPr>
      </w:pPr>
      <w:r>
        <w:rPr>
          <w:lang w:val="en-US"/>
        </w:rPr>
        <w:t xml:space="preserve">… “diagnostic” … looks different. For example, . </w:t>
      </w:r>
    </w:p>
    <w:p w14:paraId="2E782430">
      <w:pPr>
        <w:pStyle w:val="7"/>
        <w:rPr>
          <w:lang w:val="en-US"/>
        </w:rPr>
      </w:pPr>
    </w:p>
    <w:p w14:paraId="0DDC18F8">
      <w:pPr>
        <w:pStyle w:val="7"/>
        <w:rPr>
          <w:lang w:val="en-US"/>
        </w:rPr>
      </w:pPr>
    </w:p>
    <w:p w14:paraId="278D60B5">
      <w:pPr>
        <w:pStyle w:val="7"/>
        <w:rPr>
          <w:lang w:val="en-US"/>
        </w:rPr>
      </w:pPr>
    </w:p>
    <w:p w14:paraId="25F0590B">
      <w:pPr>
        <w:pStyle w:val="7"/>
        <w:rPr>
          <w:lang w:val="en-US"/>
        </w:rPr>
      </w:pPr>
      <w:r>
        <w:rPr>
          <w:lang w:val="en-US"/>
        </w:rPr>
        <w:t xml:space="preserve">… Baltic mussel </w:t>
      </w:r>
    </w:p>
    <w:p w14:paraId="3A4C00D7">
      <w:pPr>
        <w:pStyle w:val="7"/>
        <w:rPr>
          <w:lang w:val="en-US"/>
        </w:rPr>
      </w:pPr>
    </w:p>
    <w:p w14:paraId="120B429E">
      <w:pPr>
        <w:pStyle w:val="7"/>
        <w:rPr>
          <w:lang w:val="en-US"/>
        </w:rPr>
      </w:pPr>
      <w:r>
        <w:rPr>
          <w:lang w:val="en-US"/>
        </w:rPr>
        <w:t xml:space="preserve">. Introgression is a pollution … . All are introgressed </w:t>
      </w:r>
    </w:p>
    <w:p w14:paraId="66EE1749">
      <w:pPr>
        <w:pStyle w:val="7"/>
        <w:rPr>
          <w:lang w:val="en-US"/>
        </w:rPr>
      </w:pPr>
      <w:r>
        <w:rPr>
          <w:lang w:val="en-US"/>
        </w:rPr>
        <w:t xml:space="preserve">  </w:t>
      </w:r>
    </w:p>
    <w:p w14:paraId="09DC6C12">
      <w:pPr>
        <w:pStyle w:val="7"/>
        <w:rPr>
          <w:lang w:val="en-US"/>
        </w:rPr>
      </w:pPr>
    </w:p>
    <w:p w14:paraId="05394C8D">
      <w:pPr>
        <w:pStyle w:val="7"/>
        <w:rPr>
          <w:lang w:val="en-US"/>
        </w:rPr>
      </w:pPr>
      <w:r>
        <w:rPr>
          <w:lang w:val="en-US"/>
        </w:rPr>
        <w:t>«It worth emphasizing that if the M. trossulus ancestry of Baltic mussels is still clearly evident, a more permeable barrier would have easily resulted in a more general swamping of the Baltic genome by the North Sea genome. In this case, the reconstructed history of populations from the neutral fraction of the genome could easily result in the mistaken inference that differentiation was recent (Bierne et al. 2013a)»</w:t>
      </w:r>
    </w:p>
  </w:comment>
  <w:comment w:id="16" w:author="admin" w:date="2020-12-25T11:54:00Z" w:initials="a">
    <w:p w14:paraId="1AE51A2C">
      <w:pPr>
        <w:pStyle w:val="7"/>
      </w:pPr>
      <w:r>
        <w:t xml:space="preserve">Он прав только в том, что наш </w:t>
      </w:r>
      <w:r>
        <w:rPr>
          <w:lang w:val="en-US"/>
        </w:rPr>
        <w:t>populations</w:t>
      </w:r>
      <w:r>
        <w:t xml:space="preserve"> </w:t>
      </w:r>
      <w:r>
        <w:rPr>
          <w:lang w:val="en-US"/>
        </w:rPr>
        <w:t>assignment</w:t>
      </w:r>
      <w:r>
        <w:t xml:space="preserve"> это пропорция генов двух видов в Балтике и Норвегии и пропорция видов – в других зонах</w:t>
      </w:r>
    </w:p>
  </w:comment>
  <w:comment w:id="17" w:author="admin" w:date="2020-12-24T16:13:00Z" w:initials="a">
    <w:p w14:paraId="435C24AF">
      <w:pPr>
        <w:pStyle w:val="7"/>
        <w:rPr>
          <w:lang w:val="en-US"/>
        </w:rPr>
      </w:pPr>
      <w:r>
        <w:rPr>
          <w:lang w:val="en-US"/>
        </w:rPr>
        <w:t xml:space="preserve">Length of the strip was considered in Khaitov’s paper – it does not add information (?) </w:t>
      </w:r>
      <w:r>
        <w:t>и</w:t>
      </w:r>
      <w:r>
        <w:rPr>
          <w:lang w:val="en-US"/>
        </w:rPr>
        <w:t xml:space="preserve"> </w:t>
      </w:r>
      <w:r>
        <w:t>делает</w:t>
      </w:r>
      <w:r>
        <w:rPr>
          <w:lang w:val="en-US"/>
        </w:rPr>
        <w:t xml:space="preserve"> </w:t>
      </w:r>
      <w:r>
        <w:t>простой</w:t>
      </w:r>
      <w:r>
        <w:rPr>
          <w:lang w:val="en-US"/>
        </w:rPr>
        <w:t xml:space="preserve"> </w:t>
      </w:r>
      <w:r>
        <w:t>метод</w:t>
      </w:r>
      <w:r>
        <w:rPr>
          <w:lang w:val="en-US"/>
        </w:rPr>
        <w:t xml:space="preserve"> </w:t>
      </w:r>
      <w:r>
        <w:t>сложным</w:t>
      </w:r>
      <w:r>
        <w:rPr>
          <w:lang w:val="en-US"/>
        </w:rPr>
        <w:t xml:space="preserve">. </w:t>
      </w:r>
    </w:p>
    <w:p w14:paraId="3E7F5368">
      <w:pPr>
        <w:pStyle w:val="7"/>
      </w:pPr>
      <w:r>
        <w:t xml:space="preserve">Как выглядят гибриды смотри новые рисунки специально для тебя. </w:t>
      </w:r>
    </w:p>
  </w:comment>
  <w:comment w:id="18" w:author="admin" w:date="2020-12-24T16:15:00Z" w:initials="a">
    <w:p w14:paraId="0C1A4D33">
      <w:pPr>
        <w:pStyle w:val="7"/>
      </w:pPr>
      <w:r>
        <w:t>В Европе – да, но в Америке слишком много светлополосатых. Переписать текст? Там же все сказано</w:t>
      </w:r>
    </w:p>
  </w:comment>
  <w:comment w:id="19" w:author="admin" w:date="2020-12-24T16:18:00Z" w:initials="a">
    <w:p w14:paraId="111F3D90">
      <w:pPr>
        <w:pStyle w:val="7"/>
        <w:rPr>
          <w:lang w:val="en-US"/>
        </w:rPr>
      </w:pPr>
      <w:r>
        <w:rPr>
          <w:lang w:val="en-US"/>
        </w:rPr>
        <w:t>Now you can see that in America there are 5 hybrids among … genotypes; in our main data set, about ?? by allozymes (probably overestimated because true multilocus studies show even less hybrids in our reference populations). More in Norway and Baltic but we do not claim that the test could be used for individual assignment…</w:t>
      </w:r>
    </w:p>
  </w:comment>
  <w:comment w:id="20" w:author="admin" w:date="2020-12-24T16:19:00Z" w:initials="a">
    <w:p w14:paraId="182A074C">
      <w:pPr>
        <w:pStyle w:val="7"/>
      </w:pPr>
      <w:r>
        <w:t>Надо сокращать!</w:t>
      </w:r>
    </w:p>
  </w:comment>
  <w:comment w:id="21" w:author="admin" w:date="2020-12-24T16:21:00Z" w:initials="a">
    <w:p w14:paraId="0ED7798E">
      <w:pPr>
        <w:pStyle w:val="7"/>
      </w:pPr>
      <w:r>
        <w:t>Попытаться отредактировать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0E1543" w15:done="0"/>
  <w15:commentEx w15:paraId="0CA124E7" w15:done="0"/>
  <w15:commentEx w15:paraId="65A700CF" w15:done="0"/>
  <w15:commentEx w15:paraId="29F468A8" w15:done="0"/>
  <w15:commentEx w15:paraId="32D82A55" w15:done="0"/>
  <w15:commentEx w15:paraId="6A7E33CA" w15:done="0"/>
  <w15:commentEx w15:paraId="4C5400BE" w15:done="0"/>
  <w15:commentEx w15:paraId="2A8F1851" w15:done="0"/>
  <w15:commentEx w15:paraId="7FB549E1" w15:done="0"/>
  <w15:commentEx w15:paraId="3A00210C" w15:done="0"/>
  <w15:commentEx w15:paraId="64C467EB" w15:done="0"/>
  <w15:commentEx w15:paraId="0B59479D" w15:done="0"/>
  <w15:commentEx w15:paraId="045A5203" w15:done="0"/>
  <w15:commentEx w15:paraId="6FE36685" w15:done="0"/>
  <w15:commentEx w15:paraId="25520486" w15:done="0"/>
  <w15:commentEx w15:paraId="05394C8D" w15:done="0"/>
  <w15:commentEx w15:paraId="1AE51A2C" w15:done="0"/>
  <w15:commentEx w15:paraId="3E7F5368" w15:done="0"/>
  <w15:commentEx w15:paraId="0C1A4D33" w15:done="0"/>
  <w15:commentEx w15:paraId="111F3D90" w15:done="0"/>
  <w15:commentEx w15:paraId="182A074C" w15:done="0"/>
  <w15:commentEx w15:paraId="0ED779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Helvetica">
    <w:altName w:val="Arial"/>
    <w:panose1 w:val="020B0604020202020204"/>
    <w:charset w:val="CC"/>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C930BF"/>
    <w:multiLevelType w:val="multilevel"/>
    <w:tmpl w:val="38C930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2E35FD"/>
    <w:multiLevelType w:val="multilevel"/>
    <w:tmpl w:val="542E35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CC0"/>
    <w:rsid w:val="00011977"/>
    <w:rsid w:val="00027E13"/>
    <w:rsid w:val="00035570"/>
    <w:rsid w:val="00051E31"/>
    <w:rsid w:val="00055634"/>
    <w:rsid w:val="00082BFB"/>
    <w:rsid w:val="000A6FA8"/>
    <w:rsid w:val="000B021F"/>
    <w:rsid w:val="000B78C8"/>
    <w:rsid w:val="000C3BDF"/>
    <w:rsid w:val="000C777E"/>
    <w:rsid w:val="000C78FF"/>
    <w:rsid w:val="000D2777"/>
    <w:rsid w:val="000D6608"/>
    <w:rsid w:val="000E6EBF"/>
    <w:rsid w:val="000F3984"/>
    <w:rsid w:val="00136A52"/>
    <w:rsid w:val="00162E54"/>
    <w:rsid w:val="001806D9"/>
    <w:rsid w:val="001A1CC0"/>
    <w:rsid w:val="001C0647"/>
    <w:rsid w:val="001C3972"/>
    <w:rsid w:val="001D0565"/>
    <w:rsid w:val="001E7E51"/>
    <w:rsid w:val="001F41CA"/>
    <w:rsid w:val="001F4797"/>
    <w:rsid w:val="00200D64"/>
    <w:rsid w:val="00240496"/>
    <w:rsid w:val="00245507"/>
    <w:rsid w:val="002630CA"/>
    <w:rsid w:val="002635F1"/>
    <w:rsid w:val="00281E0B"/>
    <w:rsid w:val="0028612C"/>
    <w:rsid w:val="002D07C4"/>
    <w:rsid w:val="002D651D"/>
    <w:rsid w:val="002E17D5"/>
    <w:rsid w:val="002F125F"/>
    <w:rsid w:val="00304AD5"/>
    <w:rsid w:val="003074A0"/>
    <w:rsid w:val="00317AA3"/>
    <w:rsid w:val="00327F5F"/>
    <w:rsid w:val="003543A5"/>
    <w:rsid w:val="00381559"/>
    <w:rsid w:val="00387BA7"/>
    <w:rsid w:val="00390F01"/>
    <w:rsid w:val="003925BD"/>
    <w:rsid w:val="003A0EDB"/>
    <w:rsid w:val="003A71B3"/>
    <w:rsid w:val="003B072A"/>
    <w:rsid w:val="003B3AEE"/>
    <w:rsid w:val="003B4CAA"/>
    <w:rsid w:val="003C1D6F"/>
    <w:rsid w:val="003C562A"/>
    <w:rsid w:val="003C73A5"/>
    <w:rsid w:val="003E199D"/>
    <w:rsid w:val="0041203D"/>
    <w:rsid w:val="00417868"/>
    <w:rsid w:val="00423F33"/>
    <w:rsid w:val="00427091"/>
    <w:rsid w:val="00432F03"/>
    <w:rsid w:val="0047311B"/>
    <w:rsid w:val="004A0577"/>
    <w:rsid w:val="004B7CDF"/>
    <w:rsid w:val="004C3904"/>
    <w:rsid w:val="004D2A68"/>
    <w:rsid w:val="004E31CA"/>
    <w:rsid w:val="004F2C65"/>
    <w:rsid w:val="00530626"/>
    <w:rsid w:val="005422F4"/>
    <w:rsid w:val="00543AE4"/>
    <w:rsid w:val="005548A2"/>
    <w:rsid w:val="005B7CEC"/>
    <w:rsid w:val="005E05B3"/>
    <w:rsid w:val="006262B4"/>
    <w:rsid w:val="00632B79"/>
    <w:rsid w:val="00637387"/>
    <w:rsid w:val="00640480"/>
    <w:rsid w:val="0064087D"/>
    <w:rsid w:val="00667F4F"/>
    <w:rsid w:val="00672F5D"/>
    <w:rsid w:val="006766F1"/>
    <w:rsid w:val="00676E33"/>
    <w:rsid w:val="00677992"/>
    <w:rsid w:val="00683591"/>
    <w:rsid w:val="006D3350"/>
    <w:rsid w:val="006D6FA8"/>
    <w:rsid w:val="007239D5"/>
    <w:rsid w:val="00724D0B"/>
    <w:rsid w:val="00734F43"/>
    <w:rsid w:val="007478A4"/>
    <w:rsid w:val="00753D6A"/>
    <w:rsid w:val="00756489"/>
    <w:rsid w:val="0076250C"/>
    <w:rsid w:val="0079458A"/>
    <w:rsid w:val="00795139"/>
    <w:rsid w:val="007D607B"/>
    <w:rsid w:val="007F3458"/>
    <w:rsid w:val="0080609B"/>
    <w:rsid w:val="00806A80"/>
    <w:rsid w:val="00857C78"/>
    <w:rsid w:val="008608F8"/>
    <w:rsid w:val="00865D1D"/>
    <w:rsid w:val="00865EFA"/>
    <w:rsid w:val="0089667C"/>
    <w:rsid w:val="00896DF8"/>
    <w:rsid w:val="008B6F27"/>
    <w:rsid w:val="008D3C6F"/>
    <w:rsid w:val="008E2098"/>
    <w:rsid w:val="008F2958"/>
    <w:rsid w:val="008F4DEA"/>
    <w:rsid w:val="009026F2"/>
    <w:rsid w:val="00923F33"/>
    <w:rsid w:val="00925E00"/>
    <w:rsid w:val="00930BE6"/>
    <w:rsid w:val="00955078"/>
    <w:rsid w:val="00960315"/>
    <w:rsid w:val="009970EA"/>
    <w:rsid w:val="009B6F00"/>
    <w:rsid w:val="009C04E5"/>
    <w:rsid w:val="009D06CC"/>
    <w:rsid w:val="00A212D6"/>
    <w:rsid w:val="00A21836"/>
    <w:rsid w:val="00A27935"/>
    <w:rsid w:val="00A523C4"/>
    <w:rsid w:val="00A57750"/>
    <w:rsid w:val="00A65085"/>
    <w:rsid w:val="00A80A21"/>
    <w:rsid w:val="00A93DDE"/>
    <w:rsid w:val="00AC030E"/>
    <w:rsid w:val="00AC60B8"/>
    <w:rsid w:val="00AC7D47"/>
    <w:rsid w:val="00AD03BD"/>
    <w:rsid w:val="00B0556F"/>
    <w:rsid w:val="00B14C02"/>
    <w:rsid w:val="00B24AD7"/>
    <w:rsid w:val="00B260CB"/>
    <w:rsid w:val="00B27148"/>
    <w:rsid w:val="00B57335"/>
    <w:rsid w:val="00B64FBC"/>
    <w:rsid w:val="00B67CB4"/>
    <w:rsid w:val="00B75926"/>
    <w:rsid w:val="00B92065"/>
    <w:rsid w:val="00BB0AD9"/>
    <w:rsid w:val="00BB3373"/>
    <w:rsid w:val="00BB574E"/>
    <w:rsid w:val="00BC3CEC"/>
    <w:rsid w:val="00BC5DAD"/>
    <w:rsid w:val="00BE01A4"/>
    <w:rsid w:val="00BE7612"/>
    <w:rsid w:val="00BF45EC"/>
    <w:rsid w:val="00C04C40"/>
    <w:rsid w:val="00C12D21"/>
    <w:rsid w:val="00C12FB1"/>
    <w:rsid w:val="00C46387"/>
    <w:rsid w:val="00C5144E"/>
    <w:rsid w:val="00C6547C"/>
    <w:rsid w:val="00C767A4"/>
    <w:rsid w:val="00C86C53"/>
    <w:rsid w:val="00C91845"/>
    <w:rsid w:val="00CB0DF0"/>
    <w:rsid w:val="00CB2D1B"/>
    <w:rsid w:val="00CC6319"/>
    <w:rsid w:val="00CE30A1"/>
    <w:rsid w:val="00CF1A49"/>
    <w:rsid w:val="00CF4525"/>
    <w:rsid w:val="00CF74DF"/>
    <w:rsid w:val="00D20E7D"/>
    <w:rsid w:val="00D31F6D"/>
    <w:rsid w:val="00D34793"/>
    <w:rsid w:val="00D43D0E"/>
    <w:rsid w:val="00D77793"/>
    <w:rsid w:val="00D86728"/>
    <w:rsid w:val="00DA77A8"/>
    <w:rsid w:val="00DC2E48"/>
    <w:rsid w:val="00DE573A"/>
    <w:rsid w:val="00DE59B3"/>
    <w:rsid w:val="00DF28E4"/>
    <w:rsid w:val="00E075CC"/>
    <w:rsid w:val="00E152C4"/>
    <w:rsid w:val="00E17AD0"/>
    <w:rsid w:val="00E4017A"/>
    <w:rsid w:val="00E518C0"/>
    <w:rsid w:val="00E52FC6"/>
    <w:rsid w:val="00E95592"/>
    <w:rsid w:val="00EA7499"/>
    <w:rsid w:val="00EC656B"/>
    <w:rsid w:val="00EC7997"/>
    <w:rsid w:val="00EC79F7"/>
    <w:rsid w:val="00ED5A66"/>
    <w:rsid w:val="00F1473F"/>
    <w:rsid w:val="00F43702"/>
    <w:rsid w:val="00F504CF"/>
    <w:rsid w:val="00F530D2"/>
    <w:rsid w:val="00F53A20"/>
    <w:rsid w:val="00F54310"/>
    <w:rsid w:val="00F62F0D"/>
    <w:rsid w:val="00F84B6A"/>
    <w:rsid w:val="00F96AFF"/>
    <w:rsid w:val="00FB4F0A"/>
    <w:rsid w:val="00FD513D"/>
    <w:rsid w:val="00FE5A1D"/>
    <w:rsid w:val="00FF0B45"/>
    <w:rsid w:val="3267551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character" w:styleId="5">
    <w:name w:val="Hyperlink"/>
    <w:basedOn w:val="2"/>
    <w:unhideWhenUsed/>
    <w:uiPriority w:val="99"/>
    <w:rPr>
      <w:color w:val="0000FF"/>
      <w:u w:val="single"/>
    </w:r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paragraph" w:styleId="7">
    <w:name w:val="annotation text"/>
    <w:basedOn w:val="1"/>
    <w:link w:val="10"/>
    <w:unhideWhenUsed/>
    <w:uiPriority w:val="99"/>
    <w:pPr>
      <w:spacing w:line="240" w:lineRule="auto"/>
    </w:pPr>
    <w:rPr>
      <w:sz w:val="20"/>
      <w:szCs w:val="20"/>
    </w:rPr>
  </w:style>
  <w:style w:type="paragraph" w:styleId="8">
    <w:name w:val="annotation subject"/>
    <w:basedOn w:val="7"/>
    <w:next w:val="7"/>
    <w:link w:val="11"/>
    <w:semiHidden/>
    <w:unhideWhenUsed/>
    <w:uiPriority w:val="99"/>
    <w:rPr>
      <w:b/>
      <w:bCs/>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0">
    <w:name w:val="Текст примечания Знак"/>
    <w:basedOn w:val="2"/>
    <w:link w:val="7"/>
    <w:uiPriority w:val="99"/>
    <w:rPr>
      <w:sz w:val="20"/>
      <w:szCs w:val="20"/>
    </w:rPr>
  </w:style>
  <w:style w:type="character" w:customStyle="1" w:styleId="11">
    <w:name w:val="Тема примечания Знак"/>
    <w:basedOn w:val="10"/>
    <w:link w:val="8"/>
    <w:semiHidden/>
    <w:uiPriority w:val="99"/>
    <w:rPr>
      <w:b/>
      <w:bCs/>
      <w:sz w:val="20"/>
      <w:szCs w:val="20"/>
    </w:rPr>
  </w:style>
  <w:style w:type="character" w:customStyle="1" w:styleId="12">
    <w:name w:val="Текст выноски Знак"/>
    <w:basedOn w:val="2"/>
    <w:link w:val="6"/>
    <w:semiHidden/>
    <w:uiPriority w:val="99"/>
    <w:rPr>
      <w:rFonts w:ascii="Tahoma" w:hAnsi="Tahoma" w:cs="Tahoma"/>
      <w:sz w:val="16"/>
      <w:szCs w:val="16"/>
    </w:rPr>
  </w:style>
  <w:style w:type="paragraph" w:styleId="13">
    <w:name w:val="List Paragraph"/>
    <w:basedOn w:val="1"/>
    <w:qFormat/>
    <w:uiPriority w:val="34"/>
    <w:pPr>
      <w:ind w:left="720"/>
      <w:contextualSpacing/>
    </w:pPr>
  </w:style>
  <w:style w:type="paragraph" w:customStyle="1" w:styleId="14">
    <w:name w:val="Revision"/>
    <w:hidden/>
    <w:semiHidden/>
    <w:uiPriority w:val="99"/>
    <w:pPr>
      <w:spacing w:after="0" w:line="240" w:lineRule="auto"/>
    </w:pPr>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4609</Words>
  <Characters>26275</Characters>
  <Lines>218</Lines>
  <Paragraphs>61</Paragraphs>
  <TotalTime>6</TotalTime>
  <ScaleCrop>false</ScaleCrop>
  <LinksUpToDate>false</LinksUpToDate>
  <CharactersWithSpaces>30823</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2020-12-22T15:43:00Z</dcterms:created>
  <dc:creator>admin</dc:creator>
  <cp:lastModifiedBy>polyd</cp:lastModifiedBy>
  <dcterms:modified xsi:type="dcterms:W3CDTF">2021-01-14T14:12:06Z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