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Общие рекомендации по организации мониторинга бентосных сообществ в местах потенциальных антропогенных воздействий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Примерный перечень потенциальных угроз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Прямое разрушение локальных сообществ в результате дноуглубительных работ.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Изменение гидродинамического режима вследствие изменения рельефа дна.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Изменение характера осадконакопления в результате строительных и дноуглубительных работ.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Хроническое загрязнение промышленными отходами, нефтепродуктами и т.п.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Биологические инвазии за счет транспортного сообщения с другими регионами.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Техногенные катастрофы, выражающиеся в разовых, кратковременных воздействиях (разливы нефтепродуктов, сбросы продуктов химического производства).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Общая структура мониторинга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Схема организации мониторинга должна быть адаптирована для решения задач двух типов. Во-первых, анализ долговременных изменений в структуре сообществ и популяций отдельных видов (отслеживание возможных последствий угроз 1-5). Во-вторых, получение данных об ущербе природным сообществам (угроза 6 и последствия угроз 1, 4).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 xml:space="preserve">Пространственный дизайн мониторинга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Пространственное расположение учетных стационаров (сайтов, на которых будут отслеживаться те или иные показатели) должно соответствовать </w:t>
      </w:r>
      <w:r>
        <w:rPr>
          <w:rFonts w:hint="default"/>
          <w:lang w:val="en-US"/>
        </w:rPr>
        <w:t>BACI-</w:t>
      </w:r>
      <w:r>
        <w:rPr>
          <w:rFonts w:hint="default"/>
          <w:lang w:val="ru-RU"/>
        </w:rPr>
        <w:t>схеме (</w:t>
      </w:r>
      <w:r>
        <w:rPr>
          <w:rFonts w:hint="default"/>
          <w:lang w:val="en-US"/>
        </w:rPr>
        <w:t xml:space="preserve">Before After Control Impact, </w:t>
      </w:r>
      <w:r>
        <w:rPr>
          <w:rFonts w:hint="default"/>
          <w:lang w:val="ru-RU"/>
        </w:rPr>
        <w:t xml:space="preserve">см. </w:t>
      </w:r>
      <w:r>
        <w:rPr>
          <w:rFonts w:hint="default"/>
          <w:lang w:val="en-US"/>
        </w:rPr>
        <w:t xml:space="preserve">Smith, 2002). </w:t>
      </w:r>
      <w:r>
        <w:rPr>
          <w:rFonts w:hint="default"/>
          <w:lang w:val="ru-RU"/>
        </w:rPr>
        <w:t xml:space="preserve">То есть должны быть выбраны учетные стационары, расположенные как в местах потенциального проявления перечисленных выше угроз,  так и в однотипных местообитаниях, не попадающих под влияние потенциальных угроз. Обязательно надо провести специальное описание учетных стационаров до начала эксплуатации терминала в рабочем режиме. Простой выжимки из уже имеющихся данных по гидробиологическому описанию акватории будет недостаточно. Все учетные стационары должны иметь неизменную привязку к координатам.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NB. </w:t>
      </w:r>
      <w:r>
        <w:rPr>
          <w:rFonts w:hint="default"/>
          <w:lang w:val="ru-RU"/>
        </w:rPr>
        <w:t xml:space="preserve">Выбор этих участков задача непростая и, не будучи знакомым с местностью, я не могу дать какой-то обоснованной рекомендации. Из общих соображений, это должны быть трансекты станций (на каждой станции, видимо, по 5 проб). Станции на трансекте должны располагаться на расстоянии 250, 500, 1000, 2000 м от потенциального источника угроз.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Возможно, одна трансекта должна располагаться на траверсе терминала, другая выше, третья ниже по течению. И все то же самое - на противоположном берегу. На рисунке то, как я вижу пространственное расположение трансект, но не уверен, что это должно быть именно так.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1089025</wp:posOffset>
                </wp:positionV>
                <wp:extent cx="396875" cy="76200"/>
                <wp:effectExtent l="6350" t="6350" r="8255" b="889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75pt;margin-top:85.75pt;height:6pt;width:31.25pt;z-index:251662336;v-text-anchor:middle;mso-width-relative:page;mso-height-relative:page;" fillcolor="#5B9BD5 [3204]" filled="t" stroked="t" coordsize="21600,21600" o:gfxdata="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R9EtD2gAAAAoBAAAPAAAAAAAAAAEAIAAAACIAAABkcnMvZG93bnJldi54bWxQSwEC&#10;FAAUAAAACACHTuJAjygUnp0CAAAnBQ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1769110</wp:posOffset>
                </wp:positionV>
                <wp:extent cx="396875" cy="75565"/>
                <wp:effectExtent l="6350" t="6350" r="825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8260" y="8653145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9pt;margin-top:139.3pt;height:5.95pt;width:31.25pt;z-index:251659264;v-text-anchor:middle;mso-width-relative:page;mso-height-relative:page;" fillcolor="#5B9BD5 [3204]" filled="t" stroked="t" coordsize="21600,21600" o:gfxdata="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Q1Xf23AAAAAsBAAAPAAAAAAAAAAEAIAAAACIAAABkcnMv&#10;ZG93bnJldi54bWxQSwECFAAUAAAACACHTuJA8LnPXqoCAAAzBQAADgAAAAAAAAABACAAAAAr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1790700</wp:posOffset>
                </wp:positionV>
                <wp:extent cx="396875" cy="75565"/>
                <wp:effectExtent l="6350" t="6350" r="8255" b="952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1pt;margin-top:141pt;height:5.95pt;width:31.25pt;z-index:251664384;v-text-anchor:middle;mso-width-relative:page;mso-height-relative:page;" fillcolor="#5B9BD5 [3204]" filled="t" stroked="t" coordsize="21600,21600" o:gfxdata="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H9JdbcAAAACgEAAA8AAAAAAAAAAQAgAAAAIgAAAGRycy9kb3ducmV2LnhtbFBL&#10;AQIUABQAAAAIAIdO4kCnfCPLnQIAACcFAAAOAAAAAAAAAAEAIAAAACs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2275840</wp:posOffset>
                </wp:positionV>
                <wp:extent cx="396875" cy="76200"/>
                <wp:effectExtent l="6350" t="6350" r="8255" b="88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25pt;margin-top:179.2pt;height:6pt;width:31.25pt;z-index:251663360;v-text-anchor:middle;mso-width-relative:page;mso-height-relative:page;" fillcolor="#5B9BD5 [3204]" filled="t" stroked="t" coordsize="21600,21600" o:gfxdata="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lF1LNwAAAALAQAADwAAAAAAAAABACAAAAAiAAAAZHJzL2Rvd25yZXYueG1sUEsB&#10;AhQAFAAAAAgAh07iQPujzA2cAgAAJwUAAA4AAAAAAAAAAQAgAAAAKwEAAGRycy9lMm9Eb2MueG1s&#10;UEsFBgAAAAAGAAYAWQEAADk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2232660</wp:posOffset>
                </wp:positionV>
                <wp:extent cx="396875" cy="76200"/>
                <wp:effectExtent l="6350" t="6350" r="8255" b="88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175.8pt;height:6pt;width:31.25pt;z-index:251660288;v-text-anchor:middle;mso-width-relative:page;mso-height-relative:page;" fillcolor="#5B9BD5 [3204]" filled="t" stroked="t" coordsize="21600,21600" o:gfxdata="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dvIG/94AAAALAQAADwAAAAAAAAABACAAAAAiAAAAZHJzL2Rvd25yZXYueG1s&#10;UEsBAhQAFAAAAAgAh07iQFaec9WdAgAAJwUAAA4AAAAAAAAAAQAgAAAAL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1083310</wp:posOffset>
                </wp:positionV>
                <wp:extent cx="396875" cy="75565"/>
                <wp:effectExtent l="6350" t="6350" r="8255" b="952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7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05pt;margin-top:85.3pt;height:5.95pt;width:31.25pt;z-index:251661312;v-text-anchor:middle;mso-width-relative:page;mso-height-relative:page;" fillcolor="#5B9BD5 [3204]" filled="t" stroked="t" coordsize="21600,21600" o:gfxdata="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Nwddkt4AAAALAQAADwAAAAAAAAABACAAAAAiAAAAZHJzL2Rvd25yZXYueG1s&#10;UEsBAhQAFAAAAAgAh07iQNP3+1idAgAAJwUAAA4AAAAAAAAAAQAgAAAALQ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ru-RU"/>
        </w:rPr>
        <w:drawing>
          <wp:inline distT="0" distB="0" distL="114300" distR="114300">
            <wp:extent cx="3089275" cy="2402840"/>
            <wp:effectExtent l="0" t="0" r="4445" b="5080"/>
            <wp:docPr id="1" name="Изображение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age"/>
                    <pic:cNvPicPr>
                      <a:picLocks noChangeAspect="1"/>
                    </pic:cNvPicPr>
                  </pic:nvPicPr>
                  <pic:blipFill>
                    <a:blip r:embed="rId4"/>
                    <a:srcRect l="15710" t="11745" r="25633" b="7158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Итого, предположительно 6 трансект х 4 станции х 5 проб = 120 проб.  Многовато. Но надо думать, возможно не по 5, а по 3 пробы на станцию. Но «активных» учетных стационаров можно закладывать всего два.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Периодичность наблюдений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Учетные стационары должны быть двух типов: «активные» (на них проводятся наблюдения с максимально возможной частотой) и «законсервированные» - стационары, на которых описания проводятся по ме</w:t>
      </w:r>
      <w:bookmarkStart w:id="0" w:name="_GoBack"/>
      <w:bookmarkEnd w:id="0"/>
      <w:r>
        <w:rPr>
          <w:rFonts w:hint="default"/>
          <w:lang w:val="ru-RU"/>
        </w:rPr>
        <w:t xml:space="preserve">ре появления угроз.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Важное требование к мониторингу для решения задач первого типа - это регулярность. Однотипные сборы должны проводиться с неизменной периодичностью. Идеально - четыре раза в год, в соответствии с гидрологическими сезонами. Минимально - раз в год. Более редкое по времени описание не годится, так как подавляющее большинство видов бентосных животных, представленных в данном сообществе (полихеты, олигохеты, бокоплавы), обладают небольшой продолжительностью жизни и поэтому могут очень быстро реагировать на те или иные воздействия.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решения задач второго типа необходимо реализовывать периодическое переописание участков мониторинга в периоды отсутствия экстремальных воздействий (частота - раз в несколько лет). Далее, при наступлении катастрофических воздействий, переописание должно проводиться с максимально возможной частотой.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Регистрируемые биологические параметры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Регистрируемы абиотические параметры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9C04D"/>
    <w:multiLevelType w:val="singleLevel"/>
    <w:tmpl w:val="06B9C0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05236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5005236"/>
    <w:rsid w:val="3D2E204C"/>
    <w:rsid w:val="4DC82D45"/>
    <w:rsid w:val="7C1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2021-01-19T07:14:00Z</dcterms:created>
  <dc:creator>polyd</dc:creator>
  <cp:lastModifiedBy>polyd</cp:lastModifiedBy>
  <dcterms:modified xsi:type="dcterms:W3CDTF">2021-01-19T12:46:11Z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