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91" w:rsidRDefault="00235B91">
      <w:pPr>
        <w:tabs>
          <w:tab w:val="center" w:pos="4677"/>
          <w:tab w:val="right" w:pos="935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Эколого-биологический центр “Крестовский остров”</w:t>
      </w:r>
    </w:p>
    <w:p w:rsidR="00754491" w:rsidRDefault="00235B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Лаборатория Экологии Морского Бентоса</w:t>
      </w:r>
    </w:p>
    <w:p w:rsidR="00754491" w:rsidRDefault="00235B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(гидробиологии)</w:t>
      </w:r>
    </w:p>
    <w:p w:rsidR="00754491" w:rsidRDefault="00754491">
      <w:pPr>
        <w:spacing w:line="360" w:lineRule="auto"/>
        <w:jc w:val="center"/>
        <w:rPr>
          <w:bCs/>
          <w:sz w:val="28"/>
          <w:szCs w:val="28"/>
        </w:rPr>
      </w:pPr>
    </w:p>
    <w:p w:rsidR="00754491" w:rsidRDefault="00235B9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91665" cy="1960245"/>
            <wp:effectExtent l="0" t="0" r="635" b="825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91" w:rsidRDefault="00754491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754491" w:rsidRDefault="00235B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Е. Малашичева</w:t>
      </w:r>
    </w:p>
    <w:p w:rsidR="00754491" w:rsidRPr="00C72D83" w:rsidRDefault="00754491">
      <w:pPr>
        <w:spacing w:line="360" w:lineRule="auto"/>
        <w:rPr>
          <w:bCs/>
          <w:sz w:val="28"/>
          <w:szCs w:val="28"/>
        </w:rPr>
      </w:pPr>
    </w:p>
    <w:p w:rsidR="00754491" w:rsidRPr="00146075" w:rsidRDefault="00235B91">
      <w:pPr>
        <w:spacing w:line="360" w:lineRule="auto"/>
        <w:jc w:val="center"/>
        <w:rPr>
          <w:rFonts w:cs="Times New Roman"/>
          <w:b/>
          <w:sz w:val="35"/>
          <w:szCs w:val="36"/>
        </w:rPr>
      </w:pPr>
      <w:r w:rsidRPr="00146075">
        <w:rPr>
          <w:rFonts w:cs="Times New Roman"/>
          <w:b/>
          <w:sz w:val="35"/>
          <w:szCs w:val="36"/>
        </w:rPr>
        <w:t xml:space="preserve">Исследование </w:t>
      </w:r>
      <w:r w:rsidRPr="00146075">
        <w:rPr>
          <w:rFonts w:cs="Times New Roman"/>
          <w:b/>
          <w:sz w:val="35"/>
          <w:szCs w:val="36"/>
        </w:rPr>
        <w:t>взаимоотношений</w:t>
      </w:r>
      <w:r w:rsidRPr="00146075">
        <w:rPr>
          <w:rFonts w:cs="Times New Roman"/>
          <w:b/>
          <w:sz w:val="35"/>
          <w:szCs w:val="36"/>
        </w:rPr>
        <w:t xml:space="preserve"> гидроидного полипа </w:t>
      </w:r>
      <w:r w:rsidRPr="00146075">
        <w:rPr>
          <w:rFonts w:cs="Times New Roman"/>
          <w:b/>
          <w:i/>
          <w:sz w:val="35"/>
          <w:szCs w:val="36"/>
          <w:lang w:val="en-US"/>
        </w:rPr>
        <w:t>Monobrachium</w:t>
      </w:r>
      <w:r w:rsidRPr="00146075">
        <w:rPr>
          <w:rFonts w:cs="Times New Roman"/>
          <w:b/>
          <w:i/>
          <w:sz w:val="35"/>
          <w:szCs w:val="36"/>
        </w:rPr>
        <w:t xml:space="preserve"> </w:t>
      </w:r>
      <w:r w:rsidRPr="00146075">
        <w:rPr>
          <w:rFonts w:cs="Times New Roman"/>
          <w:b/>
          <w:i/>
          <w:sz w:val="35"/>
          <w:szCs w:val="36"/>
          <w:lang w:val="en-US"/>
        </w:rPr>
        <w:t>parasitum</w:t>
      </w:r>
      <w:r w:rsidRPr="00146075">
        <w:rPr>
          <w:rFonts w:cs="Times New Roman"/>
          <w:b/>
          <w:i/>
          <w:sz w:val="35"/>
          <w:szCs w:val="36"/>
        </w:rPr>
        <w:t xml:space="preserve"> </w:t>
      </w:r>
      <w:r w:rsidRPr="00146075">
        <w:rPr>
          <w:rFonts w:cs="Times New Roman"/>
          <w:b/>
          <w:sz w:val="35"/>
          <w:szCs w:val="36"/>
        </w:rPr>
        <w:t xml:space="preserve"> </w:t>
      </w:r>
      <w:r w:rsidRPr="00146075">
        <w:rPr>
          <w:rFonts w:cs="Times New Roman"/>
          <w:b/>
          <w:sz w:val="35"/>
          <w:szCs w:val="36"/>
        </w:rPr>
        <w:t xml:space="preserve">и </w:t>
      </w:r>
      <w:r w:rsidRPr="00146075">
        <w:rPr>
          <w:rFonts w:cs="Times New Roman"/>
          <w:b/>
          <w:sz w:val="35"/>
          <w:szCs w:val="36"/>
        </w:rPr>
        <w:t xml:space="preserve">двустворчатого </w:t>
      </w:r>
    </w:p>
    <w:p w:rsidR="00754491" w:rsidRPr="00146075" w:rsidRDefault="00235B91">
      <w:pPr>
        <w:spacing w:line="360" w:lineRule="auto"/>
        <w:jc w:val="center"/>
        <w:rPr>
          <w:bCs/>
          <w:sz w:val="35"/>
          <w:szCs w:val="36"/>
        </w:rPr>
      </w:pPr>
      <w:r w:rsidRPr="00146075">
        <w:rPr>
          <w:rFonts w:cs="Times New Roman"/>
          <w:b/>
          <w:sz w:val="35"/>
          <w:szCs w:val="36"/>
        </w:rPr>
        <w:t xml:space="preserve">моллюска </w:t>
      </w:r>
      <w:r w:rsidRPr="00146075">
        <w:rPr>
          <w:rFonts w:cs="Times New Roman"/>
          <w:b/>
          <w:i/>
          <w:sz w:val="35"/>
          <w:szCs w:val="36"/>
          <w:lang w:val="en-US"/>
        </w:rPr>
        <w:t>Macoma</w:t>
      </w:r>
      <w:r w:rsidRPr="00146075">
        <w:rPr>
          <w:rFonts w:cs="Times New Roman"/>
          <w:b/>
          <w:i/>
          <w:sz w:val="35"/>
          <w:szCs w:val="36"/>
        </w:rPr>
        <w:t xml:space="preserve"> </w:t>
      </w:r>
      <w:r w:rsidRPr="00146075">
        <w:rPr>
          <w:rFonts w:cs="Times New Roman"/>
          <w:b/>
          <w:i/>
          <w:sz w:val="35"/>
          <w:szCs w:val="36"/>
          <w:lang w:val="en-US"/>
        </w:rPr>
        <w:t>calcarea</w:t>
      </w:r>
    </w:p>
    <w:p w:rsidR="00754491" w:rsidRPr="00C72D83" w:rsidRDefault="00754491">
      <w:pPr>
        <w:rPr>
          <w:sz w:val="28"/>
          <w:szCs w:val="28"/>
        </w:rPr>
      </w:pPr>
    </w:p>
    <w:p w:rsidR="00754491" w:rsidRPr="00C72D83" w:rsidRDefault="00754491">
      <w:pPr>
        <w:jc w:val="center"/>
        <w:rPr>
          <w:sz w:val="28"/>
          <w:szCs w:val="28"/>
        </w:rPr>
      </w:pPr>
    </w:p>
    <w:p w:rsidR="00754491" w:rsidRPr="00C72D83" w:rsidRDefault="00754491">
      <w:pPr>
        <w:jc w:val="center"/>
        <w:rPr>
          <w:sz w:val="28"/>
          <w:szCs w:val="28"/>
        </w:rPr>
      </w:pPr>
    </w:p>
    <w:p w:rsidR="00754491" w:rsidRPr="00C72D83" w:rsidRDefault="00754491">
      <w:pPr>
        <w:jc w:val="center"/>
        <w:rPr>
          <w:sz w:val="28"/>
          <w:szCs w:val="28"/>
        </w:rPr>
      </w:pPr>
    </w:p>
    <w:p w:rsidR="00754491" w:rsidRPr="00C72D83" w:rsidRDefault="00754491">
      <w:pPr>
        <w:jc w:val="center"/>
        <w:rPr>
          <w:sz w:val="28"/>
          <w:szCs w:val="28"/>
        </w:rPr>
      </w:pPr>
    </w:p>
    <w:p w:rsidR="00754491" w:rsidRDefault="00235B91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анкт-Петербург</w:t>
      </w:r>
    </w:p>
    <w:p w:rsidR="00754491" w:rsidRDefault="00235B91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</w:p>
    <w:p w:rsidR="00754491" w:rsidRDefault="00754491">
      <w:pPr>
        <w:pStyle w:val="1"/>
        <w:sectPr w:rsidR="00754491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4491" w:rsidRDefault="00235B91">
      <w:pPr>
        <w:pStyle w:val="1"/>
      </w:pPr>
      <w:r>
        <w:lastRenderedPageBreak/>
        <w:t>Введение</w:t>
      </w:r>
    </w:p>
    <w:p w:rsidR="00754491" w:rsidRDefault="00754491">
      <w:pPr>
        <w:rPr>
          <w:rFonts w:cs="Times New Roman"/>
          <w:szCs w:val="24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В природе</w:t>
      </w:r>
      <w:r w:rsidRPr="00146075">
        <w:rPr>
          <w:rFonts w:cs="Times New Roman"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 xml:space="preserve">все организмы взаимодействуют между собой тем или иным образом. Выделяют несколько типов взаимодействия друг с другом или </w:t>
      </w:r>
      <w:r w:rsidRPr="00146075">
        <w:rPr>
          <w:rFonts w:cs="Times New Roman"/>
          <w:sz w:val="28"/>
          <w:szCs w:val="28"/>
        </w:rPr>
        <w:t>различных форм сожительства разных видов, которые несут для одного или обоих взаимодействующих видов какие-либо позитивные или негативные последствия или не несут никаких преимуществ или осложнений в жизни организма вообще (Догель</w:t>
      </w:r>
      <w:r w:rsidRPr="00146075">
        <w:rPr>
          <w:rFonts w:cs="Times New Roman"/>
          <w:sz w:val="28"/>
          <w:szCs w:val="28"/>
        </w:rPr>
        <w:t>, 1962</w:t>
      </w:r>
      <w:r w:rsidRPr="00146075">
        <w:rPr>
          <w:rFonts w:cs="Times New Roman"/>
          <w:sz w:val="28"/>
          <w:szCs w:val="28"/>
        </w:rPr>
        <w:t>).</w:t>
      </w:r>
      <w:r w:rsidR="00C72D83" w:rsidRPr="00146075">
        <w:rPr>
          <w:rFonts w:cs="Times New Roman"/>
          <w:sz w:val="28"/>
          <w:szCs w:val="28"/>
        </w:rPr>
        <w:t xml:space="preserve"> В данной работе рассматривается такое взаимодействие как симбиоз</w:t>
      </w:r>
      <w:r w:rsidRPr="00146075">
        <w:rPr>
          <w:rFonts w:cs="Times New Roman"/>
          <w:sz w:val="28"/>
          <w:szCs w:val="28"/>
        </w:rPr>
        <w:t>. Этот тип отношений выражается в том, что организмы одного вида (симбионт</w:t>
      </w:r>
      <w:r w:rsidR="00C72D83" w:rsidRPr="00146075">
        <w:rPr>
          <w:rFonts w:cs="Times New Roman"/>
          <w:sz w:val="28"/>
          <w:szCs w:val="28"/>
        </w:rPr>
        <w:t>ы) поселяются на/в теле или около тела</w:t>
      </w:r>
      <w:r w:rsidRPr="00146075">
        <w:rPr>
          <w:rFonts w:cs="Times New Roman"/>
          <w:sz w:val="28"/>
          <w:szCs w:val="28"/>
        </w:rPr>
        <w:t xml:space="preserve"> ор</w:t>
      </w:r>
      <w:r w:rsidR="00C72D83" w:rsidRPr="00146075">
        <w:rPr>
          <w:rFonts w:cs="Times New Roman"/>
          <w:sz w:val="28"/>
          <w:szCs w:val="28"/>
        </w:rPr>
        <w:t>ганизмов другого вида (хозяине), то есть вместе сосуществуют.</w:t>
      </w:r>
      <w:r w:rsidRPr="00146075">
        <w:rPr>
          <w:rFonts w:cs="Times New Roman"/>
          <w:sz w:val="28"/>
          <w:szCs w:val="28"/>
        </w:rPr>
        <w:t xml:space="preserve"> При этом симбионт возлагает частично или полностью задачи регуляции своих отн</w:t>
      </w:r>
      <w:r w:rsidRPr="00146075">
        <w:rPr>
          <w:rFonts w:cs="Times New Roman"/>
          <w:sz w:val="28"/>
          <w:szCs w:val="28"/>
        </w:rPr>
        <w:t>ошений с окружающей средой на организм хозяина (Биологический энциклопедический словарь, 1986)</w:t>
      </w:r>
      <w:r w:rsidRPr="00146075">
        <w:rPr>
          <w:rFonts w:cs="Times New Roman"/>
          <w:sz w:val="28"/>
          <w:szCs w:val="28"/>
        </w:rPr>
        <w:t xml:space="preserve">. </w:t>
      </w:r>
      <w:r w:rsidRPr="00146075">
        <w:rPr>
          <w:rFonts w:cs="Times New Roman"/>
          <w:sz w:val="28"/>
          <w:szCs w:val="28"/>
        </w:rPr>
        <w:t xml:space="preserve">Выделяют три </w:t>
      </w:r>
      <w:r w:rsidRPr="00146075">
        <w:rPr>
          <w:rFonts w:cs="Times New Roman"/>
          <w:sz w:val="28"/>
          <w:szCs w:val="28"/>
        </w:rPr>
        <w:t>тип</w:t>
      </w:r>
      <w:r w:rsidRPr="00146075">
        <w:rPr>
          <w:rFonts w:cs="Times New Roman"/>
          <w:sz w:val="28"/>
          <w:szCs w:val="28"/>
        </w:rPr>
        <w:t>а симбиозов</w:t>
      </w:r>
      <w:r w:rsidRPr="00146075">
        <w:rPr>
          <w:rFonts w:cs="Times New Roman"/>
          <w:sz w:val="28"/>
          <w:szCs w:val="28"/>
        </w:rPr>
        <w:t>: мутуалистический, паразитический и ком</w:t>
      </w:r>
      <w:r w:rsidRPr="00146075">
        <w:rPr>
          <w:rFonts w:cs="Times New Roman"/>
          <w:sz w:val="28"/>
          <w:szCs w:val="28"/>
        </w:rPr>
        <w:t>м</w:t>
      </w:r>
      <w:r w:rsidRPr="00146075">
        <w:rPr>
          <w:rFonts w:cs="Times New Roman"/>
          <w:sz w:val="28"/>
          <w:szCs w:val="28"/>
        </w:rPr>
        <w:t>енсалистический</w:t>
      </w:r>
      <w:r w:rsidRPr="00146075">
        <w:rPr>
          <w:rFonts w:cs="Times New Roman"/>
          <w:sz w:val="28"/>
          <w:szCs w:val="28"/>
        </w:rPr>
        <w:t xml:space="preserve"> (</w:t>
      </w:r>
      <w:r w:rsidRPr="00146075">
        <w:rPr>
          <w:sz w:val="28"/>
          <w:szCs w:val="28"/>
        </w:rPr>
        <w:t>Wikipedia contributors</w:t>
      </w:r>
      <w:r w:rsidRPr="00146075">
        <w:rPr>
          <w:sz w:val="28"/>
          <w:szCs w:val="28"/>
        </w:rPr>
        <w:t xml:space="preserve">, </w:t>
      </w:r>
      <w:r w:rsidRPr="00146075">
        <w:rPr>
          <w:sz w:val="28"/>
          <w:szCs w:val="28"/>
        </w:rPr>
        <w:t>2019</w:t>
      </w:r>
      <w:r w:rsidRPr="00146075">
        <w:rPr>
          <w:rFonts w:cs="Times New Roman"/>
          <w:sz w:val="28"/>
          <w:szCs w:val="28"/>
        </w:rPr>
        <w:t>)</w:t>
      </w:r>
      <w:r w:rsidRPr="00146075">
        <w:rPr>
          <w:rFonts w:cs="Times New Roman"/>
          <w:sz w:val="28"/>
          <w:szCs w:val="28"/>
        </w:rPr>
        <w:t xml:space="preserve">. </w:t>
      </w:r>
    </w:p>
    <w:p w:rsidR="00F87B4B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Мутуал</w:t>
      </w:r>
      <w:r w:rsidR="00C72D83" w:rsidRPr="00146075">
        <w:rPr>
          <w:rFonts w:cs="Times New Roman"/>
          <w:sz w:val="28"/>
          <w:szCs w:val="28"/>
        </w:rPr>
        <w:t>и</w:t>
      </w:r>
      <w:r w:rsidRPr="00146075">
        <w:rPr>
          <w:rFonts w:cs="Times New Roman"/>
          <w:sz w:val="28"/>
          <w:szCs w:val="28"/>
        </w:rPr>
        <w:t xml:space="preserve">стический симбиоз – взаимодействие, </w:t>
      </w:r>
      <w:r w:rsidR="00C72D83" w:rsidRPr="00146075">
        <w:rPr>
          <w:rFonts w:cs="Times New Roman"/>
          <w:sz w:val="28"/>
          <w:szCs w:val="28"/>
        </w:rPr>
        <w:t>при котором присутс</w:t>
      </w:r>
      <w:r w:rsidRPr="00146075">
        <w:rPr>
          <w:rFonts w:cs="Times New Roman"/>
          <w:sz w:val="28"/>
          <w:szCs w:val="28"/>
        </w:rPr>
        <w:t xml:space="preserve">твие партнёра обязательно для выживания и приносит пользу обоим организмам. </w:t>
      </w:r>
    </w:p>
    <w:p w:rsidR="00F87B4B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Ком</w:t>
      </w:r>
      <w:r w:rsidR="00C72D83" w:rsidRPr="00146075">
        <w:rPr>
          <w:rFonts w:cs="Times New Roman"/>
          <w:sz w:val="28"/>
          <w:szCs w:val="28"/>
        </w:rPr>
        <w:t>м</w:t>
      </w:r>
      <w:r w:rsidRPr="00146075">
        <w:rPr>
          <w:rFonts w:cs="Times New Roman"/>
          <w:sz w:val="28"/>
          <w:szCs w:val="28"/>
        </w:rPr>
        <w:t>енсалистический симбиоз – взаимоотношение, в котором ком</w:t>
      </w:r>
      <w:r w:rsidR="00C72D83" w:rsidRPr="00146075">
        <w:rPr>
          <w:rFonts w:cs="Times New Roman"/>
          <w:sz w:val="28"/>
          <w:szCs w:val="28"/>
        </w:rPr>
        <w:t>м</w:t>
      </w:r>
      <w:r w:rsidRPr="00146075">
        <w:rPr>
          <w:rFonts w:cs="Times New Roman"/>
          <w:sz w:val="28"/>
          <w:szCs w:val="28"/>
        </w:rPr>
        <w:t xml:space="preserve">енсал получает пользу, никак не воздействуя на хозяина, благодаря которому получает пищу.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Паразитичес</w:t>
      </w:r>
      <w:r w:rsidRPr="00146075">
        <w:rPr>
          <w:rFonts w:cs="Times New Roman"/>
          <w:sz w:val="28"/>
          <w:szCs w:val="28"/>
        </w:rPr>
        <w:t>кий симбиоз – тот вид симбиоза, при котором один организм проживает на/в теле другого организма и питается за его счёт. Паразит по</w:t>
      </w:r>
      <w:r w:rsidR="00C72D83" w:rsidRPr="00146075">
        <w:rPr>
          <w:rFonts w:cs="Times New Roman"/>
          <w:sz w:val="28"/>
          <w:szCs w:val="28"/>
        </w:rPr>
        <w:t>лучает пользу, при этом оказывает негативное воздействие на хозяина.</w:t>
      </w:r>
      <w:r w:rsidRPr="00146075">
        <w:rPr>
          <w:rFonts w:cs="Times New Roman"/>
          <w:sz w:val="28"/>
          <w:szCs w:val="28"/>
        </w:rPr>
        <w:t xml:space="preserve"> 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Вид симбиоза определяется в зависимости от того</w:t>
      </w:r>
      <w:r w:rsidR="00C72D83" w:rsidRPr="00146075">
        <w:rPr>
          <w:rFonts w:cs="Times New Roman"/>
          <w:sz w:val="28"/>
          <w:szCs w:val="28"/>
        </w:rPr>
        <w:t>,</w:t>
      </w:r>
      <w:r w:rsidRPr="00146075">
        <w:rPr>
          <w:rFonts w:cs="Times New Roman"/>
          <w:sz w:val="28"/>
          <w:szCs w:val="28"/>
        </w:rPr>
        <w:t xml:space="preserve"> какое воздействие получает тот или иной вз</w:t>
      </w:r>
      <w:r w:rsidRPr="00146075">
        <w:rPr>
          <w:rFonts w:cs="Times New Roman"/>
          <w:sz w:val="28"/>
          <w:szCs w:val="28"/>
        </w:rPr>
        <w:t xml:space="preserve">аимодействующий организм. Чаще всего </w:t>
      </w:r>
      <w:r w:rsidRPr="00146075">
        <w:rPr>
          <w:rFonts w:cs="Times New Roman"/>
          <w:sz w:val="28"/>
          <w:szCs w:val="28"/>
        </w:rPr>
        <w:lastRenderedPageBreak/>
        <w:t>происходит какое-либо физическое проявление взаимодействи</w:t>
      </w:r>
      <w:r w:rsidR="00C72D83" w:rsidRPr="00146075">
        <w:rPr>
          <w:rFonts w:cs="Times New Roman"/>
          <w:sz w:val="28"/>
          <w:szCs w:val="28"/>
        </w:rPr>
        <w:t>я</w:t>
      </w:r>
      <w:r w:rsidRPr="00146075">
        <w:rPr>
          <w:rFonts w:cs="Times New Roman"/>
          <w:sz w:val="28"/>
          <w:szCs w:val="28"/>
        </w:rPr>
        <w:t xml:space="preserve">. Однако часто бывает, что вид </w:t>
      </w:r>
      <w:r w:rsidR="00C72D83" w:rsidRPr="00146075">
        <w:rPr>
          <w:rFonts w:cs="Times New Roman"/>
          <w:sz w:val="28"/>
          <w:szCs w:val="28"/>
        </w:rPr>
        <w:t>взаимодействия определить сложно</w:t>
      </w:r>
      <w:r w:rsidRPr="00146075">
        <w:rPr>
          <w:rFonts w:cs="Times New Roman"/>
          <w:sz w:val="28"/>
          <w:szCs w:val="28"/>
        </w:rPr>
        <w:t>.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Одним из примеров неопредел</w:t>
      </w:r>
      <w:r w:rsidR="00C72D83" w:rsidRPr="00146075">
        <w:rPr>
          <w:rFonts w:cs="Times New Roman"/>
          <w:sz w:val="28"/>
          <w:szCs w:val="28"/>
        </w:rPr>
        <w:t>ё</w:t>
      </w:r>
      <w:r w:rsidRPr="00146075">
        <w:rPr>
          <w:rFonts w:cs="Times New Roman"/>
          <w:sz w:val="28"/>
          <w:szCs w:val="28"/>
        </w:rPr>
        <w:t>нного типа симбиоза можно рассматривать систему, в которой хозяином я</w:t>
      </w:r>
      <w:r w:rsidRPr="00146075">
        <w:rPr>
          <w:rFonts w:cs="Times New Roman"/>
          <w:sz w:val="28"/>
          <w:szCs w:val="28"/>
        </w:rPr>
        <w:t xml:space="preserve">вляется двустворчатый моллюск </w:t>
      </w:r>
      <w:r w:rsidRPr="00146075">
        <w:rPr>
          <w:rFonts w:cs="Times New Roman"/>
          <w:i/>
          <w:sz w:val="28"/>
          <w:szCs w:val="28"/>
          <w:lang w:val="en-US"/>
        </w:rPr>
        <w:t>Macoma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/>
          <w:sz w:val="28"/>
          <w:szCs w:val="28"/>
          <w:lang w:val="en-US"/>
        </w:rPr>
        <w:t>calcarea</w:t>
      </w:r>
      <w:r w:rsidR="00C72D83" w:rsidRPr="00146075">
        <w:rPr>
          <w:rFonts w:cs="Times New Roman"/>
          <w:sz w:val="28"/>
          <w:szCs w:val="28"/>
        </w:rPr>
        <w:t xml:space="preserve"> (Gmelin, 1791), на сифональной части раковины которого проживает </w:t>
      </w:r>
      <w:r w:rsidRPr="00146075">
        <w:rPr>
          <w:rFonts w:cs="Times New Roman"/>
          <w:sz w:val="28"/>
          <w:szCs w:val="28"/>
        </w:rPr>
        <w:t xml:space="preserve">гидроидный полип </w:t>
      </w:r>
      <w:r w:rsidRPr="00146075">
        <w:rPr>
          <w:rFonts w:cs="Times New Roman"/>
          <w:i/>
          <w:sz w:val="28"/>
          <w:szCs w:val="28"/>
          <w:lang w:val="en-US"/>
        </w:rPr>
        <w:t>Monobrachium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/>
          <w:sz w:val="28"/>
          <w:szCs w:val="28"/>
          <w:lang w:val="en-US"/>
        </w:rPr>
        <w:t>parasitum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Cs/>
          <w:sz w:val="28"/>
          <w:szCs w:val="28"/>
        </w:rPr>
        <w:t>(Mereschkowsky, 1877)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Cs/>
          <w:sz w:val="28"/>
          <w:szCs w:val="28"/>
        </w:rPr>
        <w:t>(</w:t>
      </w:r>
      <w:r w:rsidRPr="00146075">
        <w:rPr>
          <w:rFonts w:cs="Times New Roman"/>
          <w:iCs/>
          <w:sz w:val="28"/>
          <w:szCs w:val="28"/>
        </w:rPr>
        <w:t>Нинбург, 197</w:t>
      </w:r>
      <w:r w:rsidRPr="00146075">
        <w:rPr>
          <w:rFonts w:cs="Times New Roman"/>
          <w:iCs/>
          <w:sz w:val="28"/>
          <w:szCs w:val="28"/>
        </w:rPr>
        <w:t>5</w:t>
      </w:r>
      <w:r w:rsidRPr="00146075">
        <w:rPr>
          <w:rFonts w:cs="Times New Roman"/>
          <w:iCs/>
          <w:sz w:val="28"/>
          <w:szCs w:val="28"/>
        </w:rPr>
        <w:t>)</w:t>
      </w:r>
      <w:r w:rsidRPr="00146075">
        <w:rPr>
          <w:rFonts w:cs="Times New Roman"/>
          <w:i/>
          <w:sz w:val="28"/>
          <w:szCs w:val="28"/>
        </w:rPr>
        <w:t xml:space="preserve">. </w:t>
      </w:r>
      <w:r w:rsidRPr="00146075">
        <w:rPr>
          <w:rFonts w:cs="Times New Roman"/>
          <w:iCs/>
          <w:sz w:val="28"/>
          <w:szCs w:val="28"/>
        </w:rPr>
        <w:t>В некоторых</w:t>
      </w:r>
      <w:r w:rsidRPr="00146075">
        <w:rPr>
          <w:rFonts w:cs="Times New Roman"/>
          <w:iCs/>
          <w:sz w:val="28"/>
          <w:szCs w:val="28"/>
        </w:rPr>
        <w:t xml:space="preserve"> источниках отношения между этими партнерами классифицир</w:t>
      </w:r>
      <w:r w:rsidRPr="00146075">
        <w:rPr>
          <w:rFonts w:cs="Times New Roman"/>
          <w:iCs/>
          <w:sz w:val="28"/>
          <w:szCs w:val="28"/>
        </w:rPr>
        <w:t>уются как комменсалистические. Считается, что полипы питаются</w:t>
      </w:r>
      <w:r w:rsidRPr="00146075">
        <w:rPr>
          <w:rFonts w:cs="Times New Roman"/>
          <w:iCs/>
          <w:sz w:val="28"/>
          <w:szCs w:val="28"/>
        </w:rPr>
        <w:t>, захватывая интерстициальных животных, вымываемых сифонами моллюска (Наумов, Оленев, 1981)</w:t>
      </w:r>
      <w:r w:rsidRPr="00146075">
        <w:rPr>
          <w:rFonts w:cs="Times New Roman"/>
          <w:iCs/>
          <w:sz w:val="28"/>
          <w:szCs w:val="28"/>
        </w:rPr>
        <w:t xml:space="preserve">. Однако никаких прямых свидетельств, говорящих о том, что у моллюска присутствие симбионта не вызывает никаких физиологических ответов нет. </w:t>
      </w:r>
      <w:r w:rsidRPr="00146075">
        <w:rPr>
          <w:rFonts w:cs="Times New Roman"/>
          <w:sz w:val="28"/>
          <w:szCs w:val="28"/>
        </w:rPr>
        <w:t>Таким образом, целью работы стало выяснение особенностей этого взаимодействия.</w:t>
      </w:r>
      <w:r w:rsidRPr="00146075">
        <w:rPr>
          <w:rFonts w:cs="Times New Roman"/>
          <w:sz w:val="28"/>
          <w:szCs w:val="28"/>
        </w:rPr>
        <w:t xml:space="preserve"> Мы попытались ответить на следующие </w:t>
      </w:r>
      <w:r w:rsidRPr="00146075">
        <w:rPr>
          <w:rFonts w:cs="Times New Roman"/>
          <w:sz w:val="28"/>
          <w:szCs w:val="28"/>
        </w:rPr>
        <w:t>вопросы.</w:t>
      </w:r>
    </w:p>
    <w:p w:rsidR="00754491" w:rsidRPr="00146075" w:rsidRDefault="00235B91" w:rsidP="00146075">
      <w:pPr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Выявляются ли те же закономерности, которые были описаны Е. А. Нинбургом (1978) в новой акватории, спустя много лет после указанного исследования? </w:t>
      </w:r>
    </w:p>
    <w:p w:rsidR="00754491" w:rsidRPr="00146075" w:rsidRDefault="00235B91" w:rsidP="00146075">
      <w:pPr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Существуют ли какие-то изменения в параметрах тела моллюска в ответ на присутствие на поверхности р</w:t>
      </w:r>
      <w:r w:rsidRPr="00146075">
        <w:rPr>
          <w:rFonts w:cs="Times New Roman"/>
          <w:sz w:val="28"/>
          <w:szCs w:val="28"/>
        </w:rPr>
        <w:t>аковины полипов?</w:t>
      </w:r>
    </w:p>
    <w:p w:rsidR="00754491" w:rsidRPr="00146075" w:rsidRDefault="00235B91" w:rsidP="00146075">
      <w:pPr>
        <w:pStyle w:val="1"/>
        <w:spacing w:line="360" w:lineRule="auto"/>
      </w:pPr>
      <w:r w:rsidRPr="00146075">
        <w:t>Объект</w:t>
      </w:r>
      <w:r w:rsidRPr="00146075">
        <w:t>ы</w:t>
      </w:r>
      <w:r w:rsidRPr="00146075">
        <w:t xml:space="preserve"> исследования</w:t>
      </w:r>
    </w:p>
    <w:p w:rsidR="00754491" w:rsidRPr="00146075" w:rsidRDefault="00754491" w:rsidP="00146075">
      <w:pPr>
        <w:spacing w:line="360" w:lineRule="auto"/>
        <w:rPr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1.</w:t>
      </w:r>
      <w:r w:rsidRPr="00146075">
        <w:rPr>
          <w:rFonts w:cs="Times New Roman"/>
          <w:i/>
          <w:sz w:val="28"/>
          <w:szCs w:val="28"/>
          <w:lang w:val="en-US"/>
        </w:rPr>
        <w:t>Macoma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/>
          <w:sz w:val="28"/>
          <w:szCs w:val="28"/>
          <w:lang w:val="en-US"/>
        </w:rPr>
        <w:t>calcarea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>(</w:t>
      </w:r>
      <w:r w:rsidRPr="00146075">
        <w:rPr>
          <w:rFonts w:cs="Times New Roman"/>
          <w:sz w:val="28"/>
          <w:szCs w:val="28"/>
          <w:lang w:val="en-US"/>
        </w:rPr>
        <w:t>Gmelin</w:t>
      </w:r>
      <w:r w:rsidRPr="00146075">
        <w:rPr>
          <w:rFonts w:cs="Times New Roman"/>
          <w:sz w:val="28"/>
          <w:szCs w:val="28"/>
        </w:rPr>
        <w:t>, 1791)</w:t>
      </w:r>
      <w:r w:rsidRPr="00146075">
        <w:rPr>
          <w:rFonts w:cs="Times New Roman"/>
          <w:sz w:val="28"/>
          <w:szCs w:val="28"/>
        </w:rPr>
        <w:t xml:space="preserve"> по </w:t>
      </w:r>
      <w:r w:rsidRPr="00146075">
        <w:rPr>
          <w:rFonts w:cs="Times New Roman"/>
          <w:sz w:val="28"/>
          <w:szCs w:val="28"/>
        </w:rPr>
        <w:t>Наумов и др. (1987)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Царство</w:t>
      </w:r>
      <w:r w:rsidRPr="00146075">
        <w:rPr>
          <w:rFonts w:cs="Times New Roman"/>
          <w:sz w:val="28"/>
          <w:szCs w:val="28"/>
        </w:rPr>
        <w:t xml:space="preserve">: </w:t>
      </w:r>
      <w:r w:rsidRPr="00146075">
        <w:rPr>
          <w:rFonts w:cs="Times New Roman"/>
          <w:i/>
          <w:sz w:val="28"/>
          <w:szCs w:val="28"/>
          <w:lang w:val="en-US"/>
        </w:rPr>
        <w:t>Animalia</w:t>
      </w:r>
      <w:r w:rsidRPr="00146075">
        <w:rPr>
          <w:rFonts w:cs="Times New Roman"/>
          <w:i/>
          <w:sz w:val="28"/>
          <w:szCs w:val="28"/>
        </w:rPr>
        <w:t xml:space="preserve">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Тип</w:t>
      </w:r>
      <w:r w:rsidRPr="00146075">
        <w:rPr>
          <w:rFonts w:cs="Times New Roman"/>
          <w:sz w:val="28"/>
          <w:szCs w:val="28"/>
        </w:rPr>
        <w:t xml:space="preserve">: </w:t>
      </w:r>
      <w:r w:rsidRPr="00146075">
        <w:rPr>
          <w:rFonts w:cs="Times New Roman"/>
          <w:i/>
          <w:sz w:val="28"/>
          <w:szCs w:val="28"/>
          <w:lang w:val="en-US"/>
        </w:rPr>
        <w:t>Mollusca</w:t>
      </w:r>
      <w:r w:rsidRPr="00146075">
        <w:rPr>
          <w:rFonts w:cs="Times New Roman"/>
          <w:sz w:val="28"/>
          <w:szCs w:val="28"/>
        </w:rPr>
        <w:t xml:space="preserve">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Класс</w:t>
      </w:r>
      <w:r w:rsidRPr="00146075">
        <w:rPr>
          <w:rFonts w:cs="Times New Roman"/>
          <w:sz w:val="28"/>
          <w:szCs w:val="28"/>
        </w:rPr>
        <w:t xml:space="preserve">: </w:t>
      </w:r>
      <w:r w:rsidRPr="00146075">
        <w:rPr>
          <w:rFonts w:cs="Times New Roman"/>
          <w:i/>
          <w:sz w:val="28"/>
          <w:szCs w:val="28"/>
          <w:lang w:val="en-US"/>
        </w:rPr>
        <w:t>Bivalvia</w:t>
      </w:r>
      <w:r w:rsidRPr="00146075">
        <w:rPr>
          <w:rFonts w:cs="Times New Roman"/>
          <w:sz w:val="28"/>
          <w:szCs w:val="28"/>
        </w:rPr>
        <w:t xml:space="preserve">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lastRenderedPageBreak/>
        <w:t>Отряд</w:t>
      </w:r>
      <w:r w:rsidRPr="00146075">
        <w:rPr>
          <w:rFonts w:cs="Times New Roman"/>
          <w:sz w:val="28"/>
          <w:szCs w:val="28"/>
        </w:rPr>
        <w:t xml:space="preserve">: </w:t>
      </w:r>
      <w:r w:rsidRPr="00146075">
        <w:rPr>
          <w:rFonts w:cs="Times New Roman"/>
          <w:i/>
          <w:sz w:val="28"/>
          <w:szCs w:val="28"/>
          <w:lang w:val="en-US"/>
        </w:rPr>
        <w:t>Cardiida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Семейство</w:t>
      </w:r>
      <w:r w:rsidRPr="00146075">
        <w:rPr>
          <w:rFonts w:cs="Times New Roman"/>
          <w:sz w:val="28"/>
          <w:szCs w:val="28"/>
        </w:rPr>
        <w:t xml:space="preserve">: </w:t>
      </w:r>
      <w:r w:rsidRPr="00146075">
        <w:rPr>
          <w:rFonts w:cs="Times New Roman"/>
          <w:i/>
          <w:sz w:val="28"/>
          <w:szCs w:val="28"/>
          <w:lang w:val="en-US"/>
        </w:rPr>
        <w:t>Tellenidae</w:t>
      </w:r>
      <w:r w:rsidRPr="00146075">
        <w:rPr>
          <w:rFonts w:cs="Times New Roman"/>
          <w:sz w:val="28"/>
          <w:szCs w:val="28"/>
        </w:rPr>
        <w:t xml:space="preserve">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Род</w:t>
      </w:r>
      <w:r w:rsidRPr="00146075">
        <w:rPr>
          <w:rFonts w:cs="Times New Roman"/>
          <w:sz w:val="28"/>
          <w:szCs w:val="28"/>
        </w:rPr>
        <w:t xml:space="preserve">: </w:t>
      </w:r>
      <w:r w:rsidRPr="00146075">
        <w:rPr>
          <w:rFonts w:cs="Times New Roman"/>
          <w:i/>
          <w:sz w:val="28"/>
          <w:szCs w:val="28"/>
          <w:lang w:val="en-US"/>
        </w:rPr>
        <w:t>Macoma</w:t>
      </w:r>
      <w:r w:rsidRPr="00146075">
        <w:rPr>
          <w:rFonts w:cs="Times New Roman"/>
          <w:sz w:val="28"/>
          <w:szCs w:val="28"/>
        </w:rPr>
        <w:t xml:space="preserve">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Двустворчатый моллюск, проживающий преимущественно в </w:t>
      </w:r>
      <w:r w:rsidR="00C72D83" w:rsidRPr="00146075">
        <w:rPr>
          <w:rFonts w:cs="Times New Roman"/>
          <w:sz w:val="28"/>
          <w:szCs w:val="28"/>
        </w:rPr>
        <w:t>морях Северного Л</w:t>
      </w:r>
      <w:r w:rsidRPr="00146075">
        <w:rPr>
          <w:rFonts w:cs="Times New Roman"/>
          <w:sz w:val="28"/>
          <w:szCs w:val="28"/>
        </w:rPr>
        <w:t>едовитого океана. В Атланти</w:t>
      </w:r>
      <w:r w:rsidR="00C72D83" w:rsidRPr="00146075">
        <w:rPr>
          <w:rFonts w:cs="Times New Roman"/>
          <w:sz w:val="28"/>
          <w:szCs w:val="28"/>
        </w:rPr>
        <w:t>ческом океане распространён до Б</w:t>
      </w:r>
      <w:r w:rsidRPr="00146075">
        <w:rPr>
          <w:rFonts w:cs="Times New Roman"/>
          <w:sz w:val="28"/>
          <w:szCs w:val="28"/>
        </w:rPr>
        <w:t>алтийского моря, а в Тихом океане до залива Посьета и Монтеррей .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Моллюск имеет вытянутую, овальную, белую, неравностороннюю раковину. Периостракум (наружный слой) тонкий,</w:t>
      </w:r>
      <w:r w:rsidRPr="00146075">
        <w:rPr>
          <w:rFonts w:cs="Times New Roman"/>
          <w:sz w:val="28"/>
          <w:szCs w:val="28"/>
        </w:rPr>
        <w:t xml:space="preserve"> блестящий, покрыт концентрическими морщинками. Обычно светло-розовый или светло-коричневый, но у молодых моллюсков он прозрачный, а у более старых может быть почти полностью утрачен. На раковине хорошо видны линии нарастания.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Макома проживает на глубине </w:t>
      </w:r>
      <w:r w:rsidRPr="00146075">
        <w:rPr>
          <w:rFonts w:cs="Times New Roman"/>
          <w:sz w:val="28"/>
          <w:szCs w:val="28"/>
        </w:rPr>
        <w:t xml:space="preserve">примерно от 1 до 200 метров на илисто-гравийном грунте, является собирающим детритофагом, то есть добывает пищу, зарываясь в грунт и выставляя свой сифон наружу. Вводной сифон довольно длинный, моллюск совершает им кругообразные движения и собирает со дна </w:t>
      </w:r>
      <w:r w:rsidRPr="00146075">
        <w:rPr>
          <w:rFonts w:cs="Times New Roman"/>
          <w:sz w:val="28"/>
          <w:szCs w:val="28"/>
        </w:rPr>
        <w:t>детрит. Выводной сифон маленький.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Моллюск очень подвижный и активно перемещается в грунте. </w:t>
      </w:r>
    </w:p>
    <w:p w:rsidR="00754491" w:rsidRPr="00146075" w:rsidRDefault="00235B91" w:rsidP="00146075">
      <w:pPr>
        <w:tabs>
          <w:tab w:val="left" w:pos="3660"/>
        </w:tabs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ab/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i/>
          <w:sz w:val="28"/>
          <w:szCs w:val="28"/>
        </w:rPr>
        <w:t>2.</w:t>
      </w:r>
      <w:r w:rsidRPr="00146075">
        <w:rPr>
          <w:rFonts w:cs="Times New Roman"/>
          <w:i/>
          <w:sz w:val="28"/>
          <w:szCs w:val="28"/>
          <w:lang w:val="en-US"/>
        </w:rPr>
        <w:t>Monobrachium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/>
          <w:sz w:val="28"/>
          <w:szCs w:val="28"/>
          <w:lang w:val="en-US"/>
        </w:rPr>
        <w:t>parasitum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>(</w:t>
      </w:r>
      <w:r w:rsidRPr="00146075">
        <w:rPr>
          <w:rFonts w:cs="Times New Roman"/>
          <w:sz w:val="28"/>
          <w:szCs w:val="28"/>
          <w:lang w:val="en-US"/>
        </w:rPr>
        <w:t>Mereschkowsky</w:t>
      </w:r>
      <w:r w:rsidRPr="00146075">
        <w:rPr>
          <w:rFonts w:cs="Times New Roman"/>
          <w:sz w:val="28"/>
          <w:szCs w:val="28"/>
        </w:rPr>
        <w:t>, 1877)</w:t>
      </w:r>
      <w:r w:rsidRPr="00146075">
        <w:rPr>
          <w:rFonts w:cs="Times New Roman"/>
          <w:sz w:val="28"/>
          <w:szCs w:val="28"/>
        </w:rPr>
        <w:t xml:space="preserve"> по Наумову (1960)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Царство</w:t>
      </w:r>
      <w:r w:rsidRPr="00146075">
        <w:rPr>
          <w:rFonts w:cs="Times New Roman"/>
          <w:sz w:val="28"/>
          <w:szCs w:val="28"/>
        </w:rPr>
        <w:t>:</w:t>
      </w:r>
      <w:r w:rsidRPr="00146075">
        <w:rPr>
          <w:rFonts w:cs="Times New Roman"/>
          <w:i/>
          <w:sz w:val="28"/>
          <w:szCs w:val="28"/>
          <w:lang w:val="en-US"/>
        </w:rPr>
        <w:t>Animalia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Тип</w:t>
      </w:r>
      <w:r w:rsidRPr="00146075">
        <w:rPr>
          <w:rFonts w:cs="Times New Roman"/>
          <w:sz w:val="28"/>
          <w:szCs w:val="28"/>
        </w:rPr>
        <w:t>:</w:t>
      </w:r>
      <w:r w:rsidRPr="00146075">
        <w:rPr>
          <w:rFonts w:cs="Times New Roman"/>
          <w:i/>
          <w:sz w:val="28"/>
          <w:szCs w:val="28"/>
          <w:lang w:val="en-US"/>
        </w:rPr>
        <w:t>Cnidaria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Класс</w:t>
      </w:r>
      <w:r w:rsidRPr="00146075">
        <w:rPr>
          <w:rFonts w:cs="Times New Roman"/>
          <w:sz w:val="28"/>
          <w:szCs w:val="28"/>
        </w:rPr>
        <w:t>:</w:t>
      </w:r>
      <w:r w:rsidRPr="00146075">
        <w:rPr>
          <w:rFonts w:cs="Times New Roman"/>
          <w:i/>
          <w:sz w:val="28"/>
          <w:szCs w:val="28"/>
          <w:lang w:val="en-US"/>
        </w:rPr>
        <w:t>Hydrozoa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Отряд</w:t>
      </w:r>
      <w:r w:rsidRPr="00146075">
        <w:rPr>
          <w:rFonts w:cs="Times New Roman"/>
          <w:sz w:val="28"/>
          <w:szCs w:val="28"/>
        </w:rPr>
        <w:t>:</w:t>
      </w:r>
      <w:r w:rsidRPr="00146075">
        <w:rPr>
          <w:rFonts w:cs="Times New Roman"/>
          <w:i/>
          <w:sz w:val="28"/>
          <w:szCs w:val="28"/>
          <w:lang w:val="en-US"/>
        </w:rPr>
        <w:t>Limnomedusae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i/>
          <w:sz w:val="28"/>
          <w:szCs w:val="28"/>
        </w:rPr>
      </w:pPr>
      <w:r w:rsidRPr="00146075">
        <w:rPr>
          <w:rFonts w:cs="Times New Roman"/>
          <w:sz w:val="28"/>
          <w:szCs w:val="28"/>
        </w:rPr>
        <w:lastRenderedPageBreak/>
        <w:t>Семейство</w:t>
      </w:r>
      <w:r w:rsidRPr="00146075">
        <w:rPr>
          <w:rFonts w:cs="Times New Roman"/>
          <w:sz w:val="28"/>
          <w:szCs w:val="28"/>
        </w:rPr>
        <w:t>:</w:t>
      </w:r>
      <w:r w:rsidRPr="00146075">
        <w:rPr>
          <w:rFonts w:cs="Times New Roman"/>
          <w:i/>
          <w:sz w:val="28"/>
          <w:szCs w:val="28"/>
          <w:lang w:val="en-US"/>
        </w:rPr>
        <w:t>Monobrachidae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Род</w:t>
      </w:r>
      <w:r w:rsidRPr="00146075">
        <w:rPr>
          <w:rFonts w:cs="Times New Roman"/>
          <w:sz w:val="28"/>
          <w:szCs w:val="28"/>
        </w:rPr>
        <w:t xml:space="preserve">: </w:t>
      </w:r>
      <w:r w:rsidRPr="00146075">
        <w:rPr>
          <w:rFonts w:cs="Times New Roman"/>
          <w:i/>
          <w:sz w:val="28"/>
          <w:szCs w:val="28"/>
          <w:lang w:val="en-US"/>
        </w:rPr>
        <w:t>Monobrachium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i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Вид</w:t>
      </w:r>
      <w:r w:rsidRPr="00146075">
        <w:rPr>
          <w:rFonts w:cs="Times New Roman"/>
          <w:sz w:val="28"/>
          <w:szCs w:val="28"/>
        </w:rPr>
        <w:t>:</w:t>
      </w:r>
      <w:r w:rsidRPr="00146075">
        <w:rPr>
          <w:rFonts w:cs="Times New Roman"/>
          <w:i/>
          <w:sz w:val="28"/>
          <w:szCs w:val="28"/>
          <w:lang w:val="en-US"/>
        </w:rPr>
        <w:t>Monobrachium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/>
          <w:sz w:val="28"/>
          <w:szCs w:val="28"/>
          <w:lang w:val="en-US"/>
        </w:rPr>
        <w:t>parasitum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i/>
          <w:iCs/>
          <w:sz w:val="28"/>
          <w:szCs w:val="28"/>
          <w:lang w:val="en-US"/>
        </w:rPr>
        <w:t>Monobrachium</w:t>
      </w:r>
      <w:r w:rsidRPr="00146075">
        <w:rPr>
          <w:rFonts w:cs="Times New Roman"/>
          <w:i/>
          <w:iCs/>
          <w:sz w:val="28"/>
          <w:szCs w:val="28"/>
        </w:rPr>
        <w:t xml:space="preserve"> </w:t>
      </w:r>
      <w:r w:rsidRPr="00146075">
        <w:rPr>
          <w:rFonts w:cs="Times New Roman"/>
          <w:i/>
          <w:iCs/>
          <w:sz w:val="28"/>
          <w:szCs w:val="28"/>
          <w:lang w:val="en-US"/>
        </w:rPr>
        <w:t>parasitum</w:t>
      </w:r>
      <w:r w:rsidRPr="00146075">
        <w:rPr>
          <w:rFonts w:cs="Times New Roman"/>
          <w:i/>
          <w:iCs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 xml:space="preserve">– гидроидный полип, живущий преимущественно на </w:t>
      </w:r>
      <w:r w:rsidRPr="00146075">
        <w:rPr>
          <w:rFonts w:cs="Times New Roman"/>
          <w:i/>
          <w:iCs/>
          <w:sz w:val="28"/>
          <w:szCs w:val="28"/>
          <w:lang w:val="en-US"/>
        </w:rPr>
        <w:t>Macoma</w:t>
      </w:r>
      <w:r w:rsidRPr="00146075">
        <w:rPr>
          <w:rFonts w:cs="Times New Roman"/>
          <w:i/>
          <w:iCs/>
          <w:sz w:val="28"/>
          <w:szCs w:val="28"/>
        </w:rPr>
        <w:t xml:space="preserve"> </w:t>
      </w:r>
      <w:r w:rsidRPr="00146075">
        <w:rPr>
          <w:rFonts w:cs="Times New Roman"/>
          <w:i/>
          <w:iCs/>
          <w:sz w:val="28"/>
          <w:szCs w:val="28"/>
          <w:lang w:val="en-US"/>
        </w:rPr>
        <w:t>calcarea</w:t>
      </w:r>
      <w:r w:rsidRPr="00146075">
        <w:rPr>
          <w:rFonts w:cs="Times New Roman"/>
          <w:sz w:val="28"/>
          <w:szCs w:val="28"/>
        </w:rPr>
        <w:t xml:space="preserve">, на которых полипы образуют стелющиеся колонии в задней части раковины. Данный вид является единственным в семействе </w:t>
      </w:r>
      <w:r w:rsidRPr="00146075">
        <w:rPr>
          <w:rFonts w:cs="Times New Roman"/>
          <w:sz w:val="28"/>
          <w:szCs w:val="28"/>
          <w:lang w:val="en-US"/>
        </w:rPr>
        <w:t>Monobrachidae</w:t>
      </w:r>
      <w:r w:rsidRPr="00146075">
        <w:rPr>
          <w:rFonts w:cs="Times New Roman"/>
          <w:sz w:val="28"/>
          <w:szCs w:val="28"/>
        </w:rPr>
        <w:t>, которое распространено в арктических морях.</w:t>
      </w:r>
    </w:p>
    <w:p w:rsidR="00754491" w:rsidRPr="00A00ACE" w:rsidRDefault="00235B91" w:rsidP="00A00ACE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Полипы имеют вытянутую форму, ножки у них нет. В основании полипа есть перетяжка, которая отделяет гипос</w:t>
      </w:r>
      <w:r w:rsidR="002A0C37" w:rsidRPr="00146075">
        <w:rPr>
          <w:rFonts w:cs="Times New Roman"/>
          <w:sz w:val="28"/>
          <w:szCs w:val="28"/>
        </w:rPr>
        <w:t>т</w:t>
      </w:r>
      <w:r w:rsidRPr="00146075">
        <w:rPr>
          <w:rFonts w:cs="Times New Roman"/>
          <w:sz w:val="28"/>
          <w:szCs w:val="28"/>
        </w:rPr>
        <w:t>ом; под перетяжкой находится единственное, довольно длинное щупальце, которое в растянутом состоянии прево</w:t>
      </w:r>
      <w:r w:rsidRPr="00146075">
        <w:rPr>
          <w:rFonts w:cs="Times New Roman"/>
          <w:sz w:val="28"/>
          <w:szCs w:val="28"/>
        </w:rPr>
        <w:t>сходит длину полипа. Половое поколение представлено прикреплёнными медузоидами. Нижняя часть желудочного отдела сужена, её опоясывает тонкий перисарк. Гидрориза – гладкая и нитевидная, образует плотный настил на субстрате, на котором сидят гидранты и медуз</w:t>
      </w:r>
      <w:r w:rsidRPr="00146075">
        <w:rPr>
          <w:rFonts w:cs="Times New Roman"/>
          <w:sz w:val="28"/>
          <w:szCs w:val="28"/>
        </w:rPr>
        <w:t>оиды. Вокруг ротового отверстия образуется большое скопление стрекательных клеток</w:t>
      </w:r>
      <w:r w:rsidRPr="00146075">
        <w:rPr>
          <w:rFonts w:cs="Times New Roman"/>
          <w:sz w:val="28"/>
          <w:szCs w:val="28"/>
        </w:rPr>
        <w:t>.</w:t>
      </w:r>
    </w:p>
    <w:p w:rsidR="00754491" w:rsidRPr="00146075" w:rsidRDefault="00235B91" w:rsidP="00146075">
      <w:pPr>
        <w:pStyle w:val="1"/>
        <w:spacing w:line="360" w:lineRule="auto"/>
      </w:pPr>
      <w:r w:rsidRPr="00146075">
        <w:t>Материал и методика</w:t>
      </w:r>
    </w:p>
    <w:p w:rsidR="00754491" w:rsidRPr="00146075" w:rsidRDefault="00754491" w:rsidP="00146075">
      <w:pPr>
        <w:spacing w:line="360" w:lineRule="auto"/>
        <w:rPr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Пробы были взяты в Северной Губе острова Ряжков (рис. </w:t>
      </w:r>
      <w:r w:rsidRPr="00146075">
        <w:rPr>
          <w:rFonts w:cs="Times New Roman"/>
          <w:sz w:val="28"/>
          <w:szCs w:val="28"/>
        </w:rPr>
        <w:t>1</w:t>
      </w:r>
      <w:r w:rsidRPr="00146075">
        <w:rPr>
          <w:rFonts w:cs="Times New Roman"/>
          <w:sz w:val="28"/>
          <w:szCs w:val="28"/>
        </w:rPr>
        <w:t xml:space="preserve">, территория Кандалакшского государственного заповедника), который находится в Кандалакшском </w:t>
      </w:r>
      <w:r w:rsidRPr="00146075">
        <w:rPr>
          <w:rFonts w:cs="Times New Roman"/>
          <w:sz w:val="28"/>
          <w:szCs w:val="28"/>
        </w:rPr>
        <w:t>заливе Белого моря.</w:t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A00ACE" w:rsidRDefault="00A00ACE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A00ACE" w:rsidRDefault="00A00ACE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bookmarkStart w:id="0" w:name="_GoBack"/>
      <w:bookmarkEnd w:id="0"/>
      <w:r w:rsidRPr="00146075">
        <w:rPr>
          <w:rFonts w:cs="Times New Roman"/>
          <w:sz w:val="28"/>
          <w:szCs w:val="28"/>
        </w:rPr>
        <w:lastRenderedPageBreak/>
        <w:t xml:space="preserve">Таблица </w:t>
      </w:r>
      <w:r w:rsidRPr="00146075">
        <w:rPr>
          <w:rFonts w:cs="Times New Roman"/>
          <w:sz w:val="28"/>
          <w:szCs w:val="28"/>
        </w:rPr>
        <w:t>1</w:t>
      </w:r>
      <w:r w:rsidRPr="00146075">
        <w:rPr>
          <w:rFonts w:cs="Times New Roman"/>
          <w:sz w:val="28"/>
          <w:szCs w:val="28"/>
        </w:rPr>
        <w:t>. Характеристика материала, использованного в работе.</w:t>
      </w:r>
    </w:p>
    <w:tbl>
      <w:tblPr>
        <w:tblStyle w:val="a8"/>
        <w:tblW w:w="93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56"/>
        <w:gridCol w:w="3165"/>
        <w:gridCol w:w="3165"/>
      </w:tblGrid>
      <w:tr w:rsidR="00754491" w:rsidRPr="00146075">
        <w:trPr>
          <w:trHeight w:val="1436"/>
        </w:trPr>
        <w:tc>
          <w:tcPr>
            <w:tcW w:w="305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Номер пробы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 xml:space="preserve">Глубина, м </w:t>
            </w:r>
          </w:p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 xml:space="preserve">(от начальной до конечной)   </w:t>
            </w:r>
          </w:p>
        </w:tc>
        <w:tc>
          <w:tcPr>
            <w:tcW w:w="3165" w:type="dxa"/>
          </w:tcPr>
          <w:p w:rsidR="00754491" w:rsidRPr="00146075" w:rsidRDefault="0013124F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 xml:space="preserve">Объем выборки, шт. </w:t>
            </w:r>
            <w:r w:rsidRPr="00146075">
              <w:rPr>
                <w:rFonts w:eastAsia="SimSun" w:cs="Times New Roman"/>
                <w:i/>
                <w:sz w:val="28"/>
                <w:szCs w:val="28"/>
                <w:lang w:val="en-US" w:eastAsia="ru-RU"/>
              </w:rPr>
              <w:t>Macoma</w:t>
            </w:r>
            <w:r w:rsidRPr="00146075">
              <w:rPr>
                <w:rFonts w:eastAsia="SimSun" w:cs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146075">
              <w:rPr>
                <w:rFonts w:eastAsia="SimSun" w:cs="Times New Roman"/>
                <w:i/>
                <w:sz w:val="28"/>
                <w:szCs w:val="28"/>
                <w:lang w:val="en-US" w:eastAsia="ru-RU"/>
              </w:rPr>
              <w:t>calcarea</w:t>
            </w:r>
          </w:p>
        </w:tc>
      </w:tr>
      <w:tr w:rsidR="00754491" w:rsidRPr="00146075">
        <w:trPr>
          <w:trHeight w:val="543"/>
        </w:trPr>
        <w:tc>
          <w:tcPr>
            <w:tcW w:w="305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MAC</w:t>
            </w: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8-9.2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754491" w:rsidRPr="00146075">
        <w:trPr>
          <w:trHeight w:val="543"/>
        </w:trPr>
        <w:tc>
          <w:tcPr>
            <w:tcW w:w="305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MAC</w:t>
            </w: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17-11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754491" w:rsidRPr="00146075">
        <w:trPr>
          <w:trHeight w:val="543"/>
        </w:trPr>
        <w:tc>
          <w:tcPr>
            <w:tcW w:w="305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MAC</w:t>
            </w: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12-11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754491" w:rsidRPr="00146075">
        <w:trPr>
          <w:trHeight w:val="543"/>
        </w:trPr>
        <w:tc>
          <w:tcPr>
            <w:tcW w:w="305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MAC</w:t>
            </w: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15-11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754491" w:rsidRPr="00146075">
        <w:trPr>
          <w:trHeight w:val="559"/>
        </w:trPr>
        <w:tc>
          <w:tcPr>
            <w:tcW w:w="305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MAC</w:t>
            </w: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16-10</w:t>
            </w:r>
          </w:p>
        </w:tc>
        <w:tc>
          <w:tcPr>
            <w:tcW w:w="316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7</w:t>
            </w:r>
          </w:p>
        </w:tc>
      </w:tr>
    </w:tbl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682CBA" wp14:editId="6D88B64E">
            <wp:extent cx="3620770" cy="3373120"/>
            <wp:effectExtent l="0" t="0" r="11430" b="50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Рисунок 1. </w:t>
      </w:r>
      <w:r w:rsidRPr="00146075">
        <w:rPr>
          <w:rFonts w:cs="Times New Roman"/>
          <w:sz w:val="28"/>
          <w:szCs w:val="28"/>
        </w:rPr>
        <w:t>Расположение точки взятия проб.</w:t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В Северной губе острова Ряжков были взяты 6 проб (Табл. </w:t>
      </w:r>
      <w:r w:rsidRPr="00146075">
        <w:rPr>
          <w:rFonts w:cs="Times New Roman"/>
          <w:sz w:val="28"/>
          <w:szCs w:val="28"/>
        </w:rPr>
        <w:t>1</w:t>
      </w:r>
      <w:r w:rsidRPr="00146075">
        <w:rPr>
          <w:rFonts w:cs="Times New Roman"/>
          <w:sz w:val="28"/>
          <w:szCs w:val="28"/>
        </w:rPr>
        <w:t xml:space="preserve">),  которые были собраны с помощью шлюпочной драги.  Пробы были промыты через сито с диаметром ячеи  2 мм и разобраны в кюветах. Из проб были выбраны </w:t>
      </w:r>
      <w:r w:rsidRPr="00146075">
        <w:rPr>
          <w:rFonts w:cs="Times New Roman"/>
          <w:i/>
          <w:sz w:val="28"/>
          <w:szCs w:val="28"/>
          <w:lang w:val="en-US"/>
        </w:rPr>
        <w:t>Macoma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/>
          <w:sz w:val="28"/>
          <w:szCs w:val="28"/>
          <w:lang w:val="en-US"/>
        </w:rPr>
        <w:t>calcarea</w:t>
      </w:r>
      <w:r w:rsidRPr="00146075">
        <w:rPr>
          <w:rFonts w:cs="Times New Roman"/>
          <w:sz w:val="28"/>
          <w:szCs w:val="28"/>
        </w:rPr>
        <w:t>,</w:t>
      </w:r>
      <w:r w:rsidRPr="00146075">
        <w:rPr>
          <w:rFonts w:cs="Times New Roman"/>
          <w:sz w:val="28"/>
          <w:szCs w:val="28"/>
        </w:rPr>
        <w:t xml:space="preserve"> которые сразу были зафиксированы в 4% формалине.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На фиксированных моллюсках, после отмывки от фиксатора, производили подсчет количества гидрантов и медузоидов </w:t>
      </w:r>
      <w:r w:rsidRPr="00146075">
        <w:rPr>
          <w:rFonts w:cs="Times New Roman"/>
          <w:i/>
          <w:iCs/>
          <w:sz w:val="28"/>
          <w:szCs w:val="28"/>
          <w:lang w:val="en-US"/>
        </w:rPr>
        <w:t>M</w:t>
      </w:r>
      <w:r w:rsidRPr="00146075">
        <w:rPr>
          <w:rFonts w:cs="Times New Roman"/>
          <w:i/>
          <w:iCs/>
          <w:sz w:val="28"/>
          <w:szCs w:val="28"/>
        </w:rPr>
        <w:t>.</w:t>
      </w:r>
      <w:r w:rsidRPr="00146075">
        <w:rPr>
          <w:rFonts w:cs="Times New Roman"/>
          <w:i/>
          <w:iCs/>
          <w:sz w:val="28"/>
          <w:szCs w:val="28"/>
          <w:lang w:val="en-US"/>
        </w:rPr>
        <w:t>parasitum</w:t>
      </w:r>
      <w:r w:rsidRPr="00146075">
        <w:rPr>
          <w:rFonts w:cs="Times New Roman"/>
          <w:sz w:val="28"/>
          <w:szCs w:val="28"/>
        </w:rPr>
        <w:t>.</w:t>
      </w:r>
      <w:r w:rsidRPr="00146075">
        <w:rPr>
          <w:rFonts w:cs="Times New Roman"/>
          <w:sz w:val="28"/>
          <w:szCs w:val="28"/>
        </w:rPr>
        <w:t xml:space="preserve"> После подсчетов все гидранты были удалены.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 Далее у каждого моллюска  были измерены</w:t>
      </w:r>
      <w:r w:rsidRPr="00146075">
        <w:rPr>
          <w:rFonts w:cs="Times New Roman"/>
          <w:sz w:val="28"/>
          <w:szCs w:val="28"/>
        </w:rPr>
        <w:t xml:space="preserve"> следующие параметры (рис. </w:t>
      </w:r>
      <w:r w:rsidRPr="00146075">
        <w:rPr>
          <w:rFonts w:cs="Times New Roman"/>
          <w:sz w:val="28"/>
          <w:szCs w:val="28"/>
        </w:rPr>
        <w:t>2</w:t>
      </w:r>
      <w:r w:rsidRPr="00146075">
        <w:rPr>
          <w:rFonts w:cs="Times New Roman"/>
          <w:sz w:val="28"/>
          <w:szCs w:val="28"/>
        </w:rPr>
        <w:t>):  ширина (</w:t>
      </w:r>
      <w:r w:rsidRPr="00146075">
        <w:rPr>
          <w:rFonts w:cs="Times New Roman"/>
          <w:sz w:val="28"/>
          <w:szCs w:val="28"/>
          <w:lang w:val="en-US"/>
        </w:rPr>
        <w:t>B</w:t>
      </w:r>
      <w:r w:rsidRPr="00146075">
        <w:rPr>
          <w:rFonts w:cs="Times New Roman"/>
          <w:sz w:val="28"/>
          <w:szCs w:val="28"/>
        </w:rPr>
        <w:t>) и  высота (</w:t>
      </w:r>
      <w:r w:rsidRPr="00146075">
        <w:rPr>
          <w:rFonts w:cs="Times New Roman"/>
          <w:sz w:val="28"/>
          <w:szCs w:val="28"/>
          <w:lang w:val="en-US"/>
        </w:rPr>
        <w:t>H</w:t>
      </w:r>
      <w:r w:rsidRPr="00146075">
        <w:rPr>
          <w:rFonts w:cs="Times New Roman"/>
          <w:sz w:val="28"/>
          <w:szCs w:val="28"/>
        </w:rPr>
        <w:t xml:space="preserve">). Помимо этих параметров были измерены еще две величины, которые характеризуют соотношение длин передней и задней части моллюска: 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 xml:space="preserve">1 и 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 xml:space="preserve">2 (рис. </w:t>
      </w:r>
      <w:r w:rsidRPr="00146075">
        <w:rPr>
          <w:rFonts w:cs="Times New Roman"/>
          <w:sz w:val="28"/>
          <w:szCs w:val="28"/>
        </w:rPr>
        <w:t>2</w:t>
      </w:r>
      <w:r w:rsidRPr="00146075">
        <w:rPr>
          <w:rFonts w:cs="Times New Roman"/>
          <w:sz w:val="28"/>
          <w:szCs w:val="28"/>
        </w:rPr>
        <w:t>). Мы располагали моллюска под бинокуляром с окуляр-мик</w:t>
      </w:r>
      <w:r w:rsidRPr="00146075">
        <w:rPr>
          <w:rFonts w:cs="Times New Roman"/>
          <w:sz w:val="28"/>
          <w:szCs w:val="28"/>
        </w:rPr>
        <w:t xml:space="preserve">рометром так, чтобы ось шкалы проходила через максимально удаленные точки  на переднем и заднем (сифональном) крае моллюска. Далее </w:t>
      </w:r>
      <w:r w:rsidRPr="00146075">
        <w:rPr>
          <w:rFonts w:cs="Times New Roman"/>
          <w:sz w:val="28"/>
          <w:szCs w:val="28"/>
        </w:rPr>
        <w:lastRenderedPageBreak/>
        <w:t>на эту ось опускали перпендикуляр из вершины раковины. Полученная линия разделяла раковину на две части: заднюю (направленную</w:t>
      </w:r>
      <w:r w:rsidRPr="00146075">
        <w:rPr>
          <w:rFonts w:cs="Times New Roman"/>
          <w:sz w:val="28"/>
          <w:szCs w:val="28"/>
        </w:rPr>
        <w:t xml:space="preserve"> в сторону сифонального края) и противоположную ей переднюю. Далее мы измерили длину этих двух частей (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 xml:space="preserve">1 и 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 xml:space="preserve">2, рис. </w:t>
      </w:r>
      <w:r w:rsidRPr="00146075">
        <w:rPr>
          <w:rFonts w:cs="Times New Roman"/>
          <w:sz w:val="28"/>
          <w:szCs w:val="28"/>
        </w:rPr>
        <w:t>2</w:t>
      </w:r>
      <w:r w:rsidRPr="00146075">
        <w:rPr>
          <w:rFonts w:cs="Times New Roman"/>
          <w:sz w:val="28"/>
          <w:szCs w:val="28"/>
        </w:rPr>
        <w:t>). Длина раковины (</w:t>
      </w:r>
      <w:r w:rsidRPr="00146075">
        <w:rPr>
          <w:rFonts w:cs="Times New Roman"/>
          <w:sz w:val="28"/>
          <w:szCs w:val="28"/>
          <w:lang w:val="en-US"/>
        </w:rPr>
        <w:t>L</w:t>
      </w:r>
      <w:r w:rsidR="0013124F" w:rsidRPr="00146075">
        <w:rPr>
          <w:rFonts w:cs="Times New Roman"/>
          <w:sz w:val="28"/>
          <w:szCs w:val="28"/>
        </w:rPr>
        <w:t xml:space="preserve">) была вычислена </w:t>
      </w:r>
      <w:r w:rsidRPr="00146075">
        <w:rPr>
          <w:rFonts w:cs="Times New Roman"/>
          <w:sz w:val="28"/>
          <w:szCs w:val="28"/>
        </w:rPr>
        <w:t xml:space="preserve">как сумма 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 xml:space="preserve">1 и 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>2. Все измерения производились с точностью до 0.1 мм с помощью бинокуляра с окуляр-м</w:t>
      </w:r>
      <w:r w:rsidRPr="00146075">
        <w:rPr>
          <w:rFonts w:cs="Times New Roman"/>
          <w:sz w:val="28"/>
          <w:szCs w:val="28"/>
        </w:rPr>
        <w:t xml:space="preserve">икрометром. </w:t>
      </w:r>
    </w:p>
    <w:p w:rsidR="0013124F" w:rsidRPr="00146075" w:rsidRDefault="0013124F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124F" w:rsidRPr="00146075" w:rsidRDefault="0013124F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0C6CD44" wp14:editId="55BD7827">
            <wp:extent cx="5940425" cy="1960245"/>
            <wp:effectExtent l="0" t="0" r="3175" b="1905"/>
            <wp:docPr id="6" name="Рисунок 6" descr="C:\Users\809856\Pictures\что-то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809856\Pictures\что-то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  <w:lang w:val="en-US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Рисунок </w:t>
      </w:r>
      <w:r w:rsidRPr="00146075">
        <w:rPr>
          <w:rFonts w:cs="Times New Roman"/>
          <w:sz w:val="28"/>
          <w:szCs w:val="28"/>
        </w:rPr>
        <w:t>2</w:t>
      </w:r>
      <w:r w:rsidRPr="00146075">
        <w:rPr>
          <w:rFonts w:cs="Times New Roman"/>
          <w:sz w:val="28"/>
          <w:szCs w:val="28"/>
        </w:rPr>
        <w:t xml:space="preserve">. Схема измерения параметров раковины </w:t>
      </w:r>
      <w:r w:rsidRPr="00146075">
        <w:rPr>
          <w:rFonts w:cs="Times New Roman"/>
          <w:i/>
          <w:iCs/>
          <w:sz w:val="28"/>
          <w:szCs w:val="28"/>
        </w:rPr>
        <w:t>М.</w:t>
      </w:r>
      <w:r w:rsidRPr="00146075">
        <w:rPr>
          <w:rFonts w:cs="Times New Roman"/>
          <w:i/>
          <w:iCs/>
          <w:sz w:val="28"/>
          <w:szCs w:val="28"/>
          <w:lang w:val="en-US"/>
        </w:rPr>
        <w:t>calcarea</w:t>
      </w:r>
      <w:r w:rsidRPr="00146075">
        <w:rPr>
          <w:rFonts w:cs="Times New Roman"/>
          <w:i/>
          <w:iCs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>(</w:t>
      </w:r>
      <w:r w:rsidRPr="00146075">
        <w:rPr>
          <w:rFonts w:cs="Times New Roman"/>
          <w:sz w:val="28"/>
          <w:szCs w:val="28"/>
        </w:rPr>
        <w:t xml:space="preserve">изображение моллюска взято с </w:t>
      </w:r>
      <w:r w:rsidRPr="00146075">
        <w:rPr>
          <w:rFonts w:cs="Times New Roman"/>
          <w:sz w:val="28"/>
          <w:szCs w:val="28"/>
        </w:rPr>
        <w:t xml:space="preserve">сайта </w:t>
      </w:r>
      <w:hyperlink r:id="rId15" w:history="1">
        <w:r w:rsidRPr="00146075">
          <w:rPr>
            <w:rStyle w:val="a7"/>
            <w:rFonts w:ascii="SimSun" w:eastAsia="SimSun" w:hAnsi="SimSun" w:cs="SimSun"/>
            <w:sz w:val="28"/>
            <w:szCs w:val="28"/>
          </w:rPr>
          <w:t>https://artfakta.se/naturvard/taxon/macoma-calcarea-102741</w:t>
        </w:r>
      </w:hyperlink>
      <w:r w:rsidRPr="00146075">
        <w:rPr>
          <w:rFonts w:ascii="SimSun" w:eastAsia="SimSun" w:hAnsi="SimSun" w:cs="SimSun"/>
          <w:sz w:val="28"/>
          <w:szCs w:val="28"/>
        </w:rPr>
        <w:t>)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После этих измерений от раковины отделяли мягкие ткани моллюска. Раковины и мягкие ткани далее были высушены на предметных стеклах при комнатной температуре (высушивание осуществлялось не менее недели). После высушивания для каждого моллюска измеряли вес с</w:t>
      </w:r>
      <w:r w:rsidRPr="00146075">
        <w:rPr>
          <w:rFonts w:cs="Times New Roman"/>
          <w:sz w:val="28"/>
          <w:szCs w:val="28"/>
        </w:rPr>
        <w:t xml:space="preserve">ухих створок и вес высушенных мягких тканей. Взвешивание осуществляли с точностью до 0.001 г с помощью электронных весов. </w:t>
      </w:r>
      <w:r w:rsidRPr="00146075">
        <w:rPr>
          <w:rFonts w:cs="Times New Roman"/>
          <w:sz w:val="28"/>
          <w:szCs w:val="28"/>
        </w:rPr>
        <w:t>На основе этих данных мы измеряли индекс состояния (</w:t>
      </w:r>
      <w:r w:rsidRPr="00146075">
        <w:rPr>
          <w:rFonts w:cs="Times New Roman"/>
          <w:sz w:val="28"/>
          <w:szCs w:val="28"/>
          <w:lang w:val="en-US"/>
        </w:rPr>
        <w:t>CI</w:t>
      </w:r>
      <w:r w:rsidR="0013124F" w:rsidRPr="00146075">
        <w:rPr>
          <w:rFonts w:cs="Times New Roman"/>
          <w:sz w:val="28"/>
          <w:szCs w:val="28"/>
        </w:rPr>
        <w:t xml:space="preserve">) – </w:t>
      </w:r>
      <w:r w:rsidRPr="00146075">
        <w:rPr>
          <w:rFonts w:cs="Times New Roman"/>
          <w:sz w:val="28"/>
          <w:szCs w:val="28"/>
        </w:rPr>
        <w:t>отношение веса мягких тканей к весу створок.</w:t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146075">
        <w:rPr>
          <w:rFonts w:cs="Times New Roman"/>
          <w:b/>
          <w:sz w:val="28"/>
          <w:szCs w:val="28"/>
        </w:rPr>
        <w:lastRenderedPageBreak/>
        <w:t>Статистическая обработка:</w:t>
      </w:r>
    </w:p>
    <w:p w:rsidR="0013124F" w:rsidRPr="00A00ACE" w:rsidRDefault="00235B91" w:rsidP="00A00ACE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П</w:t>
      </w:r>
      <w:r w:rsidRPr="00146075">
        <w:rPr>
          <w:rFonts w:cs="Times New Roman"/>
          <w:sz w:val="28"/>
          <w:szCs w:val="28"/>
        </w:rPr>
        <w:t xml:space="preserve">олученные данные были переведены в электронный вид:  внесены в таблицу программы </w:t>
      </w:r>
      <w:r w:rsidRPr="00146075">
        <w:rPr>
          <w:rFonts w:cs="Times New Roman"/>
          <w:sz w:val="28"/>
          <w:szCs w:val="28"/>
          <w:lang w:val="en-US"/>
        </w:rPr>
        <w:t>Exel</w:t>
      </w:r>
      <w:r w:rsidRPr="00146075">
        <w:rPr>
          <w:rFonts w:cs="Times New Roman"/>
          <w:sz w:val="28"/>
          <w:szCs w:val="28"/>
        </w:rPr>
        <w:t xml:space="preserve">. Затем была проведена статистическая обработка с помощью языка программирования </w:t>
      </w:r>
      <w:r w:rsidRPr="00146075">
        <w:rPr>
          <w:rFonts w:cs="Times New Roman"/>
          <w:sz w:val="28"/>
          <w:szCs w:val="28"/>
          <w:lang w:val="en-US"/>
        </w:rPr>
        <w:t>R</w:t>
      </w:r>
      <w:r w:rsidRPr="00146075">
        <w:rPr>
          <w:rFonts w:cs="Times New Roman"/>
          <w:sz w:val="28"/>
          <w:szCs w:val="28"/>
        </w:rPr>
        <w:t xml:space="preserve"> (</w:t>
      </w:r>
      <w:r w:rsidRPr="00146075">
        <w:rPr>
          <w:rFonts w:cs="Times New Roman"/>
          <w:sz w:val="28"/>
          <w:szCs w:val="28"/>
          <w:lang w:val="en-US"/>
        </w:rPr>
        <w:t>R</w:t>
      </w:r>
      <w:r w:rsidRPr="00146075">
        <w:rPr>
          <w:rFonts w:cs="Times New Roman"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  <w:lang w:val="en-US"/>
        </w:rPr>
        <w:t>core</w:t>
      </w:r>
      <w:r w:rsidRPr="00146075">
        <w:rPr>
          <w:rFonts w:cs="Times New Roman"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  <w:lang w:val="en-US"/>
        </w:rPr>
        <w:t>team</w:t>
      </w:r>
      <w:r w:rsidRPr="00146075">
        <w:rPr>
          <w:rFonts w:cs="Times New Roman"/>
          <w:sz w:val="28"/>
          <w:szCs w:val="28"/>
        </w:rPr>
        <w:t xml:space="preserve">, 2019). С помощью этой программы также была проведена визуализация тех или </w:t>
      </w:r>
      <w:r w:rsidRPr="00146075">
        <w:rPr>
          <w:rFonts w:cs="Times New Roman"/>
          <w:sz w:val="28"/>
          <w:szCs w:val="28"/>
        </w:rPr>
        <w:t xml:space="preserve">иных зависимостей. Для установления взаимосвязей между величинами был использован регрессионный анализ. Для подбора моделей использовали функцию </w:t>
      </w:r>
      <w:r w:rsidRPr="00146075">
        <w:rPr>
          <w:rFonts w:cs="Times New Roman"/>
          <w:sz w:val="28"/>
          <w:szCs w:val="28"/>
          <w:lang w:val="en-US"/>
        </w:rPr>
        <w:t>lm</w:t>
      </w:r>
      <w:r w:rsidRPr="00146075">
        <w:rPr>
          <w:rFonts w:cs="Times New Roman"/>
          <w:sz w:val="28"/>
          <w:szCs w:val="28"/>
        </w:rPr>
        <w:t xml:space="preserve">() из пакета </w:t>
      </w:r>
      <w:r w:rsidRPr="00146075">
        <w:rPr>
          <w:rFonts w:cs="Times New Roman"/>
          <w:sz w:val="28"/>
          <w:szCs w:val="28"/>
          <w:lang w:val="en-US"/>
        </w:rPr>
        <w:t>stats</w:t>
      </w:r>
      <w:r w:rsidRPr="00146075">
        <w:rPr>
          <w:rFonts w:cs="Times New Roman"/>
          <w:sz w:val="28"/>
          <w:szCs w:val="28"/>
        </w:rPr>
        <w:t xml:space="preserve"> (R Core Team, 2019). В случае модели 1 мы не разбирали подробно парам</w:t>
      </w:r>
      <w:r w:rsidR="0013124F" w:rsidRPr="00146075">
        <w:rPr>
          <w:rFonts w:cs="Times New Roman"/>
          <w:sz w:val="28"/>
          <w:szCs w:val="28"/>
        </w:rPr>
        <w:t>е</w:t>
      </w:r>
      <w:r w:rsidRPr="00146075">
        <w:rPr>
          <w:rFonts w:cs="Times New Roman"/>
          <w:sz w:val="28"/>
          <w:szCs w:val="28"/>
        </w:rPr>
        <w:t>т</w:t>
      </w:r>
      <w:r w:rsidRPr="00146075">
        <w:rPr>
          <w:rFonts w:cs="Times New Roman"/>
          <w:sz w:val="28"/>
          <w:szCs w:val="28"/>
        </w:rPr>
        <w:t>р модели, а огранич</w:t>
      </w:r>
      <w:r w:rsidRPr="00146075">
        <w:rPr>
          <w:rFonts w:cs="Times New Roman"/>
          <w:sz w:val="28"/>
          <w:szCs w:val="28"/>
        </w:rPr>
        <w:t xml:space="preserve">ились только визуализацией связи, основанной на результатах применения сглаживающих функций из пакета </w:t>
      </w:r>
      <w:r w:rsidRPr="00146075">
        <w:rPr>
          <w:rFonts w:cs="Times New Roman"/>
          <w:sz w:val="28"/>
          <w:szCs w:val="28"/>
          <w:lang w:val="en-US"/>
        </w:rPr>
        <w:t>ggplot</w:t>
      </w:r>
      <w:r w:rsidRPr="00146075">
        <w:rPr>
          <w:rFonts w:cs="Times New Roman"/>
          <w:sz w:val="28"/>
          <w:szCs w:val="28"/>
        </w:rPr>
        <w:t>2 (</w:t>
      </w:r>
      <w:r w:rsidRPr="00146075">
        <w:rPr>
          <w:rFonts w:cs="Times New Roman"/>
          <w:sz w:val="28"/>
          <w:szCs w:val="28"/>
          <w:lang w:val="en-US"/>
        </w:rPr>
        <w:t>Wikham</w:t>
      </w:r>
      <w:r w:rsidRPr="00146075">
        <w:rPr>
          <w:rFonts w:cs="Times New Roman"/>
          <w:sz w:val="28"/>
          <w:szCs w:val="28"/>
        </w:rPr>
        <w:t xml:space="preserve">, 2016). </w:t>
      </w:r>
    </w:p>
    <w:p w:rsidR="00754491" w:rsidRPr="00146075" w:rsidRDefault="00235B91" w:rsidP="00146075">
      <w:pPr>
        <w:pStyle w:val="1"/>
        <w:spacing w:line="360" w:lineRule="auto"/>
      </w:pPr>
      <w:r w:rsidRPr="00146075">
        <w:t xml:space="preserve">Результаты </w:t>
      </w:r>
    </w:p>
    <w:p w:rsidR="00754491" w:rsidRPr="00146075" w:rsidRDefault="00754491" w:rsidP="00146075">
      <w:pPr>
        <w:spacing w:line="360" w:lineRule="auto"/>
        <w:rPr>
          <w:sz w:val="28"/>
          <w:szCs w:val="28"/>
        </w:rPr>
      </w:pPr>
    </w:p>
    <w:p w:rsidR="00754491" w:rsidRPr="00146075" w:rsidRDefault="00235B91" w:rsidP="00146075">
      <w:pPr>
        <w:spacing w:line="360" w:lineRule="auto"/>
        <w:rPr>
          <w:b/>
          <w:bCs/>
          <w:i/>
          <w:iCs/>
          <w:sz w:val="28"/>
          <w:szCs w:val="28"/>
        </w:rPr>
      </w:pPr>
      <w:r w:rsidRPr="00146075">
        <w:rPr>
          <w:b/>
          <w:bCs/>
          <w:i/>
          <w:iCs/>
          <w:sz w:val="28"/>
          <w:szCs w:val="28"/>
        </w:rPr>
        <w:t>Зависимость параметров поселения гидроидов от параметров раковины моллюска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Д</w:t>
      </w:r>
      <w:r w:rsidRPr="00146075">
        <w:rPr>
          <w:rFonts w:cs="Times New Roman"/>
          <w:sz w:val="28"/>
          <w:szCs w:val="28"/>
          <w:lang w:val="ru"/>
        </w:rPr>
        <w:t xml:space="preserve">оля заражённых моллюсков в разных </w:t>
      </w:r>
      <w:r w:rsidRPr="00146075">
        <w:rPr>
          <w:rFonts w:cs="Times New Roman"/>
          <w:sz w:val="28"/>
          <w:szCs w:val="28"/>
          <w:lang w:val="ru"/>
        </w:rPr>
        <w:t>размерных группах</w:t>
      </w:r>
      <w:r w:rsidRPr="00146075">
        <w:rPr>
          <w:rFonts w:cs="Times New Roman"/>
          <w:sz w:val="28"/>
          <w:szCs w:val="28"/>
        </w:rPr>
        <w:t xml:space="preserve"> была разной (рис. </w:t>
      </w:r>
      <w:r w:rsidRPr="00146075">
        <w:rPr>
          <w:rFonts w:cs="Times New Roman"/>
          <w:sz w:val="28"/>
          <w:szCs w:val="28"/>
        </w:rPr>
        <w:t>3</w:t>
      </w:r>
      <w:r w:rsidRPr="00146075">
        <w:rPr>
          <w:rFonts w:cs="Times New Roman"/>
          <w:sz w:val="28"/>
          <w:szCs w:val="28"/>
        </w:rPr>
        <w:t>)</w:t>
      </w:r>
      <w:r w:rsidRPr="00146075">
        <w:rPr>
          <w:rFonts w:cs="Times New Roman"/>
          <w:sz w:val="28"/>
          <w:szCs w:val="28"/>
          <w:lang w:val="ru"/>
        </w:rPr>
        <w:t xml:space="preserve">. </w:t>
      </w:r>
      <w:r w:rsidRPr="00146075">
        <w:rPr>
          <w:rFonts w:cs="Times New Roman"/>
          <w:sz w:val="28"/>
          <w:szCs w:val="28"/>
        </w:rPr>
        <w:t>Среди мелких моллюсков частота зараженных не превышает четверти. Однако среди крупных особей подавляющее большинство заражено полипами. При этом доля моллюсков, несущих медузоидов обычно меньше, чем доля моллюсков, н</w:t>
      </w:r>
      <w:r w:rsidRPr="00146075">
        <w:rPr>
          <w:rFonts w:cs="Times New Roman"/>
          <w:sz w:val="28"/>
          <w:szCs w:val="28"/>
        </w:rPr>
        <w:t>есущих гидрантов.  В предыдущих работах (Нинбург, 1975) была показана аналогичная связь: моллюски маленького размера заражены меньше, чем моллюски большего размера.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  <w:lang w:val="ru"/>
        </w:rPr>
        <w:t>Число гидрантов и медузоидов закономерно возрастает по мере увеличения длины моллюска (рис.</w:t>
      </w:r>
      <w:r w:rsidRPr="00146075">
        <w:rPr>
          <w:rFonts w:cs="Times New Roman"/>
          <w:sz w:val="28"/>
          <w:szCs w:val="28"/>
          <w:lang w:val="ru"/>
        </w:rPr>
        <w:t xml:space="preserve"> </w:t>
      </w:r>
      <w:r w:rsidRPr="00146075">
        <w:rPr>
          <w:rFonts w:cs="Times New Roman"/>
          <w:sz w:val="28"/>
          <w:szCs w:val="28"/>
        </w:rPr>
        <w:t>4</w:t>
      </w:r>
      <w:r w:rsidRPr="00146075">
        <w:rPr>
          <w:rFonts w:cs="Times New Roman"/>
          <w:sz w:val="28"/>
          <w:szCs w:val="28"/>
          <w:lang w:val="ru"/>
        </w:rPr>
        <w:t>).  При этом количество гидрантов возрастает быстрее, чем количество медузоидов.</w:t>
      </w:r>
      <w:r w:rsidRPr="00146075">
        <w:rPr>
          <w:rFonts w:cs="Times New Roman"/>
          <w:sz w:val="28"/>
          <w:szCs w:val="28"/>
        </w:rPr>
        <w:t xml:space="preserve">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На макомах маленького размера нет медузоидов и/или гидрантов. У моллюсков большего размера возрастает  количество общее количество </w:t>
      </w:r>
      <w:r w:rsidRPr="00146075">
        <w:rPr>
          <w:rFonts w:cs="Times New Roman"/>
          <w:sz w:val="28"/>
          <w:szCs w:val="28"/>
        </w:rPr>
        <w:lastRenderedPageBreak/>
        <w:t>полипов, а также возрастает отношение кол</w:t>
      </w:r>
      <w:r w:rsidRPr="00146075">
        <w:rPr>
          <w:rFonts w:cs="Times New Roman"/>
          <w:sz w:val="28"/>
          <w:szCs w:val="28"/>
        </w:rPr>
        <w:t>ичества медузоидов к количеству полипов на раковине</w:t>
      </w:r>
      <w:r w:rsidRPr="00146075">
        <w:rPr>
          <w:rFonts w:cs="Times New Roman"/>
          <w:sz w:val="28"/>
          <w:szCs w:val="28"/>
        </w:rPr>
        <w:t xml:space="preserve"> (рис. </w:t>
      </w:r>
      <w:r w:rsidRPr="00146075">
        <w:rPr>
          <w:rFonts w:cs="Times New Roman"/>
          <w:sz w:val="28"/>
          <w:szCs w:val="28"/>
        </w:rPr>
        <w:t>5</w:t>
      </w:r>
      <w:r w:rsidRPr="00146075">
        <w:rPr>
          <w:rFonts w:cs="Times New Roman"/>
          <w:sz w:val="28"/>
          <w:szCs w:val="28"/>
        </w:rPr>
        <w:t>)</w:t>
      </w:r>
      <w:r w:rsidRPr="00146075">
        <w:rPr>
          <w:rFonts w:cs="Times New Roman"/>
          <w:sz w:val="28"/>
          <w:szCs w:val="28"/>
        </w:rPr>
        <w:t>.</w:t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  <w:lang w:val="ru"/>
        </w:rPr>
      </w:pPr>
    </w:p>
    <w:p w:rsidR="00754491" w:rsidRPr="00146075" w:rsidRDefault="00235B91" w:rsidP="00146075">
      <w:pPr>
        <w:spacing w:line="360" w:lineRule="auto"/>
        <w:rPr>
          <w:rFonts w:cs="Times New Roman"/>
          <w:sz w:val="28"/>
          <w:szCs w:val="28"/>
        </w:rPr>
      </w:pPr>
      <w:r w:rsidRPr="00146075">
        <w:rPr>
          <w:rFonts w:cs="Times New Roman"/>
          <w:noProof/>
          <w:sz w:val="28"/>
          <w:szCs w:val="28"/>
          <w:lang w:eastAsia="ru-RU"/>
        </w:rPr>
        <w:drawing>
          <wp:inline distT="0" distB="0" distL="114300" distR="114300" wp14:anchorId="60B750D3" wp14:editId="73A494A0">
            <wp:extent cx="5271135" cy="324739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  <w:lang w:val="ru"/>
        </w:rPr>
        <w:t xml:space="preserve">Рисунок </w:t>
      </w:r>
      <w:r w:rsidRPr="00146075">
        <w:rPr>
          <w:rFonts w:cs="Times New Roman"/>
          <w:sz w:val="28"/>
          <w:szCs w:val="28"/>
        </w:rPr>
        <w:t>3</w:t>
      </w:r>
      <w:r w:rsidRPr="00146075">
        <w:rPr>
          <w:rFonts w:cs="Times New Roman"/>
          <w:sz w:val="28"/>
          <w:szCs w:val="28"/>
          <w:lang w:val="ru"/>
        </w:rPr>
        <w:t xml:space="preserve">. Зависимость частоты зараженности </w:t>
      </w:r>
      <w:r w:rsidRPr="00146075">
        <w:rPr>
          <w:rFonts w:cs="Times New Roman"/>
          <w:sz w:val="28"/>
          <w:szCs w:val="28"/>
        </w:rPr>
        <w:t xml:space="preserve">гидрантами </w:t>
      </w:r>
      <w:r w:rsidRPr="00146075">
        <w:rPr>
          <w:rFonts w:cs="Times New Roman"/>
          <w:sz w:val="28"/>
          <w:szCs w:val="28"/>
          <w:lang w:val="ru"/>
        </w:rPr>
        <w:t xml:space="preserve">(черная линия) и медузоидами (синяя линия) </w:t>
      </w:r>
      <w:r w:rsidRPr="00146075">
        <w:rPr>
          <w:rFonts w:cs="Times New Roman"/>
          <w:i/>
          <w:sz w:val="28"/>
          <w:szCs w:val="28"/>
          <w:lang w:val="ru"/>
        </w:rPr>
        <w:t>Monobrachium parasitum</w:t>
      </w:r>
      <w:r w:rsidRPr="00146075">
        <w:rPr>
          <w:rFonts w:cs="Times New Roman"/>
          <w:sz w:val="28"/>
          <w:szCs w:val="28"/>
          <w:lang w:val="ru"/>
        </w:rPr>
        <w:t xml:space="preserve"> </w:t>
      </w:r>
      <w:r w:rsidRPr="00146075">
        <w:rPr>
          <w:rFonts w:cs="Times New Roman"/>
          <w:sz w:val="28"/>
          <w:szCs w:val="28"/>
        </w:rPr>
        <w:t xml:space="preserve">среди </w:t>
      </w:r>
      <w:r w:rsidRPr="00146075">
        <w:rPr>
          <w:rFonts w:cs="Times New Roman"/>
          <w:sz w:val="28"/>
          <w:szCs w:val="28"/>
          <w:lang w:val="ru"/>
        </w:rPr>
        <w:t>моллюсков разных размер</w:t>
      </w:r>
      <w:r w:rsidRPr="00146075">
        <w:rPr>
          <w:rFonts w:cs="Times New Roman"/>
          <w:sz w:val="28"/>
          <w:szCs w:val="28"/>
        </w:rPr>
        <w:t>ных классов</w:t>
      </w:r>
      <w:r w:rsidRPr="00146075">
        <w:rPr>
          <w:rFonts w:cs="Times New Roman"/>
          <w:sz w:val="28"/>
          <w:szCs w:val="28"/>
          <w:lang w:val="ru"/>
        </w:rPr>
        <w:t>.</w:t>
      </w:r>
      <w:r w:rsidRPr="00146075">
        <w:rPr>
          <w:rFonts w:cs="Times New Roman"/>
          <w:sz w:val="28"/>
          <w:szCs w:val="28"/>
        </w:rPr>
        <w:t xml:space="preserve"> Усы отражают стандартные ошибки. </w:t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  <w:lang w:val="ru"/>
        </w:rPr>
      </w:pPr>
    </w:p>
    <w:p w:rsidR="00754491" w:rsidRPr="00146075" w:rsidRDefault="00235B91" w:rsidP="00146075">
      <w:pPr>
        <w:spacing w:line="360" w:lineRule="auto"/>
        <w:rPr>
          <w:rFonts w:cs="Times New Roman"/>
          <w:sz w:val="28"/>
          <w:szCs w:val="28"/>
        </w:rPr>
      </w:pPr>
      <w:r w:rsidRPr="00146075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 wp14:anchorId="0BE6C67F" wp14:editId="2F59C018">
            <wp:extent cx="5628640" cy="346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326" cy="34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  <w:lang w:val="ru"/>
        </w:rPr>
        <w:t xml:space="preserve">Рисунок </w:t>
      </w:r>
      <w:r w:rsidRPr="00146075">
        <w:rPr>
          <w:rFonts w:cs="Times New Roman"/>
          <w:sz w:val="28"/>
          <w:szCs w:val="28"/>
        </w:rPr>
        <w:t>4</w:t>
      </w:r>
      <w:r w:rsidRPr="00146075">
        <w:rPr>
          <w:rFonts w:cs="Times New Roman"/>
          <w:sz w:val="28"/>
          <w:szCs w:val="28"/>
          <w:lang w:val="ru"/>
        </w:rPr>
        <w:t xml:space="preserve">. Зависимость количества гидрантов  и медузоидов от размера раковины (длины) </w:t>
      </w:r>
      <w:r w:rsidRPr="00146075">
        <w:rPr>
          <w:rFonts w:cs="Times New Roman"/>
          <w:i/>
          <w:sz w:val="28"/>
          <w:szCs w:val="28"/>
          <w:lang w:val="ru"/>
        </w:rPr>
        <w:t>Macoma calcarea</w:t>
      </w:r>
      <w:r w:rsidRPr="00146075">
        <w:rPr>
          <w:rFonts w:cs="Times New Roman"/>
          <w:sz w:val="28"/>
          <w:szCs w:val="28"/>
          <w:lang w:val="ru"/>
        </w:rPr>
        <w:t>.</w:t>
      </w:r>
      <w:r w:rsidRPr="00146075">
        <w:rPr>
          <w:rFonts w:cs="Times New Roman"/>
          <w:sz w:val="28"/>
          <w:szCs w:val="28"/>
        </w:rPr>
        <w:t xml:space="preserve"> Приведены линии тренда: </w:t>
      </w:r>
      <w:r w:rsidRPr="00146075">
        <w:rPr>
          <w:rFonts w:cs="Times New Roman"/>
          <w:sz w:val="28"/>
          <w:szCs w:val="28"/>
          <w:lang w:val="ru"/>
        </w:rPr>
        <w:t>красн</w:t>
      </w:r>
      <w:r w:rsidRPr="00146075">
        <w:rPr>
          <w:rFonts w:cs="Times New Roman"/>
          <w:sz w:val="28"/>
          <w:szCs w:val="28"/>
        </w:rPr>
        <w:t xml:space="preserve">ая линия - </w:t>
      </w:r>
      <w:r w:rsidRPr="00146075">
        <w:rPr>
          <w:rFonts w:cs="Times New Roman"/>
          <w:sz w:val="28"/>
          <w:szCs w:val="28"/>
          <w:lang w:val="ru"/>
        </w:rPr>
        <w:t xml:space="preserve">число </w:t>
      </w:r>
      <w:r w:rsidRPr="00146075">
        <w:rPr>
          <w:rFonts w:cs="Times New Roman"/>
          <w:sz w:val="28"/>
          <w:szCs w:val="28"/>
        </w:rPr>
        <w:t xml:space="preserve">гидрантов, синяя лини - </w:t>
      </w:r>
      <w:r w:rsidRPr="00146075">
        <w:rPr>
          <w:rFonts w:cs="Times New Roman"/>
          <w:sz w:val="28"/>
          <w:szCs w:val="28"/>
          <w:lang w:val="ru"/>
        </w:rPr>
        <w:t>числ</w:t>
      </w:r>
      <w:r w:rsidRPr="00146075">
        <w:rPr>
          <w:rFonts w:cs="Times New Roman"/>
          <w:sz w:val="28"/>
          <w:szCs w:val="28"/>
        </w:rPr>
        <w:t>о</w:t>
      </w:r>
      <w:r w:rsidRPr="00146075">
        <w:rPr>
          <w:rFonts w:cs="Times New Roman"/>
          <w:sz w:val="28"/>
          <w:szCs w:val="28"/>
          <w:lang w:val="ru"/>
        </w:rPr>
        <w:t xml:space="preserve"> медузоидов.</w:t>
      </w:r>
      <w:r w:rsidRPr="00146075">
        <w:rPr>
          <w:rFonts w:cs="Times New Roman"/>
          <w:sz w:val="28"/>
          <w:szCs w:val="28"/>
        </w:rPr>
        <w:t xml:space="preserve"> Приведенные линии регрессии</w:t>
      </w:r>
      <w:r w:rsidRPr="00146075">
        <w:rPr>
          <w:rFonts w:cs="Times New Roman"/>
          <w:sz w:val="28"/>
          <w:szCs w:val="28"/>
        </w:rPr>
        <w:t xml:space="preserve"> отражают регрессионные модели, основанные на распределении Пуассона. </w:t>
      </w:r>
    </w:p>
    <w:p w:rsidR="00754491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A00ACE" w:rsidRPr="00146075" w:rsidRDefault="00A00ACE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2B16E9" wp14:editId="0D1AB959">
            <wp:extent cx="5847080" cy="3447415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075">
        <w:rPr>
          <w:rFonts w:cs="Times New Roman"/>
          <w:sz w:val="28"/>
          <w:szCs w:val="28"/>
        </w:rPr>
        <w:t xml:space="preserve">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Рисунок </w:t>
      </w:r>
      <w:r w:rsidRPr="00146075">
        <w:rPr>
          <w:rFonts w:cs="Times New Roman"/>
          <w:sz w:val="28"/>
          <w:szCs w:val="28"/>
        </w:rPr>
        <w:t>5</w:t>
      </w:r>
      <w:r w:rsidRPr="00146075">
        <w:rPr>
          <w:rFonts w:cs="Times New Roman"/>
          <w:sz w:val="28"/>
          <w:szCs w:val="28"/>
        </w:rPr>
        <w:t xml:space="preserve">.  </w:t>
      </w:r>
      <w:r w:rsidRPr="00146075">
        <w:rPr>
          <w:rFonts w:cs="Times New Roman"/>
          <w:sz w:val="28"/>
          <w:szCs w:val="28"/>
        </w:rPr>
        <w:t xml:space="preserve">Зависимость доли </w:t>
      </w:r>
      <w:r w:rsidRPr="00146075">
        <w:rPr>
          <w:rFonts w:cs="Times New Roman"/>
          <w:sz w:val="28"/>
          <w:szCs w:val="28"/>
        </w:rPr>
        <w:t>медузоидов</w:t>
      </w:r>
      <w:r w:rsidRPr="00146075">
        <w:rPr>
          <w:rFonts w:cs="Times New Roman"/>
          <w:sz w:val="28"/>
          <w:szCs w:val="28"/>
        </w:rPr>
        <w:t xml:space="preserve"> в общем количестве гидрантов от длины раковины </w:t>
      </w:r>
      <w:r w:rsidRPr="00146075">
        <w:rPr>
          <w:rFonts w:cs="Times New Roman"/>
          <w:i/>
          <w:sz w:val="28"/>
          <w:szCs w:val="28"/>
          <w:lang w:val="en-US"/>
        </w:rPr>
        <w:t>Macoma</w:t>
      </w:r>
      <w:r w:rsidRPr="00146075">
        <w:rPr>
          <w:rFonts w:cs="Times New Roman"/>
          <w:i/>
          <w:sz w:val="28"/>
          <w:szCs w:val="28"/>
        </w:rPr>
        <w:t xml:space="preserve"> </w:t>
      </w:r>
      <w:r w:rsidRPr="00146075">
        <w:rPr>
          <w:rFonts w:cs="Times New Roman"/>
          <w:i/>
          <w:sz w:val="28"/>
          <w:szCs w:val="28"/>
          <w:lang w:val="en-US"/>
        </w:rPr>
        <w:t>calcarea</w:t>
      </w:r>
      <w:r w:rsidRPr="00146075">
        <w:rPr>
          <w:rFonts w:cs="Times New Roman"/>
          <w:i/>
          <w:sz w:val="28"/>
          <w:szCs w:val="28"/>
        </w:rPr>
        <w:t xml:space="preserve"> . </w:t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146075">
        <w:rPr>
          <w:rFonts w:cs="Times New Roman"/>
          <w:b/>
          <w:bCs/>
          <w:i/>
          <w:iCs/>
          <w:sz w:val="28"/>
          <w:szCs w:val="28"/>
        </w:rPr>
        <w:t>Зависимость параметров тела моллюска от обилия гидроидов на раковине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  <w:lang w:val="ru"/>
        </w:rPr>
        <w:t>Форм</w:t>
      </w:r>
      <w:r w:rsidRPr="00146075">
        <w:rPr>
          <w:rFonts w:cs="Times New Roman"/>
          <w:sz w:val="28"/>
          <w:szCs w:val="28"/>
          <w:lang w:val="ru"/>
        </w:rPr>
        <w:t xml:space="preserve">а раковины – её </w:t>
      </w:r>
      <w:r w:rsidR="004E311B" w:rsidRPr="00146075">
        <w:rPr>
          <w:rFonts w:cs="Times New Roman"/>
          <w:sz w:val="28"/>
          <w:szCs w:val="28"/>
          <w:lang w:val="ru"/>
        </w:rPr>
        <w:t>выпуклость</w:t>
      </w:r>
      <w:r w:rsidRPr="00146075">
        <w:rPr>
          <w:rFonts w:cs="Times New Roman"/>
          <w:sz w:val="28"/>
          <w:szCs w:val="28"/>
          <w:lang w:val="ru"/>
        </w:rPr>
        <w:t xml:space="preserve"> (отношение В к Н</w:t>
      </w:r>
      <w:r w:rsidR="004E311B" w:rsidRPr="00146075">
        <w:rPr>
          <w:rFonts w:cs="Times New Roman"/>
          <w:sz w:val="28"/>
          <w:szCs w:val="28"/>
          <w:lang w:val="ru"/>
        </w:rPr>
        <w:t xml:space="preserve"> (ширины к высоте)</w:t>
      </w:r>
      <w:r w:rsidRPr="00146075">
        <w:rPr>
          <w:rFonts w:cs="Times New Roman"/>
          <w:sz w:val="28"/>
          <w:szCs w:val="28"/>
          <w:lang w:val="ru"/>
        </w:rPr>
        <w:t>) – не зависела от длины раковины</w:t>
      </w:r>
      <w:r w:rsidRPr="00146075">
        <w:rPr>
          <w:rFonts w:cs="Times New Roman"/>
          <w:sz w:val="28"/>
          <w:szCs w:val="28"/>
        </w:rPr>
        <w:t xml:space="preserve">, </w:t>
      </w:r>
      <w:r w:rsidR="004E311B" w:rsidRPr="00146075">
        <w:rPr>
          <w:rFonts w:cs="Times New Roman"/>
          <w:sz w:val="28"/>
          <w:szCs w:val="28"/>
        </w:rPr>
        <w:t xml:space="preserve">количества </w:t>
      </w:r>
      <w:r w:rsidRPr="00146075">
        <w:rPr>
          <w:rFonts w:cs="Times New Roman"/>
          <w:sz w:val="28"/>
          <w:szCs w:val="28"/>
          <w:lang w:val="ru"/>
        </w:rPr>
        <w:t xml:space="preserve">полипов и медузоидов (таблица </w:t>
      </w:r>
      <w:r w:rsidRPr="00146075">
        <w:rPr>
          <w:rFonts w:cs="Times New Roman"/>
          <w:sz w:val="28"/>
          <w:szCs w:val="28"/>
        </w:rPr>
        <w:t>2</w:t>
      </w:r>
      <w:r w:rsidRPr="00146075">
        <w:rPr>
          <w:rFonts w:cs="Times New Roman"/>
          <w:sz w:val="28"/>
          <w:szCs w:val="28"/>
          <w:lang w:val="ru"/>
        </w:rPr>
        <w:t>).</w:t>
      </w:r>
      <w:r w:rsidRPr="00146075">
        <w:rPr>
          <w:rFonts w:cs="Times New Roman"/>
          <w:sz w:val="28"/>
          <w:szCs w:val="28"/>
        </w:rPr>
        <w:t xml:space="preserve"> Если описывать форму раковины в терминах смещения вершина раковины </w:t>
      </w:r>
      <w:r w:rsidRPr="00146075">
        <w:rPr>
          <w:rFonts w:cs="Times New Roman"/>
          <w:sz w:val="28"/>
          <w:szCs w:val="28"/>
        </w:rPr>
        <w:t>в ту или иную сторону относительно её центра</w:t>
      </w:r>
      <w:r w:rsidRPr="00146075">
        <w:rPr>
          <w:rFonts w:cs="Times New Roman"/>
          <w:sz w:val="28"/>
          <w:szCs w:val="28"/>
        </w:rPr>
        <w:t xml:space="preserve"> (соотношение параметров 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 xml:space="preserve">1 </w:t>
      </w:r>
      <w:r w:rsidRPr="00146075">
        <w:rPr>
          <w:rFonts w:cs="Times New Roman"/>
          <w:sz w:val="28"/>
          <w:szCs w:val="28"/>
        </w:rPr>
        <w:t xml:space="preserve">и 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>2)</w:t>
      </w:r>
      <w:r w:rsidRPr="00146075">
        <w:rPr>
          <w:rFonts w:cs="Times New Roman"/>
          <w:sz w:val="28"/>
          <w:szCs w:val="28"/>
        </w:rPr>
        <w:t xml:space="preserve">, то и в этом случае не выявляется явной зависимости ни от одного из предикторов (таблица </w:t>
      </w:r>
      <w:r w:rsidRPr="00146075">
        <w:rPr>
          <w:rFonts w:cs="Times New Roman"/>
          <w:sz w:val="28"/>
          <w:szCs w:val="28"/>
        </w:rPr>
        <w:t>3</w:t>
      </w:r>
      <w:r w:rsidRPr="00146075">
        <w:rPr>
          <w:rFonts w:cs="Times New Roman"/>
          <w:sz w:val="28"/>
          <w:szCs w:val="28"/>
        </w:rPr>
        <w:t>). Аналогично индекс состояния (</w:t>
      </w:r>
      <w:r w:rsidRPr="00146075">
        <w:rPr>
          <w:rFonts w:cs="Times New Roman"/>
          <w:sz w:val="28"/>
          <w:szCs w:val="28"/>
          <w:lang w:val="en-US"/>
        </w:rPr>
        <w:t>CI</w:t>
      </w:r>
      <w:r w:rsidRPr="00146075">
        <w:rPr>
          <w:rFonts w:cs="Times New Roman"/>
          <w:sz w:val="28"/>
          <w:szCs w:val="28"/>
        </w:rPr>
        <w:t xml:space="preserve">) </w:t>
      </w:r>
      <w:r w:rsidR="004E311B" w:rsidRPr="00146075">
        <w:rPr>
          <w:rFonts w:cs="Times New Roman"/>
          <w:sz w:val="28"/>
          <w:szCs w:val="28"/>
        </w:rPr>
        <w:t xml:space="preserve">– </w:t>
      </w:r>
      <w:r w:rsidR="004E311B" w:rsidRPr="00146075">
        <w:rPr>
          <w:rFonts w:cs="Times New Roman"/>
          <w:sz w:val="28"/>
          <w:szCs w:val="28"/>
        </w:rPr>
        <w:t>отношение ве</w:t>
      </w:r>
      <w:r w:rsidR="00587D0D" w:rsidRPr="00146075">
        <w:rPr>
          <w:rFonts w:cs="Times New Roman"/>
          <w:sz w:val="28"/>
          <w:szCs w:val="28"/>
        </w:rPr>
        <w:t xml:space="preserve">са мягких тканей к весу створок – </w:t>
      </w:r>
      <w:r w:rsidR="004E311B" w:rsidRPr="00146075">
        <w:rPr>
          <w:rFonts w:cs="Times New Roman"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>не зависел ни от одного из изученных предикторов</w:t>
      </w:r>
      <w:r w:rsidRPr="00146075">
        <w:rPr>
          <w:rFonts w:cs="Times New Roman"/>
          <w:sz w:val="28"/>
          <w:szCs w:val="28"/>
        </w:rPr>
        <w:t xml:space="preserve"> (</w:t>
      </w:r>
      <w:r w:rsidRPr="00146075">
        <w:rPr>
          <w:rFonts w:cs="Times New Roman"/>
          <w:sz w:val="28"/>
          <w:szCs w:val="28"/>
        </w:rPr>
        <w:t xml:space="preserve">таблица 4).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Единственной значимой зависимость</w:t>
      </w:r>
      <w:r w:rsidRPr="00146075">
        <w:rPr>
          <w:rFonts w:cs="Times New Roman"/>
          <w:sz w:val="28"/>
          <w:szCs w:val="28"/>
        </w:rPr>
        <w:t xml:space="preserve">ю оказалась связь между весом створок, длиной моллюска и количеством полипов (таблица </w:t>
      </w:r>
      <w:r w:rsidRPr="00146075">
        <w:rPr>
          <w:rFonts w:cs="Times New Roman"/>
          <w:sz w:val="28"/>
          <w:szCs w:val="28"/>
        </w:rPr>
        <w:t>5</w:t>
      </w:r>
      <w:r w:rsidRPr="00146075">
        <w:rPr>
          <w:rFonts w:cs="Times New Roman"/>
          <w:sz w:val="28"/>
          <w:szCs w:val="28"/>
        </w:rPr>
        <w:t xml:space="preserve">). Поскольку в модель </w:t>
      </w:r>
      <w:r w:rsidRPr="00146075">
        <w:rPr>
          <w:rFonts w:cs="Times New Roman"/>
          <w:sz w:val="28"/>
          <w:szCs w:val="28"/>
        </w:rPr>
        <w:lastRenderedPageBreak/>
        <w:t xml:space="preserve">включена длина моллюска, то это учитывает </w:t>
      </w:r>
      <w:r w:rsidRPr="00146075">
        <w:rPr>
          <w:rFonts w:cs="Times New Roman"/>
          <w:sz w:val="28"/>
          <w:szCs w:val="28"/>
        </w:rPr>
        <w:t>действие длины</w:t>
      </w:r>
      <w:r w:rsidRPr="00146075">
        <w:rPr>
          <w:rFonts w:cs="Times New Roman"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>(чем больше моллюск, тем больше он весит</w:t>
      </w:r>
      <w:r w:rsidR="00587D0D" w:rsidRPr="00146075">
        <w:rPr>
          <w:rFonts w:cs="Times New Roman"/>
          <w:sz w:val="28"/>
          <w:szCs w:val="28"/>
        </w:rPr>
        <w:t xml:space="preserve"> – не является причиной данной зависимости</w:t>
      </w:r>
      <w:r w:rsidRPr="00146075">
        <w:rPr>
          <w:rFonts w:cs="Times New Roman"/>
          <w:sz w:val="28"/>
          <w:szCs w:val="28"/>
        </w:rPr>
        <w:t>).</w:t>
      </w:r>
      <w:r w:rsidRPr="00146075">
        <w:rPr>
          <w:rFonts w:cs="Times New Roman"/>
          <w:sz w:val="28"/>
          <w:szCs w:val="28"/>
        </w:rPr>
        <w:t xml:space="preserve"> Стало быть достоверное влияние </w:t>
      </w:r>
      <w:r w:rsidRPr="00146075">
        <w:rPr>
          <w:rFonts w:cs="Times New Roman"/>
          <w:sz w:val="28"/>
          <w:szCs w:val="28"/>
        </w:rPr>
        <w:t>количеств</w:t>
      </w:r>
      <w:r w:rsidRPr="00146075">
        <w:rPr>
          <w:rFonts w:cs="Times New Roman"/>
          <w:sz w:val="28"/>
          <w:szCs w:val="28"/>
        </w:rPr>
        <w:t>а</w:t>
      </w:r>
      <w:r w:rsidRPr="00146075">
        <w:rPr>
          <w:rFonts w:cs="Times New Roman"/>
          <w:sz w:val="28"/>
          <w:szCs w:val="28"/>
        </w:rPr>
        <w:t xml:space="preserve"> полип</w:t>
      </w:r>
      <w:r w:rsidRPr="00146075">
        <w:rPr>
          <w:rFonts w:cs="Times New Roman"/>
          <w:sz w:val="28"/>
          <w:szCs w:val="28"/>
        </w:rPr>
        <w:t xml:space="preserve">ов </w:t>
      </w:r>
      <w:r w:rsidRPr="00146075">
        <w:rPr>
          <w:rFonts w:cs="Times New Roman"/>
          <w:sz w:val="28"/>
          <w:szCs w:val="28"/>
        </w:rPr>
        <w:t xml:space="preserve">на </w:t>
      </w:r>
      <w:r w:rsidR="00587D0D" w:rsidRPr="00146075">
        <w:rPr>
          <w:rFonts w:cs="Times New Roman"/>
          <w:sz w:val="28"/>
          <w:szCs w:val="28"/>
        </w:rPr>
        <w:t>вес</w:t>
      </w:r>
      <w:r w:rsidRPr="00146075">
        <w:rPr>
          <w:rFonts w:cs="Times New Roman"/>
          <w:sz w:val="28"/>
          <w:szCs w:val="28"/>
        </w:rPr>
        <w:t xml:space="preserve"> раковины </w:t>
      </w:r>
      <w:r w:rsidRPr="00146075">
        <w:rPr>
          <w:rFonts w:cs="Times New Roman"/>
          <w:sz w:val="28"/>
          <w:szCs w:val="28"/>
        </w:rPr>
        <w:t>не является следствием того, что обилие полипов возрастает по мере увеличения размера моллюска (Рис. 4)</w:t>
      </w:r>
      <w:r w:rsidRPr="00146075">
        <w:rPr>
          <w:rFonts w:cs="Times New Roman"/>
          <w:sz w:val="28"/>
          <w:szCs w:val="28"/>
        </w:rPr>
        <w:t>.</w:t>
      </w:r>
      <w:r w:rsidRPr="00146075">
        <w:rPr>
          <w:rFonts w:cs="Times New Roman"/>
          <w:sz w:val="28"/>
          <w:szCs w:val="28"/>
        </w:rPr>
        <w:t xml:space="preserve"> Таким образом, чем больше на раковине полипов тем тяжелее створки (рис. 6)</w:t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87D0D" w:rsidRPr="00146075" w:rsidRDefault="00235B91" w:rsidP="00146075">
      <w:pPr>
        <w:pStyle w:val="HTML"/>
        <w:shd w:val="clear" w:color="auto" w:fill="FFFFFF"/>
        <w:spacing w:after="0" w:line="360" w:lineRule="auto"/>
        <w:jc w:val="both"/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"/>
        </w:rPr>
      </w:pPr>
      <w:r w:rsidRPr="00146075"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"/>
        </w:rPr>
        <w:t xml:space="preserve">Таблица </w:t>
      </w:r>
      <w:r w:rsidRPr="00146075"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Pr="00146075"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"/>
        </w:rPr>
        <w:t>. Анализ зависимости формы раковины (отношен</w:t>
      </w:r>
      <w:r w:rsidRPr="00146075"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"/>
        </w:rPr>
        <w:t>ия ширины раковины к высоте (BH)) от её длины. Анализ зависимости количества пол</w:t>
      </w:r>
      <w:r w:rsidR="00587D0D" w:rsidRPr="00146075"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"/>
        </w:rPr>
        <w:t xml:space="preserve">ипов и медузоидов от формы </w:t>
      </w:r>
    </w:p>
    <w:p w:rsidR="00754491" w:rsidRPr="00146075" w:rsidRDefault="00587D0D" w:rsidP="00146075">
      <w:pPr>
        <w:pStyle w:val="HTML"/>
        <w:shd w:val="clear" w:color="auto" w:fill="FFFFFF"/>
        <w:spacing w:after="0" w:line="360" w:lineRule="auto"/>
        <w:jc w:val="both"/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"/>
        </w:rPr>
      </w:pPr>
      <w:r w:rsidRPr="00146075"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"/>
        </w:rPr>
        <w:t>раков</w:t>
      </w:r>
      <w:r w:rsidR="00235B91" w:rsidRPr="00146075">
        <w:rPr>
          <w:rFonts w:ascii="Times New Roman" w:eastAsia="Ubuntu Mono" w:hAnsi="Times New Roman"/>
          <w:color w:val="000000"/>
          <w:sz w:val="28"/>
          <w:szCs w:val="28"/>
          <w:shd w:val="clear" w:color="auto" w:fill="FFFFFF"/>
          <w:lang w:val="ru"/>
        </w:rPr>
        <w:t>ины.</w:t>
      </w:r>
    </w:p>
    <w:tbl>
      <w:tblPr>
        <w:tblStyle w:val="a8"/>
        <w:tblW w:w="8860" w:type="dxa"/>
        <w:tblLayout w:type="fixed"/>
        <w:tblLook w:val="04A0" w:firstRow="1" w:lastRow="0" w:firstColumn="1" w:lastColumn="0" w:noHBand="0" w:noVBand="1"/>
      </w:tblPr>
      <w:tblGrid>
        <w:gridCol w:w="1477"/>
        <w:gridCol w:w="1803"/>
        <w:gridCol w:w="1846"/>
        <w:gridCol w:w="1835"/>
        <w:gridCol w:w="1899"/>
      </w:tblGrid>
      <w:tr w:rsidR="00754491" w:rsidRPr="00146075">
        <w:trPr>
          <w:trHeight w:val="761"/>
        </w:trPr>
        <w:tc>
          <w:tcPr>
            <w:tcW w:w="1477" w:type="dxa"/>
          </w:tcPr>
          <w:p w:rsidR="00754491" w:rsidRPr="00146075" w:rsidRDefault="007544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</w:p>
        </w:tc>
        <w:tc>
          <w:tcPr>
            <w:tcW w:w="1803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Оценка параметра модели</w:t>
            </w:r>
          </w:p>
        </w:tc>
        <w:tc>
          <w:tcPr>
            <w:tcW w:w="184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Стандартная ошибка</w:t>
            </w:r>
          </w:p>
        </w:tc>
        <w:tc>
          <w:tcPr>
            <w:tcW w:w="183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Т-критерий</w:t>
            </w:r>
          </w:p>
        </w:tc>
        <w:tc>
          <w:tcPr>
            <w:tcW w:w="1899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Уровень значимости</w:t>
            </w:r>
          </w:p>
        </w:tc>
      </w:tr>
      <w:tr w:rsidR="00754491" w:rsidRPr="00146075">
        <w:trPr>
          <w:trHeight w:val="511"/>
        </w:trPr>
        <w:tc>
          <w:tcPr>
            <w:tcW w:w="1477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Свободный член</w:t>
            </w:r>
          </w:p>
        </w:tc>
        <w:tc>
          <w:tcPr>
            <w:tcW w:w="1803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0.4842481</w:t>
            </w:r>
          </w:p>
        </w:tc>
        <w:tc>
          <w:tcPr>
            <w:tcW w:w="184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0.0293609 </w:t>
            </w:r>
          </w:p>
        </w:tc>
        <w:tc>
          <w:tcPr>
            <w:tcW w:w="183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16.493</w:t>
            </w: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val="ru" w:eastAsia="ru-RU"/>
              </w:rPr>
              <w:t xml:space="preserve"> </w:t>
            </w:r>
          </w:p>
        </w:tc>
        <w:tc>
          <w:tcPr>
            <w:tcW w:w="1899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&lt;2e-16 ***</w:t>
            </w:r>
          </w:p>
        </w:tc>
      </w:tr>
      <w:tr w:rsidR="00754491" w:rsidRPr="00146075">
        <w:trPr>
          <w:trHeight w:val="260"/>
        </w:trPr>
        <w:tc>
          <w:tcPr>
            <w:tcW w:w="1477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Полипы</w:t>
            </w:r>
          </w:p>
        </w:tc>
        <w:tc>
          <w:tcPr>
            <w:tcW w:w="1803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0.0013484</w:t>
            </w:r>
          </w:p>
        </w:tc>
        <w:tc>
          <w:tcPr>
            <w:tcW w:w="184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0.0020447</w:t>
            </w:r>
          </w:p>
        </w:tc>
        <w:tc>
          <w:tcPr>
            <w:tcW w:w="183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0.659</w:t>
            </w: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val="ru" w:eastAsia="ru-RU"/>
              </w:rPr>
              <w:t xml:space="preserve"> </w:t>
            </w:r>
          </w:p>
        </w:tc>
        <w:tc>
          <w:tcPr>
            <w:tcW w:w="1899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0.513</w:t>
            </w:r>
          </w:p>
        </w:tc>
      </w:tr>
      <w:tr w:rsidR="00754491" w:rsidRPr="00146075">
        <w:trPr>
          <w:trHeight w:val="260"/>
        </w:trPr>
        <w:tc>
          <w:tcPr>
            <w:tcW w:w="1477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Медузоиды</w:t>
            </w:r>
          </w:p>
        </w:tc>
        <w:tc>
          <w:tcPr>
            <w:tcW w:w="1803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0.0030266</w:t>
            </w:r>
          </w:p>
        </w:tc>
        <w:tc>
          <w:tcPr>
            <w:tcW w:w="184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0.0096413</w:t>
            </w:r>
          </w:p>
        </w:tc>
        <w:tc>
          <w:tcPr>
            <w:tcW w:w="183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0.314</w:t>
            </w: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val="ru" w:eastAsia="ru-RU"/>
              </w:rPr>
              <w:t xml:space="preserve"> </w:t>
            </w:r>
          </w:p>
        </w:tc>
        <w:tc>
          <w:tcPr>
            <w:tcW w:w="1899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0.755</w:t>
            </w:r>
          </w:p>
        </w:tc>
      </w:tr>
      <w:tr w:rsidR="00754491" w:rsidRPr="00146075">
        <w:trPr>
          <w:trHeight w:val="271"/>
        </w:trPr>
        <w:tc>
          <w:tcPr>
            <w:tcW w:w="1477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Длина</w:t>
            </w:r>
          </w:p>
        </w:tc>
        <w:tc>
          <w:tcPr>
            <w:tcW w:w="1803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-0.0005321</w:t>
            </w:r>
          </w:p>
        </w:tc>
        <w:tc>
          <w:tcPr>
            <w:tcW w:w="1846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0.0035227</w:t>
            </w:r>
          </w:p>
        </w:tc>
        <w:tc>
          <w:tcPr>
            <w:tcW w:w="183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-0.151</w:t>
            </w:r>
          </w:p>
        </w:tc>
        <w:tc>
          <w:tcPr>
            <w:tcW w:w="1899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0.881 </w:t>
            </w:r>
          </w:p>
        </w:tc>
      </w:tr>
    </w:tbl>
    <w:p w:rsidR="00754491" w:rsidRPr="00146075" w:rsidRDefault="00754491" w:rsidP="00146075">
      <w:pPr>
        <w:spacing w:line="360" w:lineRule="auto"/>
        <w:rPr>
          <w:rFonts w:cs="Times New Roman"/>
          <w:sz w:val="28"/>
          <w:szCs w:val="28"/>
          <w:lang w:val="ru"/>
        </w:rPr>
      </w:pPr>
    </w:p>
    <w:p w:rsidR="00754491" w:rsidRPr="00146075" w:rsidRDefault="00754491" w:rsidP="00146075">
      <w:pPr>
        <w:spacing w:line="360" w:lineRule="auto"/>
        <w:rPr>
          <w:rFonts w:cs="Times New Roman"/>
          <w:sz w:val="28"/>
          <w:szCs w:val="28"/>
          <w:lang w:val="ru"/>
        </w:rPr>
      </w:pPr>
    </w:p>
    <w:p w:rsidR="00587D0D" w:rsidRPr="00146075" w:rsidRDefault="00587D0D" w:rsidP="00146075">
      <w:pPr>
        <w:spacing w:line="360" w:lineRule="auto"/>
        <w:jc w:val="both"/>
        <w:rPr>
          <w:rFonts w:cs="Times New Roman"/>
          <w:sz w:val="28"/>
          <w:szCs w:val="28"/>
          <w:lang w:val="ru"/>
        </w:rPr>
      </w:pPr>
    </w:p>
    <w:p w:rsidR="00587D0D" w:rsidRPr="00146075" w:rsidRDefault="00587D0D" w:rsidP="00146075">
      <w:pPr>
        <w:spacing w:line="360" w:lineRule="auto"/>
        <w:jc w:val="both"/>
        <w:rPr>
          <w:rFonts w:cs="Times New Roman"/>
          <w:sz w:val="28"/>
          <w:szCs w:val="28"/>
          <w:lang w:val="ru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  <w:lang w:val="ru"/>
        </w:rPr>
      </w:pPr>
      <w:r w:rsidRPr="00146075">
        <w:rPr>
          <w:rFonts w:cs="Times New Roman"/>
          <w:sz w:val="28"/>
          <w:szCs w:val="28"/>
          <w:lang w:val="ru"/>
        </w:rPr>
        <w:lastRenderedPageBreak/>
        <w:t xml:space="preserve">Таблица </w:t>
      </w:r>
      <w:r w:rsidRPr="00146075">
        <w:rPr>
          <w:rFonts w:cs="Times New Roman"/>
          <w:sz w:val="28"/>
          <w:szCs w:val="28"/>
        </w:rPr>
        <w:t>3</w:t>
      </w:r>
      <w:r w:rsidRPr="00146075">
        <w:rPr>
          <w:rFonts w:cs="Times New Roman"/>
          <w:sz w:val="28"/>
          <w:szCs w:val="28"/>
          <w:lang w:val="ru"/>
        </w:rPr>
        <w:t>. Зависимость формы раковины (отношения передней части раковины</w:t>
      </w:r>
      <w:r w:rsidRPr="00146075">
        <w:rPr>
          <w:rFonts w:cs="Times New Roman"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>(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>1)</w:t>
      </w:r>
      <w:r w:rsidRPr="00146075">
        <w:rPr>
          <w:rFonts w:cs="Times New Roman"/>
          <w:sz w:val="28"/>
          <w:szCs w:val="28"/>
          <w:lang w:val="ru"/>
        </w:rPr>
        <w:t xml:space="preserve"> к задней </w:t>
      </w:r>
      <w:r w:rsidRPr="00146075">
        <w:rPr>
          <w:rFonts w:cs="Times New Roman"/>
          <w:sz w:val="28"/>
          <w:szCs w:val="28"/>
        </w:rPr>
        <w:t>части (</w:t>
      </w:r>
      <w:r w:rsidRPr="00146075">
        <w:rPr>
          <w:rFonts w:cs="Times New Roman"/>
          <w:sz w:val="28"/>
          <w:szCs w:val="28"/>
          <w:lang w:val="en-US"/>
        </w:rPr>
        <w:t>l</w:t>
      </w:r>
      <w:r w:rsidRPr="00146075">
        <w:rPr>
          <w:rFonts w:cs="Times New Roman"/>
          <w:sz w:val="28"/>
          <w:szCs w:val="28"/>
        </w:rPr>
        <w:t>2)</w:t>
      </w:r>
      <w:r w:rsidRPr="00146075">
        <w:rPr>
          <w:rFonts w:cs="Times New Roman"/>
          <w:sz w:val="28"/>
          <w:szCs w:val="28"/>
          <w:lang w:val="ru"/>
        </w:rPr>
        <w:t>)</w:t>
      </w:r>
      <w:r w:rsidRPr="00146075">
        <w:rPr>
          <w:rFonts w:cs="Times New Roman"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 xml:space="preserve">от длины моллюска, </w:t>
      </w:r>
      <w:r w:rsidRPr="00146075">
        <w:rPr>
          <w:rFonts w:cs="Times New Roman"/>
          <w:sz w:val="28"/>
          <w:szCs w:val="28"/>
          <w:lang w:val="ru"/>
        </w:rPr>
        <w:t xml:space="preserve">количества </w:t>
      </w:r>
      <w:r w:rsidRPr="00146075">
        <w:rPr>
          <w:rFonts w:cs="Times New Roman"/>
          <w:sz w:val="28"/>
          <w:szCs w:val="28"/>
          <w:lang w:val="ru"/>
        </w:rPr>
        <w:t>полипов и медузоидов.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54491" w:rsidRPr="00146075">
        <w:tc>
          <w:tcPr>
            <w:tcW w:w="1704" w:type="dxa"/>
          </w:tcPr>
          <w:p w:rsidR="00754491" w:rsidRPr="00146075" w:rsidRDefault="007544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Оценка параметра модели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Стандартная ошибка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Т-критерий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Уровень значимости</w:t>
            </w:r>
          </w:p>
        </w:tc>
      </w:tr>
      <w:tr w:rsidR="00754491" w:rsidRPr="00146075"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Свободный член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0.568228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0.049402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11.502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2.9e-15 ***</w:t>
            </w:r>
          </w:p>
        </w:tc>
      </w:tr>
      <w:tr w:rsidR="00754491" w:rsidRPr="00146075"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Полипы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-0.004083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0.003301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-1.237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0.222</w:t>
            </w:r>
          </w:p>
        </w:tc>
      </w:tr>
      <w:tr w:rsidR="00754491" w:rsidRPr="00146075"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Медузоиды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0.021996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0.016137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1.363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0.179</w:t>
            </w:r>
          </w:p>
        </w:tc>
      </w:tr>
      <w:tr w:rsidR="00754491" w:rsidRPr="00146075"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Длина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0.004035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0.005950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0.678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0.501</w:t>
            </w:r>
          </w:p>
        </w:tc>
      </w:tr>
    </w:tbl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Таблица </w:t>
      </w:r>
      <w:r w:rsidRPr="00146075">
        <w:rPr>
          <w:rFonts w:cs="Times New Roman"/>
          <w:sz w:val="28"/>
          <w:szCs w:val="28"/>
        </w:rPr>
        <w:t>4</w:t>
      </w:r>
      <w:r w:rsidRPr="00146075">
        <w:rPr>
          <w:rFonts w:cs="Times New Roman"/>
          <w:sz w:val="28"/>
          <w:szCs w:val="28"/>
        </w:rPr>
        <w:t xml:space="preserve">. Зависимость </w:t>
      </w:r>
      <w:r w:rsidRPr="00146075">
        <w:rPr>
          <w:rFonts w:cs="Times New Roman"/>
          <w:sz w:val="28"/>
          <w:szCs w:val="28"/>
        </w:rPr>
        <w:t xml:space="preserve">индекса состояния </w:t>
      </w:r>
      <w:r w:rsidRPr="00146075">
        <w:rPr>
          <w:rFonts w:cs="Times New Roman"/>
          <w:sz w:val="28"/>
          <w:szCs w:val="28"/>
        </w:rPr>
        <w:t>(</w:t>
      </w:r>
      <w:r w:rsidRPr="00146075">
        <w:rPr>
          <w:rFonts w:cs="Times New Roman"/>
          <w:sz w:val="28"/>
          <w:szCs w:val="28"/>
          <w:lang w:val="en-US"/>
        </w:rPr>
        <w:t>CI</w:t>
      </w:r>
      <w:r w:rsidRPr="00146075">
        <w:rPr>
          <w:rFonts w:cs="Times New Roman"/>
          <w:sz w:val="28"/>
          <w:szCs w:val="28"/>
        </w:rPr>
        <w:t>)</w:t>
      </w:r>
      <w:r w:rsidRPr="00146075">
        <w:rPr>
          <w:rFonts w:cs="Times New Roman"/>
          <w:sz w:val="28"/>
          <w:szCs w:val="28"/>
        </w:rPr>
        <w:t xml:space="preserve"> от длины раковины, </w:t>
      </w:r>
      <w:r w:rsidRPr="00146075">
        <w:rPr>
          <w:rFonts w:cs="Times New Roman"/>
          <w:sz w:val="28"/>
          <w:szCs w:val="28"/>
        </w:rPr>
        <w:t>количества полипов и медузоидов.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54491" w:rsidRPr="00146075">
        <w:tc>
          <w:tcPr>
            <w:tcW w:w="1704" w:type="dxa"/>
          </w:tcPr>
          <w:p w:rsidR="00754491" w:rsidRPr="00146075" w:rsidRDefault="007544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Оценка параметра модели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Стандартная ошибка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Т</w:t>
            </w: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-</w:t>
            </w: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754491" w:rsidRPr="00146075"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Свободный член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0.185388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0</w:t>
            </w: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.034984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5.299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en-US" w:eastAsia="ru-RU"/>
              </w:rPr>
              <w:t>3.38e-06***</w:t>
            </w:r>
          </w:p>
        </w:tc>
      </w:tr>
      <w:tr w:rsidR="00754491" w:rsidRPr="00146075"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Полипы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 </w:t>
            </w: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-0.001822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0.002451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-0.743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0.461</w:t>
            </w:r>
          </w:p>
        </w:tc>
      </w:tr>
      <w:tr w:rsidR="00754491" w:rsidRPr="00146075"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Медузоиды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0.006935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0.011496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0.603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0.549</w:t>
            </w:r>
          </w:p>
        </w:tc>
      </w:tr>
      <w:tr w:rsidR="00754491" w:rsidRPr="00146075"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Длина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0.001095</w:t>
            </w:r>
          </w:p>
        </w:tc>
        <w:tc>
          <w:tcPr>
            <w:tcW w:w="170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0.004211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0.260</w:t>
            </w:r>
          </w:p>
        </w:tc>
        <w:tc>
          <w:tcPr>
            <w:tcW w:w="170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en-US" w:eastAsia="ru-RU"/>
              </w:rPr>
            </w:pPr>
            <w:r w:rsidRPr="00146075">
              <w:rPr>
                <w:rFonts w:ascii="Ubuntu Mono" w:eastAsia="Ubuntu Mono" w:hAnsi="Ubuntu Mono" w:cs="Ubuntu Mono"/>
                <w:color w:val="000000"/>
                <w:sz w:val="28"/>
                <w:szCs w:val="28"/>
                <w:shd w:val="clear" w:color="auto" w:fill="FFFFFF"/>
                <w:lang w:eastAsia="ru-RU"/>
              </w:rPr>
              <w:t>0.796</w:t>
            </w:r>
          </w:p>
        </w:tc>
      </w:tr>
    </w:tbl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  <w:lang w:val="ru"/>
        </w:rPr>
      </w:pPr>
      <w:r w:rsidRPr="00146075">
        <w:rPr>
          <w:rFonts w:cs="Times New Roman"/>
          <w:sz w:val="28"/>
          <w:szCs w:val="28"/>
          <w:lang w:val="ru"/>
        </w:rPr>
        <w:t xml:space="preserve"> 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  <w:lang w:val="ru"/>
        </w:rPr>
      </w:pPr>
      <w:r w:rsidRPr="00146075">
        <w:rPr>
          <w:rFonts w:cs="Times New Roman"/>
          <w:sz w:val="28"/>
          <w:szCs w:val="28"/>
          <w:lang w:val="ru"/>
        </w:rPr>
        <w:lastRenderedPageBreak/>
        <w:t xml:space="preserve">Таблица </w:t>
      </w:r>
      <w:r w:rsidRPr="00146075">
        <w:rPr>
          <w:rFonts w:cs="Times New Roman"/>
          <w:sz w:val="28"/>
          <w:szCs w:val="28"/>
        </w:rPr>
        <w:t>5</w:t>
      </w:r>
      <w:r w:rsidRPr="00146075">
        <w:rPr>
          <w:rFonts w:cs="Times New Roman"/>
          <w:sz w:val="28"/>
          <w:szCs w:val="28"/>
          <w:lang w:val="ru"/>
        </w:rPr>
        <w:t>. Параметры, описывающие зависимость веса раковины</w:t>
      </w:r>
      <w:r w:rsidR="008063FC">
        <w:rPr>
          <w:rFonts w:cs="Times New Roman"/>
          <w:sz w:val="28"/>
          <w:szCs w:val="28"/>
        </w:rPr>
        <w:t>,</w:t>
      </w:r>
      <w:r w:rsidRPr="00146075">
        <w:rPr>
          <w:rFonts w:cs="Times New Roman"/>
          <w:sz w:val="28"/>
          <w:szCs w:val="28"/>
          <w:lang w:val="ru"/>
        </w:rPr>
        <w:t xml:space="preserve"> количества полипов и медузоидов от</w:t>
      </w:r>
      <w:r w:rsidR="008063FC">
        <w:rPr>
          <w:rFonts w:cs="Times New Roman"/>
          <w:sz w:val="28"/>
          <w:szCs w:val="28"/>
          <w:lang w:val="ru"/>
        </w:rPr>
        <w:t xml:space="preserve"> индекса состояний</w:t>
      </w:r>
      <w:r w:rsidRPr="00146075">
        <w:rPr>
          <w:rFonts w:cs="Times New Roman"/>
          <w:sz w:val="28"/>
          <w:szCs w:val="28"/>
          <w:lang w:val="ru"/>
        </w:rPr>
        <w:t>. Анализ отношения веса раковины к длине.</w:t>
      </w:r>
    </w:p>
    <w:tbl>
      <w:tblPr>
        <w:tblStyle w:val="a8"/>
        <w:tblW w:w="9571" w:type="dxa"/>
        <w:tblLayout w:type="fixed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54491" w:rsidRPr="00146075">
        <w:tc>
          <w:tcPr>
            <w:tcW w:w="1914" w:type="dxa"/>
          </w:tcPr>
          <w:p w:rsidR="00754491" w:rsidRPr="00146075" w:rsidRDefault="007544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>Оценка</w:t>
            </w:r>
            <w:r w:rsidRPr="00146075">
              <w:rPr>
                <w:rFonts w:eastAsia="SimSun" w:cs="Times New Roman"/>
                <w:sz w:val="28"/>
                <w:szCs w:val="28"/>
                <w:lang w:eastAsia="ru-RU"/>
              </w:rPr>
              <w:t xml:space="preserve"> параметров модели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Стандартная ошибка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Т-критерий</w:t>
            </w:r>
          </w:p>
        </w:tc>
        <w:tc>
          <w:tcPr>
            <w:tcW w:w="191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Уровень значимости</w:t>
            </w:r>
          </w:p>
        </w:tc>
      </w:tr>
      <w:tr w:rsidR="00754491" w:rsidRPr="00146075"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Свободный член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-51.4524     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6.2195  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-8.273</w:t>
            </w:r>
          </w:p>
        </w:tc>
        <w:tc>
          <w:tcPr>
            <w:tcW w:w="1915" w:type="dxa"/>
          </w:tcPr>
          <w:p w:rsidR="00754491" w:rsidRPr="00146075" w:rsidRDefault="00235B91" w:rsidP="00146075">
            <w:pPr>
              <w:pStyle w:val="HTML"/>
              <w:shd w:val="clear" w:color="auto" w:fill="FFFFFF"/>
              <w:spacing w:after="0" w:line="360" w:lineRule="auto"/>
              <w:rPr>
                <w:rFonts w:ascii="Times New Roman" w:eastAsia="Ubuntu Mono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6075">
              <w:rPr>
                <w:rFonts w:ascii="Times New Roman" w:eastAsia="Ubuntu Mono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1.18</w:t>
            </w:r>
            <w:r w:rsidRPr="00146075">
              <w:rPr>
                <w:rFonts w:ascii="Times New Roman" w:eastAsia="Ubuntu Mono" w:hAnsi="Times New Roman"/>
                <w:color w:val="000000"/>
                <w:sz w:val="28"/>
                <w:szCs w:val="28"/>
                <w:shd w:val="clear" w:color="auto" w:fill="FFFFFF"/>
              </w:rPr>
              <w:t>e</w:t>
            </w:r>
            <w:r w:rsidRPr="008063FC">
              <w:rPr>
                <w:rFonts w:ascii="Times New Roman" w:eastAsia="Ubuntu Mono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146075">
              <w:rPr>
                <w:rFonts w:ascii="Times New Roman" w:eastAsia="Ubuntu Mono" w:hAnsi="Times New Roman"/>
                <w:color w:val="000000"/>
                <w:sz w:val="28"/>
                <w:szCs w:val="28"/>
                <w:shd w:val="clear" w:color="auto" w:fill="FFFFFF"/>
              </w:rPr>
              <w:t>10 ***</w:t>
            </w:r>
          </w:p>
          <w:p w:rsidR="00754491" w:rsidRPr="00146075" w:rsidRDefault="007544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</w:p>
        </w:tc>
      </w:tr>
      <w:tr w:rsidR="00754491" w:rsidRPr="00146075"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Полипы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1.0906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0.4357 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2.503</w:t>
            </w:r>
          </w:p>
        </w:tc>
        <w:tc>
          <w:tcPr>
            <w:tcW w:w="191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0.0159 * </w:t>
            </w:r>
          </w:p>
        </w:tc>
      </w:tr>
      <w:tr w:rsidR="00754491" w:rsidRPr="00146075"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 xml:space="preserve">Медузоиды 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-0.9590 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2.0432 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-0.469 </w:t>
            </w:r>
          </w:p>
        </w:tc>
        <w:tc>
          <w:tcPr>
            <w:tcW w:w="1915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0.6410</w:t>
            </w:r>
          </w:p>
        </w:tc>
      </w:tr>
      <w:tr w:rsidR="00754491" w:rsidRPr="00146075"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SimSun" w:cs="Times New Roman"/>
                <w:sz w:val="28"/>
                <w:szCs w:val="28"/>
                <w:lang w:val="ru" w:eastAsia="ru-RU"/>
              </w:rPr>
              <w:t>Длина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9.6381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0.7490</w:t>
            </w:r>
          </w:p>
        </w:tc>
        <w:tc>
          <w:tcPr>
            <w:tcW w:w="1914" w:type="dxa"/>
          </w:tcPr>
          <w:p w:rsidR="00754491" w:rsidRPr="00146075" w:rsidRDefault="00235B91" w:rsidP="00146075">
            <w:pPr>
              <w:spacing w:line="360" w:lineRule="auto"/>
              <w:rPr>
                <w:rFonts w:eastAsia="SimSun" w:cs="Times New Roman"/>
                <w:sz w:val="28"/>
                <w:szCs w:val="28"/>
                <w:lang w:val="ru" w:eastAsia="ru-RU"/>
              </w:rPr>
            </w:pPr>
            <w:r w:rsidRPr="00146075">
              <w:rPr>
                <w:rFonts w:eastAsia="Ubuntu Mono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12.867 </w:t>
            </w:r>
          </w:p>
        </w:tc>
        <w:tc>
          <w:tcPr>
            <w:tcW w:w="1915" w:type="dxa"/>
          </w:tcPr>
          <w:p w:rsidR="00754491" w:rsidRPr="00146075" w:rsidRDefault="00235B91" w:rsidP="00146075">
            <w:pPr>
              <w:pStyle w:val="HTML"/>
              <w:shd w:val="clear" w:color="auto" w:fill="FFFFFF"/>
              <w:spacing w:after="0" w:line="360" w:lineRule="auto"/>
              <w:rPr>
                <w:rFonts w:ascii="Times New Roman" w:eastAsia="Ubuntu Mono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146075">
              <w:rPr>
                <w:rFonts w:ascii="Times New Roman" w:eastAsia="Ubuntu Mono" w:hAnsi="Times New Roman"/>
                <w:color w:val="000000"/>
                <w:sz w:val="28"/>
                <w:szCs w:val="28"/>
                <w:shd w:val="clear" w:color="auto" w:fill="FFFFFF"/>
              </w:rPr>
              <w:t>&lt; 2e-16 ***</w:t>
            </w:r>
          </w:p>
        </w:tc>
      </w:tr>
    </w:tbl>
    <w:p w:rsidR="00754491" w:rsidRDefault="00754491" w:rsidP="00146075">
      <w:pPr>
        <w:spacing w:line="360" w:lineRule="auto"/>
        <w:rPr>
          <w:rFonts w:cs="Times New Roman"/>
          <w:sz w:val="28"/>
          <w:szCs w:val="28"/>
        </w:rPr>
      </w:pPr>
    </w:p>
    <w:p w:rsidR="00A00ACE" w:rsidRDefault="00A00ACE" w:rsidP="00146075">
      <w:pPr>
        <w:spacing w:line="360" w:lineRule="auto"/>
        <w:rPr>
          <w:rFonts w:cs="Times New Roman"/>
          <w:sz w:val="28"/>
          <w:szCs w:val="28"/>
        </w:rPr>
      </w:pPr>
    </w:p>
    <w:p w:rsidR="00A00ACE" w:rsidRDefault="00A00ACE" w:rsidP="00146075">
      <w:pPr>
        <w:spacing w:line="360" w:lineRule="auto"/>
        <w:rPr>
          <w:rFonts w:cs="Times New Roman"/>
          <w:sz w:val="28"/>
          <w:szCs w:val="28"/>
        </w:rPr>
      </w:pPr>
    </w:p>
    <w:p w:rsidR="00A00ACE" w:rsidRPr="00A00ACE" w:rsidRDefault="00A00ACE" w:rsidP="00146075">
      <w:pPr>
        <w:spacing w:line="360" w:lineRule="auto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rPr>
          <w:rFonts w:cs="Times New Roman"/>
          <w:sz w:val="28"/>
          <w:szCs w:val="28"/>
        </w:rPr>
      </w:pPr>
      <w:r w:rsidRPr="00146075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 wp14:anchorId="5545307F" wp14:editId="5A625592">
            <wp:extent cx="5271135" cy="324739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  <w:lang w:val="ru"/>
        </w:rPr>
      </w:pPr>
      <w:r w:rsidRPr="00146075">
        <w:rPr>
          <w:rFonts w:cs="Times New Roman"/>
          <w:sz w:val="28"/>
          <w:szCs w:val="28"/>
          <w:lang w:val="ru"/>
        </w:rPr>
        <w:t xml:space="preserve">Рисунок </w:t>
      </w:r>
      <w:r w:rsidRPr="00146075">
        <w:rPr>
          <w:rFonts w:cs="Times New Roman"/>
          <w:sz w:val="28"/>
          <w:szCs w:val="28"/>
        </w:rPr>
        <w:t>6</w:t>
      </w:r>
      <w:r w:rsidRPr="00146075">
        <w:rPr>
          <w:rFonts w:cs="Times New Roman"/>
          <w:sz w:val="28"/>
          <w:szCs w:val="28"/>
          <w:lang w:val="ru"/>
        </w:rPr>
        <w:t xml:space="preserve">. Зависимость веса створок раковины моллюска </w:t>
      </w:r>
      <w:r w:rsidRPr="00146075">
        <w:rPr>
          <w:rFonts w:cs="Times New Roman"/>
          <w:i/>
          <w:sz w:val="28"/>
          <w:szCs w:val="28"/>
          <w:lang w:val="ru"/>
        </w:rPr>
        <w:t>Macoma calcarea</w:t>
      </w:r>
      <w:r w:rsidRPr="00146075">
        <w:rPr>
          <w:rFonts w:cs="Times New Roman"/>
          <w:sz w:val="28"/>
          <w:szCs w:val="28"/>
          <w:lang w:val="ru"/>
        </w:rPr>
        <w:t xml:space="preserve">  от количества полипов. Линия регрессии проведена в соответствии с моделью</w:t>
      </w:r>
      <w:r w:rsidRPr="00146075">
        <w:rPr>
          <w:rFonts w:cs="Times New Roman"/>
          <w:sz w:val="28"/>
          <w:szCs w:val="28"/>
        </w:rPr>
        <w:t>, описанной в таблице 5</w:t>
      </w:r>
      <w:r w:rsidRPr="00146075">
        <w:rPr>
          <w:rFonts w:cs="Times New Roman"/>
          <w:sz w:val="28"/>
          <w:szCs w:val="28"/>
          <w:lang w:val="ru"/>
        </w:rPr>
        <w:t xml:space="preserve">, значение длины раковины и количества медузоидов взято равным среднему значению. </w:t>
      </w:r>
    </w:p>
    <w:p w:rsidR="00754491" w:rsidRPr="00146075" w:rsidRDefault="00754491" w:rsidP="0014607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b/>
          <w:bCs/>
          <w:sz w:val="28"/>
          <w:szCs w:val="28"/>
        </w:rPr>
        <w:t>Обсуж</w:t>
      </w:r>
      <w:r w:rsidRPr="00146075">
        <w:rPr>
          <w:rFonts w:cs="Times New Roman"/>
          <w:b/>
          <w:bCs/>
          <w:sz w:val="28"/>
          <w:szCs w:val="28"/>
        </w:rPr>
        <w:t>дение</w:t>
      </w:r>
    </w:p>
    <w:p w:rsidR="00754491" w:rsidRPr="00146075" w:rsidRDefault="00235B91" w:rsidP="00146075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 xml:space="preserve">Полученные нами данные лишь отчасти совпадают с </w:t>
      </w:r>
      <w:r w:rsidR="00587D0D" w:rsidRPr="00146075">
        <w:rPr>
          <w:rFonts w:cs="Times New Roman"/>
          <w:sz w:val="28"/>
          <w:szCs w:val="28"/>
        </w:rPr>
        <w:t>результатами,</w:t>
      </w:r>
      <w:r w:rsidRPr="00146075">
        <w:rPr>
          <w:rFonts w:cs="Times New Roman"/>
          <w:sz w:val="28"/>
          <w:szCs w:val="28"/>
        </w:rPr>
        <w:t xml:space="preserve"> полученными в предыдущих исследованиях (Нинбург, 1975).</w:t>
      </w:r>
      <w:r w:rsidR="00587D0D" w:rsidRPr="00146075">
        <w:rPr>
          <w:rFonts w:cs="Times New Roman"/>
          <w:sz w:val="28"/>
          <w:szCs w:val="28"/>
        </w:rPr>
        <w:t xml:space="preserve"> Нинбург показал, что на маленьких и больших макомах полипы поселяются реже, чем на моллюсках среднего размера.</w:t>
      </w:r>
      <w:r w:rsidRPr="00146075">
        <w:rPr>
          <w:rFonts w:cs="Times New Roman"/>
          <w:sz w:val="28"/>
          <w:szCs w:val="28"/>
        </w:rPr>
        <w:t xml:space="preserve">  </w:t>
      </w:r>
      <w:r w:rsidRPr="00146075">
        <w:rPr>
          <w:rFonts w:cs="Times New Roman"/>
          <w:sz w:val="28"/>
          <w:szCs w:val="28"/>
        </w:rPr>
        <w:t>Из результатов, изложенных выше, следует, что в целом  процент заражённых моллюсков</w:t>
      </w:r>
      <w:r w:rsidR="00587D0D" w:rsidRPr="00146075">
        <w:rPr>
          <w:rFonts w:cs="Times New Roman"/>
          <w:sz w:val="28"/>
          <w:szCs w:val="28"/>
        </w:rPr>
        <w:t>, то есть тех, на которых отмечено именно присутствие полипов вне зависимости от количества,</w:t>
      </w:r>
      <w:r w:rsidRPr="00146075">
        <w:rPr>
          <w:rFonts w:cs="Times New Roman"/>
          <w:sz w:val="28"/>
          <w:szCs w:val="28"/>
        </w:rPr>
        <w:t xml:space="preserve"> больше на моллюсках большого размера, а  на слиш</w:t>
      </w:r>
      <w:r w:rsidRPr="00146075">
        <w:rPr>
          <w:rFonts w:cs="Times New Roman"/>
          <w:sz w:val="28"/>
          <w:szCs w:val="28"/>
        </w:rPr>
        <w:t xml:space="preserve">ком  маленьких макомах полип не  селится. У этого может быть несколько причин. Во-первых, на маленьких </w:t>
      </w:r>
      <w:r w:rsidRPr="00146075">
        <w:rPr>
          <w:rFonts w:cs="Times New Roman"/>
          <w:sz w:val="28"/>
          <w:szCs w:val="28"/>
        </w:rPr>
        <w:t xml:space="preserve">моллюсках еще не успели поселиться гидроиды. </w:t>
      </w:r>
      <w:r w:rsidRPr="00146075">
        <w:rPr>
          <w:rFonts w:cs="Times New Roman"/>
          <w:sz w:val="28"/>
          <w:szCs w:val="28"/>
        </w:rPr>
        <w:t>Во-вторых</w:t>
      </w:r>
      <w:r w:rsidR="00587D0D" w:rsidRPr="00146075">
        <w:rPr>
          <w:rFonts w:cs="Times New Roman"/>
          <w:sz w:val="28"/>
          <w:szCs w:val="28"/>
        </w:rPr>
        <w:t>,</w:t>
      </w:r>
      <w:r w:rsidRPr="00146075">
        <w:rPr>
          <w:rFonts w:cs="Times New Roman"/>
          <w:sz w:val="28"/>
          <w:szCs w:val="28"/>
        </w:rPr>
        <w:t xml:space="preserve"> моллюсках меньше места, что мешает полипам, так как они живут колониями.</w:t>
      </w:r>
      <w:r w:rsidRPr="00146075">
        <w:rPr>
          <w:rFonts w:cs="Times New Roman"/>
          <w:sz w:val="28"/>
          <w:szCs w:val="28"/>
        </w:rPr>
        <w:t xml:space="preserve"> М</w:t>
      </w:r>
      <w:r w:rsidRPr="00146075">
        <w:rPr>
          <w:rFonts w:cs="Times New Roman"/>
          <w:sz w:val="28"/>
          <w:szCs w:val="28"/>
        </w:rPr>
        <w:t>олодые моллюски неудобны</w:t>
      </w:r>
      <w:r w:rsidRPr="00146075">
        <w:rPr>
          <w:rFonts w:cs="Times New Roman"/>
          <w:sz w:val="28"/>
          <w:szCs w:val="28"/>
        </w:rPr>
        <w:t xml:space="preserve"> для проживания, так как у них </w:t>
      </w:r>
      <w:r w:rsidRPr="00146075">
        <w:rPr>
          <w:rFonts w:cs="Times New Roman"/>
          <w:sz w:val="28"/>
          <w:szCs w:val="28"/>
        </w:rPr>
        <w:lastRenderedPageBreak/>
        <w:t>более высокая смертность, чем у моллюсков большего размера.</w:t>
      </w:r>
      <w:r w:rsidRPr="00146075">
        <w:rPr>
          <w:rFonts w:cs="Times New Roman"/>
          <w:sz w:val="28"/>
          <w:szCs w:val="28"/>
          <w:lang w:val="ru"/>
        </w:rPr>
        <w:t xml:space="preserve">  Таким образом, </w:t>
      </w:r>
      <w:r w:rsidRPr="00146075">
        <w:rPr>
          <w:rFonts w:cs="Times New Roman"/>
          <w:sz w:val="28"/>
          <w:szCs w:val="28"/>
        </w:rPr>
        <w:t>наблюдение</w:t>
      </w:r>
      <w:r w:rsidR="00587D0D" w:rsidRPr="00146075">
        <w:rPr>
          <w:rFonts w:cs="Times New Roman"/>
          <w:sz w:val="28"/>
          <w:szCs w:val="28"/>
        </w:rPr>
        <w:t>,</w:t>
      </w:r>
      <w:r w:rsidRPr="00146075">
        <w:rPr>
          <w:rFonts w:cs="Times New Roman"/>
          <w:sz w:val="28"/>
          <w:szCs w:val="28"/>
        </w:rPr>
        <w:t xml:space="preserve"> сделанное Е. А. Нинбургом (1975), </w:t>
      </w:r>
      <w:r w:rsidRPr="00146075">
        <w:rPr>
          <w:rFonts w:cs="Times New Roman"/>
          <w:sz w:val="28"/>
          <w:szCs w:val="28"/>
          <w:lang w:val="ru"/>
        </w:rPr>
        <w:t xml:space="preserve">что полипы предпочитают маком среднего размера, </w:t>
      </w:r>
      <w:r w:rsidRPr="00146075">
        <w:rPr>
          <w:rFonts w:cs="Times New Roman"/>
          <w:sz w:val="28"/>
          <w:szCs w:val="28"/>
        </w:rPr>
        <w:t xml:space="preserve">подтверждается. Возможно, что это связано с тем, что </w:t>
      </w:r>
      <w:r w:rsidR="00587D0D" w:rsidRPr="00146075">
        <w:rPr>
          <w:rFonts w:cs="Times New Roman"/>
          <w:sz w:val="28"/>
          <w:szCs w:val="28"/>
        </w:rPr>
        <w:t xml:space="preserve">маленькие </w:t>
      </w:r>
      <w:r w:rsidRPr="00146075">
        <w:rPr>
          <w:rFonts w:cs="Times New Roman"/>
          <w:sz w:val="28"/>
          <w:szCs w:val="28"/>
          <w:lang w:val="ru"/>
        </w:rPr>
        <w:t>мол</w:t>
      </w:r>
      <w:r w:rsidRPr="00146075">
        <w:rPr>
          <w:rFonts w:cs="Times New Roman"/>
          <w:sz w:val="28"/>
          <w:szCs w:val="28"/>
          <w:lang w:val="ru"/>
        </w:rPr>
        <w:t>люски имеют слишком слабую пищевую активность</w:t>
      </w:r>
      <w:r w:rsidRPr="00146075">
        <w:rPr>
          <w:rFonts w:cs="Times New Roman"/>
          <w:sz w:val="28"/>
          <w:szCs w:val="28"/>
        </w:rPr>
        <w:t>, что не обеспечивает необходимого для полипов поступления пищевых частиц. Вместе с тем, отмеченного Е. А. Нинбургом снижения зараженности у крупных особей мы не наблюдали. Это связано с тем, что в иссл</w:t>
      </w:r>
      <w:r w:rsidR="00587D0D" w:rsidRPr="00146075">
        <w:rPr>
          <w:rFonts w:cs="Times New Roman"/>
          <w:sz w:val="28"/>
          <w:szCs w:val="28"/>
        </w:rPr>
        <w:t>е</w:t>
      </w:r>
      <w:r w:rsidRPr="00146075">
        <w:rPr>
          <w:rFonts w:cs="Times New Roman"/>
          <w:sz w:val="28"/>
          <w:szCs w:val="28"/>
        </w:rPr>
        <w:t xml:space="preserve">дованной </w:t>
      </w:r>
      <w:r w:rsidRPr="00146075">
        <w:rPr>
          <w:rFonts w:cs="Times New Roman"/>
          <w:sz w:val="28"/>
          <w:szCs w:val="28"/>
        </w:rPr>
        <w:t xml:space="preserve">акватории крупных, старых моллюсков обнаружено не было. Были встречены лишь створки мертвых особей. </w:t>
      </w:r>
    </w:p>
    <w:p w:rsidR="00F30979" w:rsidRPr="00F30979" w:rsidRDefault="00235B91" w:rsidP="00A00ACE">
      <w:pPr>
        <w:spacing w:line="360" w:lineRule="auto"/>
        <w:jc w:val="both"/>
        <w:rPr>
          <w:rFonts w:cs="Times New Roman"/>
          <w:sz w:val="28"/>
          <w:szCs w:val="28"/>
        </w:rPr>
      </w:pPr>
      <w:r w:rsidRPr="00146075">
        <w:rPr>
          <w:rFonts w:cs="Times New Roman"/>
          <w:sz w:val="28"/>
          <w:szCs w:val="28"/>
        </w:rPr>
        <w:t>Вместе с тем, мы обнаружили новую закономерность. Ч</w:t>
      </w:r>
      <w:r w:rsidRPr="00146075">
        <w:rPr>
          <w:rFonts w:cs="Times New Roman"/>
          <w:sz w:val="28"/>
          <w:szCs w:val="28"/>
        </w:rPr>
        <w:t xml:space="preserve">ем больше </w:t>
      </w:r>
      <w:r w:rsidRPr="00146075">
        <w:rPr>
          <w:rFonts w:cs="Times New Roman"/>
          <w:sz w:val="28"/>
          <w:szCs w:val="28"/>
        </w:rPr>
        <w:t xml:space="preserve">размер </w:t>
      </w:r>
      <w:r w:rsidRPr="00146075">
        <w:rPr>
          <w:rFonts w:cs="Times New Roman"/>
          <w:sz w:val="28"/>
          <w:szCs w:val="28"/>
        </w:rPr>
        <w:t>моллюска, тем большее количество гидрантов и медузоидов на нём распол</w:t>
      </w:r>
      <w:r w:rsidR="00F87B4B" w:rsidRPr="00146075">
        <w:rPr>
          <w:rFonts w:cs="Times New Roman"/>
          <w:sz w:val="28"/>
          <w:szCs w:val="28"/>
        </w:rPr>
        <w:t>а</w:t>
      </w:r>
      <w:r w:rsidRPr="00146075">
        <w:rPr>
          <w:rFonts w:cs="Times New Roman"/>
          <w:sz w:val="28"/>
          <w:szCs w:val="28"/>
        </w:rPr>
        <w:t>гается</w:t>
      </w:r>
      <w:r w:rsidRPr="00146075">
        <w:rPr>
          <w:rFonts w:cs="Times New Roman"/>
          <w:sz w:val="28"/>
          <w:szCs w:val="28"/>
        </w:rPr>
        <w:t xml:space="preserve"> (что очевид</w:t>
      </w:r>
      <w:r w:rsidRPr="00146075">
        <w:rPr>
          <w:rFonts w:cs="Times New Roman"/>
          <w:sz w:val="28"/>
          <w:szCs w:val="28"/>
        </w:rPr>
        <w:t>но связано с большей площадью раковины более крупных моллюсков)</w:t>
      </w:r>
      <w:r w:rsidRPr="00146075">
        <w:rPr>
          <w:rFonts w:cs="Times New Roman"/>
          <w:sz w:val="28"/>
          <w:szCs w:val="28"/>
        </w:rPr>
        <w:t>.</w:t>
      </w:r>
      <w:r w:rsidRPr="00146075">
        <w:rPr>
          <w:rFonts w:cs="Times New Roman"/>
          <w:sz w:val="28"/>
          <w:szCs w:val="28"/>
        </w:rPr>
        <w:t xml:space="preserve"> Однако доля медузоидов в общем количестве гидрантов не возрастает по мере роста раковины с той же скоростью, что и количество полипов. </w:t>
      </w:r>
      <w:r w:rsidRPr="00146075">
        <w:rPr>
          <w:rFonts w:cs="Times New Roman"/>
          <w:sz w:val="28"/>
          <w:szCs w:val="28"/>
        </w:rPr>
        <w:t xml:space="preserve">Медузоид </w:t>
      </w:r>
      <w:r w:rsidRPr="00146075">
        <w:rPr>
          <w:rFonts w:cs="Times New Roman"/>
          <w:sz w:val="28"/>
          <w:szCs w:val="28"/>
        </w:rPr>
        <w:t xml:space="preserve">- </w:t>
      </w:r>
      <w:r w:rsidRPr="00146075">
        <w:rPr>
          <w:rFonts w:cs="Times New Roman"/>
          <w:sz w:val="28"/>
          <w:szCs w:val="28"/>
        </w:rPr>
        <w:t xml:space="preserve"> стадия </w:t>
      </w:r>
      <w:r w:rsidRPr="00146075">
        <w:rPr>
          <w:rFonts w:cs="Times New Roman"/>
          <w:sz w:val="28"/>
          <w:szCs w:val="28"/>
        </w:rPr>
        <w:t xml:space="preserve">полового </w:t>
      </w:r>
      <w:r w:rsidRPr="00146075">
        <w:rPr>
          <w:rFonts w:cs="Times New Roman"/>
          <w:sz w:val="28"/>
          <w:szCs w:val="28"/>
        </w:rPr>
        <w:t>размножения.</w:t>
      </w:r>
      <w:r w:rsidRPr="00146075">
        <w:rPr>
          <w:rFonts w:cs="Times New Roman"/>
          <w:sz w:val="28"/>
          <w:szCs w:val="28"/>
        </w:rPr>
        <w:t xml:space="preserve"> Возможно, что и</w:t>
      </w:r>
      <w:r w:rsidRPr="00146075">
        <w:rPr>
          <w:rFonts w:cs="Times New Roman"/>
          <w:sz w:val="28"/>
          <w:szCs w:val="28"/>
        </w:rPr>
        <w:t xml:space="preserve">х появление говорит о том, что колония перешла к размножению из-за того, что она была достигнута некоторая критическая </w:t>
      </w:r>
      <w:r w:rsidRPr="00146075">
        <w:rPr>
          <w:rFonts w:cs="Times New Roman"/>
          <w:sz w:val="28"/>
          <w:szCs w:val="28"/>
        </w:rPr>
        <w:t>«</w:t>
      </w:r>
      <w:r w:rsidR="00F87B4B" w:rsidRPr="00146075">
        <w:rPr>
          <w:rFonts w:cs="Times New Roman"/>
          <w:sz w:val="28"/>
          <w:szCs w:val="28"/>
        </w:rPr>
        <w:t>ё</w:t>
      </w:r>
      <w:r w:rsidRPr="00146075">
        <w:rPr>
          <w:rFonts w:cs="Times New Roman"/>
          <w:sz w:val="28"/>
          <w:szCs w:val="28"/>
        </w:rPr>
        <w:t>мкость среды</w:t>
      </w:r>
      <w:r w:rsidRPr="00146075">
        <w:rPr>
          <w:rFonts w:cs="Times New Roman"/>
          <w:sz w:val="28"/>
          <w:szCs w:val="28"/>
        </w:rPr>
        <w:t>», то есть полипы начали чувствовать недостаток каких-то ресурсов. Возможно</w:t>
      </w:r>
      <w:r w:rsidR="00F87B4B" w:rsidRPr="00146075">
        <w:rPr>
          <w:rFonts w:cs="Times New Roman"/>
          <w:sz w:val="28"/>
          <w:szCs w:val="28"/>
        </w:rPr>
        <w:t>,</w:t>
      </w:r>
      <w:r w:rsidRPr="00146075">
        <w:rPr>
          <w:rFonts w:cs="Times New Roman"/>
          <w:sz w:val="28"/>
          <w:szCs w:val="28"/>
        </w:rPr>
        <w:t xml:space="preserve"> это означает, что на </w:t>
      </w:r>
      <w:r w:rsidRPr="00146075">
        <w:rPr>
          <w:rFonts w:cs="Times New Roman"/>
          <w:sz w:val="28"/>
          <w:szCs w:val="28"/>
        </w:rPr>
        <w:t xml:space="preserve">раковине моллюска </w:t>
      </w:r>
      <w:r w:rsidRPr="00146075">
        <w:rPr>
          <w:rFonts w:cs="Times New Roman"/>
          <w:sz w:val="28"/>
          <w:szCs w:val="28"/>
        </w:rPr>
        <w:t xml:space="preserve"> кончает</w:t>
      </w:r>
      <w:r w:rsidRPr="00146075">
        <w:rPr>
          <w:rFonts w:cs="Times New Roman"/>
          <w:sz w:val="28"/>
          <w:szCs w:val="28"/>
        </w:rPr>
        <w:t xml:space="preserve">ся место для расселения полипов, и они начинают испытывать острую необходимость в переселении на новый субстрат, поэтому переходят в стадию размножения, чтобы открепиться и освободить место. Поскольку полипы селятся исключительно на задней части моллюска, </w:t>
      </w:r>
      <w:r w:rsidRPr="00146075">
        <w:rPr>
          <w:rFonts w:cs="Times New Roman"/>
          <w:sz w:val="28"/>
          <w:szCs w:val="28"/>
        </w:rPr>
        <w:t>то, вероятно,  при большом количестве полипов на большой раковине начинается борьба за ресурсы и за место на субстрате.</w:t>
      </w:r>
      <w:r w:rsidRPr="00146075">
        <w:rPr>
          <w:rFonts w:cs="Times New Roman"/>
          <w:sz w:val="28"/>
          <w:szCs w:val="28"/>
        </w:rPr>
        <w:t xml:space="preserve">  Если появление медузоидов действительно свидетельствует об ограничениях, которые испытывают полипы, то можно ожидать, что  поселение по</w:t>
      </w:r>
      <w:r w:rsidRPr="00146075">
        <w:rPr>
          <w:rFonts w:cs="Times New Roman"/>
          <w:sz w:val="28"/>
          <w:szCs w:val="28"/>
        </w:rPr>
        <w:t>липов на раковине моллюска ограничивается не только площадью поверхности моллюска, но также и физиологической активностью хозяина.</w:t>
      </w:r>
      <w:r w:rsidR="00A00ACE">
        <w:rPr>
          <w:rFonts w:cs="Times New Roman"/>
          <w:sz w:val="28"/>
          <w:szCs w:val="28"/>
        </w:rPr>
        <w:t xml:space="preserve"> </w:t>
      </w:r>
      <w:r w:rsidRPr="00146075">
        <w:rPr>
          <w:rFonts w:cs="Times New Roman"/>
          <w:sz w:val="28"/>
          <w:szCs w:val="28"/>
        </w:rPr>
        <w:t xml:space="preserve"> Вместе с тем, никаких откликов параметров формы раковины или индекса состояния в </w:t>
      </w:r>
      <w:r w:rsidRPr="00146075">
        <w:rPr>
          <w:rFonts w:cs="Times New Roman"/>
          <w:sz w:val="28"/>
          <w:szCs w:val="28"/>
        </w:rPr>
        <w:lastRenderedPageBreak/>
        <w:t>ответ на увеличение обилия полипов и медузо</w:t>
      </w:r>
      <w:r w:rsidRPr="00146075">
        <w:rPr>
          <w:rFonts w:cs="Times New Roman"/>
          <w:sz w:val="28"/>
          <w:szCs w:val="28"/>
        </w:rPr>
        <w:t xml:space="preserve">идов мы не выявили. </w:t>
      </w:r>
      <w:r w:rsidRPr="00146075">
        <w:rPr>
          <w:rFonts w:cs="Times New Roman"/>
          <w:sz w:val="28"/>
          <w:szCs w:val="28"/>
        </w:rPr>
        <w:t xml:space="preserve">Однако вес створок раковины связан с количеством </w:t>
      </w:r>
      <w:r w:rsidRPr="00A00ACE">
        <w:rPr>
          <w:rFonts w:cs="Times New Roman"/>
          <w:sz w:val="28"/>
          <w:szCs w:val="28"/>
        </w:rPr>
        <w:t>Monobrachium</w:t>
      </w:r>
      <w:r w:rsidRPr="00A00ACE">
        <w:rPr>
          <w:rFonts w:cs="Times New Roman"/>
          <w:sz w:val="28"/>
          <w:szCs w:val="28"/>
        </w:rPr>
        <w:t xml:space="preserve"> </w:t>
      </w:r>
      <w:r w:rsidRPr="00A00ACE">
        <w:rPr>
          <w:rFonts w:cs="Times New Roman"/>
          <w:sz w:val="28"/>
          <w:szCs w:val="28"/>
        </w:rPr>
        <w:t>parasitum</w:t>
      </w:r>
      <w:r w:rsidRPr="00146075">
        <w:rPr>
          <w:rFonts w:cs="Times New Roman"/>
          <w:sz w:val="28"/>
          <w:szCs w:val="28"/>
        </w:rPr>
        <w:t xml:space="preserve">, обитающего на моллюске. И этот результат является статистически достоверным. У этого явления может быть несколько </w:t>
      </w:r>
      <w:r w:rsidR="00F87B4B" w:rsidRPr="00146075">
        <w:rPr>
          <w:rFonts w:cs="Times New Roman"/>
          <w:sz w:val="28"/>
          <w:szCs w:val="28"/>
        </w:rPr>
        <w:t>объяснений</w:t>
      </w:r>
      <w:r w:rsidRPr="00146075">
        <w:rPr>
          <w:rFonts w:cs="Times New Roman"/>
          <w:sz w:val="28"/>
          <w:szCs w:val="28"/>
        </w:rPr>
        <w:t>. Первое – вес прибавляет гидрориза, к</w:t>
      </w:r>
      <w:r w:rsidRPr="00146075">
        <w:rPr>
          <w:rFonts w:cs="Times New Roman"/>
          <w:sz w:val="28"/>
          <w:szCs w:val="28"/>
        </w:rPr>
        <w:t xml:space="preserve">оторая остаётся после отрыва гидрантов и медузоидов. </w:t>
      </w:r>
      <w:r w:rsidRPr="00146075">
        <w:rPr>
          <w:rFonts w:cs="Times New Roman"/>
          <w:sz w:val="28"/>
          <w:szCs w:val="28"/>
        </w:rPr>
        <w:t xml:space="preserve">Однако раковины взвешивали </w:t>
      </w:r>
      <w:r w:rsidRPr="00146075">
        <w:rPr>
          <w:rFonts w:cs="Times New Roman"/>
          <w:sz w:val="28"/>
          <w:szCs w:val="28"/>
        </w:rPr>
        <w:t>в высушенном состоянии, поэтому гидрориза не может прибавлять так много веса и так сильно влиять на результаты, следовательно, изменение веса не только её заслуга. Второе</w:t>
      </w:r>
      <w:r w:rsidRPr="00146075">
        <w:rPr>
          <w:rFonts w:cs="Times New Roman"/>
          <w:sz w:val="28"/>
          <w:szCs w:val="28"/>
        </w:rPr>
        <w:t xml:space="preserve">, </w:t>
      </w:r>
      <w:r w:rsidRPr="00146075">
        <w:rPr>
          <w:rFonts w:cs="Times New Roman"/>
          <w:sz w:val="28"/>
          <w:szCs w:val="28"/>
        </w:rPr>
        <w:t xml:space="preserve">видимо, полипы воздействуют на маком, которые начинают «вкладываться» в строительство более прочной, крепкой и толстой раковины. </w:t>
      </w:r>
      <w:r w:rsidRPr="00146075">
        <w:rPr>
          <w:rFonts w:cs="Times New Roman"/>
          <w:sz w:val="28"/>
          <w:szCs w:val="28"/>
        </w:rPr>
        <w:t xml:space="preserve">Это можно трактовать </w:t>
      </w:r>
      <w:r w:rsidRPr="00146075">
        <w:rPr>
          <w:rFonts w:cs="Times New Roman"/>
          <w:sz w:val="28"/>
          <w:szCs w:val="28"/>
        </w:rPr>
        <w:t xml:space="preserve">по-разному. </w:t>
      </w:r>
      <w:r w:rsidRPr="00146075">
        <w:rPr>
          <w:rFonts w:cs="Times New Roman"/>
          <w:sz w:val="28"/>
          <w:szCs w:val="28"/>
        </w:rPr>
        <w:t>С одной стороны это может быть защитная реакция моллюска в ответ на раздражения со стороны пол</w:t>
      </w:r>
      <w:r w:rsidRPr="00146075">
        <w:rPr>
          <w:rFonts w:cs="Times New Roman"/>
          <w:sz w:val="28"/>
          <w:szCs w:val="28"/>
        </w:rPr>
        <w:t xml:space="preserve">ипов. И в этой ситуации полипы могут вредить моллюску. Однако с другой стороны более крепкая раковина, возможно, свидетельствует о большем здоровье моллюска. Например, </w:t>
      </w:r>
      <w:r w:rsidRPr="00146075">
        <w:rPr>
          <w:rFonts w:cs="Times New Roman"/>
          <w:sz w:val="28"/>
          <w:szCs w:val="28"/>
        </w:rPr>
        <w:t xml:space="preserve">моллюски с более толстой раковиной менее подвержены нападению со стороны </w:t>
      </w:r>
      <w:r w:rsidRPr="00146075">
        <w:rPr>
          <w:rFonts w:cs="Times New Roman"/>
          <w:sz w:val="28"/>
          <w:szCs w:val="28"/>
        </w:rPr>
        <w:t>хищников</w:t>
      </w:r>
      <w:r w:rsidRPr="00146075">
        <w:rPr>
          <w:rFonts w:cs="Times New Roman"/>
          <w:sz w:val="28"/>
          <w:szCs w:val="28"/>
        </w:rPr>
        <w:t>.</w:t>
      </w:r>
      <w:r w:rsidRPr="00146075">
        <w:rPr>
          <w:rFonts w:cs="Times New Roman"/>
          <w:sz w:val="28"/>
          <w:szCs w:val="28"/>
        </w:rPr>
        <w:t xml:space="preserve"> </w:t>
      </w:r>
      <w:r w:rsidR="00F87B4B" w:rsidRPr="00146075">
        <w:rPr>
          <w:rFonts w:cs="Times New Roman"/>
          <w:sz w:val="28"/>
          <w:szCs w:val="28"/>
        </w:rPr>
        <w:t xml:space="preserve">Теперь обратимся к видам симбиоза, упомянутым в начале: паразитический (негативно воздействие на хозяина, польза паразиту), мутуалистический (полезное влияние обоих организмов друг на друга) и комменсалистический (комменсал получает пользу, никак не воздействуя на хозяина). </w:t>
      </w:r>
      <w:r w:rsidRPr="00146075">
        <w:rPr>
          <w:rFonts w:cs="Times New Roman"/>
          <w:sz w:val="28"/>
          <w:szCs w:val="28"/>
        </w:rPr>
        <w:t>Стало</w:t>
      </w:r>
      <w:r w:rsidRPr="00146075">
        <w:rPr>
          <w:rFonts w:cs="Times New Roman"/>
          <w:sz w:val="28"/>
          <w:szCs w:val="28"/>
        </w:rPr>
        <w:t xml:space="preserve"> быть, здесь мы </w:t>
      </w:r>
      <w:r w:rsidR="00F87B4B" w:rsidRPr="00146075">
        <w:rPr>
          <w:rFonts w:cs="Times New Roman"/>
          <w:sz w:val="28"/>
          <w:szCs w:val="28"/>
        </w:rPr>
        <w:t xml:space="preserve"> можем говорить  о каком-то </w:t>
      </w:r>
      <w:r w:rsidR="00271E7D" w:rsidRPr="00146075">
        <w:rPr>
          <w:rFonts w:cs="Times New Roman"/>
          <w:sz w:val="28"/>
          <w:szCs w:val="28"/>
        </w:rPr>
        <w:t>положительном или отрицательном</w:t>
      </w:r>
      <w:r w:rsidRPr="00146075">
        <w:rPr>
          <w:rFonts w:cs="Times New Roman"/>
          <w:sz w:val="28"/>
          <w:szCs w:val="28"/>
        </w:rPr>
        <w:t xml:space="preserve"> влиянии со стороны полипов. Для выбора между этими двумя альтернативами нужны дополнительные исследования. Однако уже сейчас можно отвергнуть идею о том, что взаимодействия этих полипов и моллюс</w:t>
      </w:r>
      <w:r w:rsidRPr="00146075">
        <w:rPr>
          <w:rFonts w:cs="Times New Roman"/>
          <w:sz w:val="28"/>
          <w:szCs w:val="28"/>
        </w:rPr>
        <w:t>ков является примером комменализма, так как моллюски все-таки демонстрируют реакцию на присутствие симбионта</w:t>
      </w:r>
      <w:r w:rsidR="008F49A8" w:rsidRPr="008F49A8">
        <w:rPr>
          <w:rFonts w:cs="Times New Roman"/>
          <w:sz w:val="28"/>
          <w:szCs w:val="28"/>
        </w:rPr>
        <w:t>.</w:t>
      </w:r>
    </w:p>
    <w:p w:rsidR="00754491" w:rsidRPr="00146075" w:rsidRDefault="00754491" w:rsidP="00A00ACE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54491" w:rsidRPr="00146075" w:rsidRDefault="00235B91" w:rsidP="00146075">
      <w:pPr>
        <w:pStyle w:val="1"/>
        <w:spacing w:line="360" w:lineRule="auto"/>
      </w:pPr>
      <w:r w:rsidRPr="00146075">
        <w:lastRenderedPageBreak/>
        <w:t>Вывод</w:t>
      </w:r>
      <w:r w:rsidRPr="00146075">
        <w:t>ы</w:t>
      </w:r>
    </w:p>
    <w:p w:rsidR="00754491" w:rsidRPr="00146075" w:rsidRDefault="00235B91" w:rsidP="00146075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46075">
        <w:rPr>
          <w:rFonts w:ascii="Times New Roman" w:hAnsi="Times New Roman" w:cs="Times New Roman"/>
          <w:b w:val="0"/>
          <w:bCs w:val="0"/>
        </w:rPr>
        <w:t>Результаты предыдущих исследований в целом подтверждаются. Однако было показано, что рост обилия симбионта может быть ограничен ресурсами</w:t>
      </w:r>
      <w:r w:rsidRPr="00146075">
        <w:rPr>
          <w:rFonts w:ascii="Times New Roman" w:hAnsi="Times New Roman" w:cs="Times New Roman"/>
          <w:b w:val="0"/>
          <w:bCs w:val="0"/>
        </w:rPr>
        <w:t xml:space="preserve"> хозяина. </w:t>
      </w:r>
    </w:p>
    <w:p w:rsidR="00754491" w:rsidRPr="00146075" w:rsidRDefault="00235B91" w:rsidP="00146075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46075">
        <w:rPr>
          <w:rFonts w:ascii="Times New Roman" w:hAnsi="Times New Roman" w:cs="Times New Roman"/>
          <w:b w:val="0"/>
          <w:bCs w:val="0"/>
        </w:rPr>
        <w:t>Взаимоотношения</w:t>
      </w:r>
      <w:r w:rsidRPr="00146075">
        <w:rPr>
          <w:rFonts w:ascii="Times New Roman" w:hAnsi="Times New Roman" w:cs="Times New Roman"/>
          <w:b w:val="0"/>
          <w:bCs w:val="0"/>
        </w:rPr>
        <w:t xml:space="preserve"> </w:t>
      </w:r>
      <w:r w:rsidRPr="00146075">
        <w:rPr>
          <w:rFonts w:ascii="Times New Roman" w:hAnsi="Times New Roman" w:cs="Times New Roman"/>
          <w:b w:val="0"/>
          <w:bCs w:val="0"/>
          <w:i/>
          <w:iCs/>
          <w:lang w:val="en-US"/>
        </w:rPr>
        <w:t>Monobrachium</w:t>
      </w:r>
      <w:r w:rsidRPr="00146075">
        <w:rPr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Pr="00146075">
        <w:rPr>
          <w:rFonts w:ascii="Times New Roman" w:hAnsi="Times New Roman" w:cs="Times New Roman"/>
          <w:b w:val="0"/>
          <w:bCs w:val="0"/>
          <w:i/>
          <w:iCs/>
          <w:lang w:val="en-US"/>
        </w:rPr>
        <w:t>parasitum</w:t>
      </w:r>
      <w:r w:rsidRPr="00146075">
        <w:rPr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Pr="00146075">
        <w:rPr>
          <w:rFonts w:ascii="Times New Roman" w:hAnsi="Times New Roman" w:cs="Times New Roman"/>
          <w:b w:val="0"/>
          <w:bCs w:val="0"/>
        </w:rPr>
        <w:t xml:space="preserve">и </w:t>
      </w:r>
      <w:r w:rsidRPr="00146075">
        <w:rPr>
          <w:rFonts w:ascii="Times New Roman" w:hAnsi="Times New Roman" w:cs="Times New Roman"/>
          <w:b w:val="0"/>
          <w:bCs w:val="0"/>
          <w:i/>
          <w:iCs/>
          <w:lang w:val="en-US"/>
        </w:rPr>
        <w:t>Macoma</w:t>
      </w:r>
      <w:r w:rsidRPr="00146075">
        <w:rPr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Pr="00146075">
        <w:rPr>
          <w:rFonts w:ascii="Times New Roman" w:hAnsi="Times New Roman" w:cs="Times New Roman"/>
          <w:b w:val="0"/>
          <w:bCs w:val="0"/>
          <w:i/>
          <w:iCs/>
          <w:lang w:val="en-US"/>
        </w:rPr>
        <w:t>calcarea</w:t>
      </w:r>
      <w:r w:rsidRPr="00146075">
        <w:rPr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Pr="00146075">
        <w:rPr>
          <w:rFonts w:ascii="Times New Roman" w:hAnsi="Times New Roman" w:cs="Times New Roman"/>
          <w:b w:val="0"/>
          <w:bCs w:val="0"/>
        </w:rPr>
        <w:t xml:space="preserve">нельзя считать примером комменсалистического симбиоза, так как хозяин  не индифферентен к присутствию симбионта.  </w:t>
      </w:r>
    </w:p>
    <w:p w:rsidR="00754491" w:rsidRPr="00146075" w:rsidRDefault="00235B91" w:rsidP="00146075">
      <w:pPr>
        <w:pStyle w:val="1"/>
        <w:spacing w:line="360" w:lineRule="auto"/>
      </w:pPr>
      <w:r w:rsidRPr="00146075">
        <w:br w:type="page"/>
      </w:r>
    </w:p>
    <w:p w:rsidR="00754491" w:rsidRPr="00146075" w:rsidRDefault="00235B91" w:rsidP="00146075">
      <w:pPr>
        <w:spacing w:line="360" w:lineRule="auto"/>
        <w:rPr>
          <w:b/>
          <w:bCs/>
          <w:sz w:val="28"/>
          <w:szCs w:val="28"/>
        </w:rPr>
      </w:pPr>
      <w:r w:rsidRPr="00146075">
        <w:rPr>
          <w:b/>
          <w:bCs/>
          <w:sz w:val="28"/>
          <w:szCs w:val="28"/>
        </w:rPr>
        <w:lastRenderedPageBreak/>
        <w:t>Литература</w:t>
      </w:r>
    </w:p>
    <w:p w:rsidR="00754491" w:rsidRPr="00146075" w:rsidRDefault="00235B91" w:rsidP="00146075">
      <w:pPr>
        <w:spacing w:line="360" w:lineRule="auto"/>
        <w:rPr>
          <w:sz w:val="28"/>
          <w:szCs w:val="28"/>
        </w:rPr>
      </w:pPr>
      <w:r w:rsidRPr="00146075">
        <w:rPr>
          <w:sz w:val="28"/>
          <w:szCs w:val="28"/>
        </w:rPr>
        <w:t>Биологический энциклопедический словарь / Гл. ред. М. С. Гил</w:t>
      </w:r>
      <w:r w:rsidRPr="00146075">
        <w:rPr>
          <w:sz w:val="28"/>
          <w:szCs w:val="28"/>
        </w:rPr>
        <w:t>яров. — М.: Советская энциклопедия, 1986. — 831 с.</w:t>
      </w:r>
    </w:p>
    <w:p w:rsidR="00754491" w:rsidRPr="00146075" w:rsidRDefault="00235B91" w:rsidP="00146075">
      <w:pPr>
        <w:spacing w:line="360" w:lineRule="auto"/>
        <w:rPr>
          <w:sz w:val="28"/>
          <w:szCs w:val="28"/>
        </w:rPr>
      </w:pPr>
      <w:r w:rsidRPr="00146075">
        <w:rPr>
          <w:sz w:val="28"/>
          <w:szCs w:val="28"/>
        </w:rPr>
        <w:t>Догель В. А. Общая паразитология / Переработано и дополнено Ю. И. Полянским и Е. М. Хейсиным. — Л.: Изд-во Ленингр. ун-та, 1962. — 464 с.</w:t>
      </w:r>
    </w:p>
    <w:p w:rsidR="00754491" w:rsidRPr="00146075" w:rsidRDefault="00235B91" w:rsidP="00146075">
      <w:pPr>
        <w:spacing w:line="360" w:lineRule="auto"/>
        <w:rPr>
          <w:sz w:val="28"/>
          <w:szCs w:val="28"/>
        </w:rPr>
      </w:pPr>
      <w:r w:rsidRPr="00146075">
        <w:rPr>
          <w:sz w:val="28"/>
          <w:szCs w:val="28"/>
        </w:rPr>
        <w:t>Наумов А.Д., Оленев А.В. Зоологические экскурсии на Белом море: Пос</w:t>
      </w:r>
      <w:r w:rsidRPr="00146075">
        <w:rPr>
          <w:sz w:val="28"/>
          <w:szCs w:val="28"/>
        </w:rPr>
        <w:t>обие для летней учебной практики по зоологии беспозвоночных</w:t>
      </w:r>
      <w:r w:rsidRPr="00146075">
        <w:rPr>
          <w:sz w:val="28"/>
          <w:szCs w:val="28"/>
        </w:rPr>
        <w:t>. Под ред. А. А. Стрелкова. —Л.: Изд-во Ленингр. .ун-та, 1981. 176 с.</w:t>
      </w:r>
    </w:p>
    <w:p w:rsidR="00754491" w:rsidRPr="00146075" w:rsidRDefault="00235B91" w:rsidP="00146075">
      <w:pPr>
        <w:spacing w:line="360" w:lineRule="auto"/>
        <w:rPr>
          <w:sz w:val="28"/>
          <w:szCs w:val="28"/>
        </w:rPr>
      </w:pPr>
      <w:r w:rsidRPr="00146075">
        <w:rPr>
          <w:sz w:val="28"/>
          <w:szCs w:val="28"/>
        </w:rPr>
        <w:t xml:space="preserve">Наумов А. Д., Скарлато О. А., Федяков В. В. Класс </w:t>
      </w:r>
      <w:r w:rsidRPr="00146075">
        <w:rPr>
          <w:sz w:val="28"/>
          <w:szCs w:val="28"/>
          <w:lang w:val="en-US"/>
        </w:rPr>
        <w:t>Bivalvia</w:t>
      </w:r>
      <w:r w:rsidRPr="00146075">
        <w:rPr>
          <w:sz w:val="28"/>
          <w:szCs w:val="28"/>
        </w:rPr>
        <w:t xml:space="preserve">. </w:t>
      </w:r>
      <w:r w:rsidRPr="00146075">
        <w:rPr>
          <w:sz w:val="28"/>
          <w:szCs w:val="28"/>
        </w:rPr>
        <w:t>Моллюски Белого моря. Определители по фауне СССР, издаваемые Зоолог</w:t>
      </w:r>
      <w:r w:rsidRPr="00146075">
        <w:rPr>
          <w:sz w:val="28"/>
          <w:szCs w:val="28"/>
        </w:rPr>
        <w:t>ическим институтом Акакдемии наук СССР. № 151. «Наука». Л. 1987. 328 С.</w:t>
      </w:r>
    </w:p>
    <w:p w:rsidR="00754491" w:rsidRPr="00146075" w:rsidRDefault="00235B91" w:rsidP="00146075">
      <w:pPr>
        <w:spacing w:line="360" w:lineRule="auto"/>
        <w:rPr>
          <w:sz w:val="28"/>
          <w:szCs w:val="28"/>
        </w:rPr>
      </w:pPr>
      <w:r w:rsidRPr="00146075">
        <w:rPr>
          <w:sz w:val="28"/>
          <w:szCs w:val="28"/>
        </w:rPr>
        <w:t>Наумов Д. В., Гидроиды и гидромедузы морских солоноватоводных и пресноводных бассейнов СССР, М. — Л., 1960</w:t>
      </w:r>
    </w:p>
    <w:p w:rsidR="00754491" w:rsidRPr="00146075" w:rsidRDefault="00235B91" w:rsidP="00146075">
      <w:pPr>
        <w:spacing w:line="360" w:lineRule="auto"/>
        <w:rPr>
          <w:sz w:val="28"/>
          <w:szCs w:val="28"/>
        </w:rPr>
      </w:pPr>
      <w:r w:rsidRPr="00146075">
        <w:rPr>
          <w:sz w:val="28"/>
          <w:szCs w:val="28"/>
        </w:rPr>
        <w:t>Нинбург Е. А. К экологии гидроидных полипов Monobrachium parazitum Mereschkow</w:t>
      </w:r>
      <w:r w:rsidRPr="00146075">
        <w:rPr>
          <w:sz w:val="28"/>
          <w:szCs w:val="28"/>
        </w:rPr>
        <w:t>sky и Perigonimus yoldia-arcticae Berula Кандалакшского залива // Труды КГЗ. 1975. вып. 9. с. 228—234.</w:t>
      </w:r>
    </w:p>
    <w:p w:rsidR="00754491" w:rsidRPr="00146075" w:rsidRDefault="00235B91" w:rsidP="00146075">
      <w:pPr>
        <w:spacing w:line="360" w:lineRule="auto"/>
        <w:rPr>
          <w:sz w:val="28"/>
          <w:szCs w:val="28"/>
          <w:lang w:val="en-US"/>
        </w:rPr>
      </w:pPr>
      <w:r w:rsidRPr="00146075">
        <w:rPr>
          <w:sz w:val="28"/>
          <w:szCs w:val="28"/>
          <w:lang w:val="en-US"/>
        </w:rPr>
        <w:t>R Core Team (2019). R: A language and environment for statistical computing. R Foundation for</w:t>
      </w:r>
      <w:r w:rsidRPr="00146075">
        <w:rPr>
          <w:sz w:val="28"/>
          <w:szCs w:val="28"/>
          <w:lang w:val="en-US"/>
        </w:rPr>
        <w:t xml:space="preserve"> </w:t>
      </w:r>
      <w:r w:rsidRPr="00146075">
        <w:rPr>
          <w:sz w:val="28"/>
          <w:szCs w:val="28"/>
          <w:lang w:val="en-US"/>
        </w:rPr>
        <w:t xml:space="preserve">Statistical Computing, Vienna, Austria. URL </w:t>
      </w:r>
      <w:hyperlink r:id="rId20" w:history="1">
        <w:r w:rsidRPr="00146075">
          <w:rPr>
            <w:rStyle w:val="a7"/>
            <w:sz w:val="28"/>
            <w:szCs w:val="28"/>
            <w:lang w:val="en-US"/>
          </w:rPr>
          <w:t>https://www.R-project.org/.</w:t>
        </w:r>
      </w:hyperlink>
    </w:p>
    <w:p w:rsidR="00754491" w:rsidRPr="00146075" w:rsidRDefault="00235B91" w:rsidP="00146075">
      <w:pPr>
        <w:spacing w:line="360" w:lineRule="auto"/>
        <w:rPr>
          <w:sz w:val="28"/>
          <w:szCs w:val="28"/>
          <w:lang w:val="en-US"/>
        </w:rPr>
      </w:pPr>
      <w:r w:rsidRPr="00146075">
        <w:rPr>
          <w:sz w:val="28"/>
          <w:szCs w:val="28"/>
          <w:lang w:val="en-US"/>
        </w:rPr>
        <w:t>H. Wickham. ggplot2: Elegant Graphics for Data Analysis. Springer-Verlag New York, 2016</w:t>
      </w:r>
    </w:p>
    <w:p w:rsidR="00754491" w:rsidRPr="00146075" w:rsidRDefault="00235B91" w:rsidP="00146075">
      <w:pPr>
        <w:spacing w:line="360" w:lineRule="auto"/>
        <w:rPr>
          <w:sz w:val="28"/>
          <w:szCs w:val="28"/>
          <w:lang w:val="en-US"/>
        </w:rPr>
      </w:pPr>
      <w:r w:rsidRPr="00146075">
        <w:rPr>
          <w:sz w:val="28"/>
          <w:szCs w:val="28"/>
          <w:lang w:val="en-US"/>
        </w:rPr>
        <w:t>Wikipedia contributors. (2019, December 17). Symbiosis. In Wikipedia, The Free Encyclopedia. Retrieved 19:58, D</w:t>
      </w:r>
      <w:r w:rsidRPr="00146075">
        <w:rPr>
          <w:sz w:val="28"/>
          <w:szCs w:val="28"/>
          <w:lang w:val="en-US"/>
        </w:rPr>
        <w:t>ecember 21, 2019, from https://en.wikipedia.org/w/index.php?title=Symbiosis&amp;oldid=931226250</w:t>
      </w:r>
    </w:p>
    <w:p w:rsidR="00D9351A" w:rsidRPr="00601540" w:rsidRDefault="00D9351A" w:rsidP="00601540">
      <w:pPr>
        <w:spacing w:line="360" w:lineRule="auto"/>
        <w:rPr>
          <w:b/>
          <w:bCs/>
          <w:sz w:val="28"/>
          <w:szCs w:val="28"/>
        </w:rPr>
      </w:pPr>
    </w:p>
    <w:sectPr w:rsidR="00D9351A" w:rsidRPr="00601540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91" w:rsidRDefault="00235B91">
      <w:pPr>
        <w:spacing w:after="0" w:line="240" w:lineRule="auto"/>
      </w:pPr>
      <w:r>
        <w:separator/>
      </w:r>
    </w:p>
  </w:endnote>
  <w:endnote w:type="continuationSeparator" w:id="0">
    <w:p w:rsidR="00235B91" w:rsidRDefault="0023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altName w:val="Times New Roman"/>
    <w:charset w:val="00"/>
    <w:family w:val="auto"/>
    <w:pitch w:val="default"/>
    <w:sig w:usb0="00000000" w:usb1="00000000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491" w:rsidRDefault="0075449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491" w:rsidRDefault="00235B9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4491" w:rsidRDefault="00235B91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00ACE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0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" filled="f" fillcolor="white [3201]" stroked="f" strokeweight=".5pt">
              <v:textbox style="mso-fit-shape-to-text:t" inset="0,0,0,0">
                <w:txbxContent>
                  <w:p w:rsidR="00754491" w:rsidRDefault="00235B91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00ACE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91" w:rsidRDefault="00235B91">
      <w:pPr>
        <w:spacing w:after="0" w:line="240" w:lineRule="auto"/>
      </w:pPr>
      <w:r>
        <w:separator/>
      </w:r>
    </w:p>
  </w:footnote>
  <w:footnote w:type="continuationSeparator" w:id="0">
    <w:p w:rsidR="00235B91" w:rsidRDefault="00235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491" w:rsidRDefault="007544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AC729"/>
    <w:multiLevelType w:val="singleLevel"/>
    <w:tmpl w:val="EEAAC729"/>
    <w:lvl w:ilvl="0">
      <w:start w:val="1"/>
      <w:numFmt w:val="decimal"/>
      <w:suff w:val="space"/>
      <w:lvlText w:val="%1."/>
      <w:lvlJc w:val="left"/>
    </w:lvl>
  </w:abstractNum>
  <w:abstractNum w:abstractNumId="1">
    <w:nsid w:val="2A922684"/>
    <w:multiLevelType w:val="singleLevel"/>
    <w:tmpl w:val="2A92268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9F"/>
    <w:rsid w:val="00015791"/>
    <w:rsid w:val="00023900"/>
    <w:rsid w:val="0005353D"/>
    <w:rsid w:val="00063517"/>
    <w:rsid w:val="000776BE"/>
    <w:rsid w:val="000873B1"/>
    <w:rsid w:val="00091EB9"/>
    <w:rsid w:val="000A3D1C"/>
    <w:rsid w:val="000A43E4"/>
    <w:rsid w:val="000D7B31"/>
    <w:rsid w:val="00110BEF"/>
    <w:rsid w:val="0013124F"/>
    <w:rsid w:val="00133724"/>
    <w:rsid w:val="00146075"/>
    <w:rsid w:val="00181028"/>
    <w:rsid w:val="00182B64"/>
    <w:rsid w:val="001B4948"/>
    <w:rsid w:val="001C145F"/>
    <w:rsid w:val="001C25C3"/>
    <w:rsid w:val="001C3C49"/>
    <w:rsid w:val="001D317A"/>
    <w:rsid w:val="001E1964"/>
    <w:rsid w:val="001E1A3E"/>
    <w:rsid w:val="001E415F"/>
    <w:rsid w:val="001F12DC"/>
    <w:rsid w:val="00213E6C"/>
    <w:rsid w:val="00235B91"/>
    <w:rsid w:val="00260B35"/>
    <w:rsid w:val="00271E7D"/>
    <w:rsid w:val="00272A39"/>
    <w:rsid w:val="0028392A"/>
    <w:rsid w:val="00290ED1"/>
    <w:rsid w:val="002939DE"/>
    <w:rsid w:val="002A0C37"/>
    <w:rsid w:val="002B0D80"/>
    <w:rsid w:val="002D32FB"/>
    <w:rsid w:val="002D56D2"/>
    <w:rsid w:val="00324B07"/>
    <w:rsid w:val="003615C9"/>
    <w:rsid w:val="0036714E"/>
    <w:rsid w:val="00380698"/>
    <w:rsid w:val="003A2F36"/>
    <w:rsid w:val="00406688"/>
    <w:rsid w:val="004263AA"/>
    <w:rsid w:val="0042654B"/>
    <w:rsid w:val="00432EC9"/>
    <w:rsid w:val="00433C36"/>
    <w:rsid w:val="00437DB9"/>
    <w:rsid w:val="0047559D"/>
    <w:rsid w:val="004809AD"/>
    <w:rsid w:val="00490151"/>
    <w:rsid w:val="004D0B90"/>
    <w:rsid w:val="004E311B"/>
    <w:rsid w:val="004F20A0"/>
    <w:rsid w:val="004F547D"/>
    <w:rsid w:val="00507537"/>
    <w:rsid w:val="00516D5B"/>
    <w:rsid w:val="00526C92"/>
    <w:rsid w:val="005476A5"/>
    <w:rsid w:val="005539DD"/>
    <w:rsid w:val="00587D0D"/>
    <w:rsid w:val="005A7CFE"/>
    <w:rsid w:val="00601540"/>
    <w:rsid w:val="00606955"/>
    <w:rsid w:val="00642FA8"/>
    <w:rsid w:val="00643F2C"/>
    <w:rsid w:val="00651718"/>
    <w:rsid w:val="00657E11"/>
    <w:rsid w:val="00661F4A"/>
    <w:rsid w:val="00671478"/>
    <w:rsid w:val="0069727A"/>
    <w:rsid w:val="006B5D7B"/>
    <w:rsid w:val="006C58C3"/>
    <w:rsid w:val="006D144D"/>
    <w:rsid w:val="006D6F27"/>
    <w:rsid w:val="007001BE"/>
    <w:rsid w:val="00703E4C"/>
    <w:rsid w:val="00727620"/>
    <w:rsid w:val="00754491"/>
    <w:rsid w:val="00762499"/>
    <w:rsid w:val="00781787"/>
    <w:rsid w:val="00783615"/>
    <w:rsid w:val="007A0B11"/>
    <w:rsid w:val="007A713A"/>
    <w:rsid w:val="00804787"/>
    <w:rsid w:val="008063FC"/>
    <w:rsid w:val="00812B9F"/>
    <w:rsid w:val="00823A19"/>
    <w:rsid w:val="008410A4"/>
    <w:rsid w:val="00867EC5"/>
    <w:rsid w:val="008777E2"/>
    <w:rsid w:val="00881E94"/>
    <w:rsid w:val="00886FFB"/>
    <w:rsid w:val="008975B4"/>
    <w:rsid w:val="008C5395"/>
    <w:rsid w:val="008E4A14"/>
    <w:rsid w:val="008E6021"/>
    <w:rsid w:val="008F1DDB"/>
    <w:rsid w:val="008F49A8"/>
    <w:rsid w:val="0092285E"/>
    <w:rsid w:val="00956792"/>
    <w:rsid w:val="00984636"/>
    <w:rsid w:val="00992BFE"/>
    <w:rsid w:val="00996EB1"/>
    <w:rsid w:val="009B0144"/>
    <w:rsid w:val="009D50A4"/>
    <w:rsid w:val="009E67EB"/>
    <w:rsid w:val="009F460A"/>
    <w:rsid w:val="009F7DD8"/>
    <w:rsid w:val="00A00ACE"/>
    <w:rsid w:val="00A01295"/>
    <w:rsid w:val="00A02F58"/>
    <w:rsid w:val="00A13FEE"/>
    <w:rsid w:val="00A462B4"/>
    <w:rsid w:val="00A603BB"/>
    <w:rsid w:val="00A80EC6"/>
    <w:rsid w:val="00A82056"/>
    <w:rsid w:val="00A85724"/>
    <w:rsid w:val="00A97357"/>
    <w:rsid w:val="00AC5EDF"/>
    <w:rsid w:val="00AD62AE"/>
    <w:rsid w:val="00B041F1"/>
    <w:rsid w:val="00B06CDC"/>
    <w:rsid w:val="00B438DF"/>
    <w:rsid w:val="00B461A9"/>
    <w:rsid w:val="00B52944"/>
    <w:rsid w:val="00B531C1"/>
    <w:rsid w:val="00B80BEC"/>
    <w:rsid w:val="00B84099"/>
    <w:rsid w:val="00B850DD"/>
    <w:rsid w:val="00B91B13"/>
    <w:rsid w:val="00BA446A"/>
    <w:rsid w:val="00BA75F2"/>
    <w:rsid w:val="00BE115E"/>
    <w:rsid w:val="00BE3FA5"/>
    <w:rsid w:val="00BF3D13"/>
    <w:rsid w:val="00C02321"/>
    <w:rsid w:val="00C04F68"/>
    <w:rsid w:val="00C26573"/>
    <w:rsid w:val="00C408E4"/>
    <w:rsid w:val="00C72D83"/>
    <w:rsid w:val="00C74160"/>
    <w:rsid w:val="00CA7290"/>
    <w:rsid w:val="00CB41D6"/>
    <w:rsid w:val="00CC433F"/>
    <w:rsid w:val="00CD1402"/>
    <w:rsid w:val="00CD39C1"/>
    <w:rsid w:val="00CD3EAC"/>
    <w:rsid w:val="00CD431F"/>
    <w:rsid w:val="00CE274A"/>
    <w:rsid w:val="00D165D5"/>
    <w:rsid w:val="00D566A9"/>
    <w:rsid w:val="00D572AF"/>
    <w:rsid w:val="00D6455A"/>
    <w:rsid w:val="00D760C3"/>
    <w:rsid w:val="00D9351A"/>
    <w:rsid w:val="00DB694E"/>
    <w:rsid w:val="00DD2FA2"/>
    <w:rsid w:val="00DE7FDD"/>
    <w:rsid w:val="00E347AF"/>
    <w:rsid w:val="00E3792F"/>
    <w:rsid w:val="00E45576"/>
    <w:rsid w:val="00E550A2"/>
    <w:rsid w:val="00E62B08"/>
    <w:rsid w:val="00E7616C"/>
    <w:rsid w:val="00EB0688"/>
    <w:rsid w:val="00EB670E"/>
    <w:rsid w:val="00EC57DA"/>
    <w:rsid w:val="00EE2496"/>
    <w:rsid w:val="00F23997"/>
    <w:rsid w:val="00F276CE"/>
    <w:rsid w:val="00F30979"/>
    <w:rsid w:val="00F330FA"/>
    <w:rsid w:val="00F47FB9"/>
    <w:rsid w:val="00F5169C"/>
    <w:rsid w:val="00F60553"/>
    <w:rsid w:val="00F85B91"/>
    <w:rsid w:val="00F87B4B"/>
    <w:rsid w:val="00FD4FDB"/>
    <w:rsid w:val="00FE7D0B"/>
    <w:rsid w:val="00FF43FF"/>
    <w:rsid w:val="153E101A"/>
    <w:rsid w:val="20C3395B"/>
    <w:rsid w:val="67B0388F"/>
    <w:rsid w:val="7E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uiPriority="0" w:unhideWhenUsed="0" w:qFormat="1"/>
    <w:lsdException w:name="Balloon Text" w:qFormat="1"/>
    <w:lsdException w:name="Table Grid" w:semiHidden="0" w:uiPriority="0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6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HTML">
    <w:name w:val="HTML Preformatted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Times New Roman"/>
      <w:lang w:val="en-US" w:eastAsia="zh-CN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Стандартный HTML Знак"/>
    <w:basedOn w:val="a0"/>
    <w:link w:val="HTML"/>
    <w:qFormat/>
    <w:rPr>
      <w:rFonts w:ascii="Courier New" w:eastAsia="SimSun" w:hAnsi="Courier New" w:cs="Times New Roman"/>
      <w:sz w:val="20"/>
      <w:szCs w:val="20"/>
      <w:lang w:val="en-US" w:eastAsia="zh-CN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uiPriority="0" w:unhideWhenUsed="0" w:qFormat="1"/>
    <w:lsdException w:name="Balloon Text" w:qFormat="1"/>
    <w:lsdException w:name="Table Grid" w:semiHidden="0" w:uiPriority="0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6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HTML">
    <w:name w:val="HTML Preformatted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Times New Roman"/>
      <w:lang w:val="en-US" w:eastAsia="zh-CN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Стандартный HTML Знак"/>
    <w:basedOn w:val="a0"/>
    <w:link w:val="HTML"/>
    <w:qFormat/>
    <w:rPr>
      <w:rFonts w:ascii="Courier New" w:eastAsia="SimSun" w:hAnsi="Courier New" w:cs="Times New Roman"/>
      <w:sz w:val="20"/>
      <w:szCs w:val="20"/>
      <w:lang w:val="en-US" w:eastAsia="zh-CN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R-project.org/.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artfakta.se/naturvard/taxon/macoma-calcarea-10274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9F0283-01B2-442B-8150-0F1B88D5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2496</Words>
  <Characters>16449</Characters>
  <Application>Microsoft Office Word</Application>
  <DocSecurity>0</DocSecurity>
  <Lines>514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SPbGU</Company>
  <LinksUpToDate>false</LinksUpToDate>
  <CharactersWithSpaces>18714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Egor Malashichev</cp:lastModifiedBy>
  <cp:revision>2</cp:revision>
  <dcterms:created xsi:type="dcterms:W3CDTF">2020-02-02T18:04:00Z</dcterms:created>
  <dcterms:modified xsi:type="dcterms:W3CDTF">2020-02-02T18:04:00Z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