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4562"/>
        <w:gridCol w:w="2410"/>
        <w:gridCol w:w="425"/>
        <w:gridCol w:w="1808"/>
      </w:tblGrid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62" w:type="dxa"/>
          </w:tcPr>
          <w:p w:rsidR="009175E2" w:rsidRPr="00243030" w:rsidRDefault="009175E2" w:rsidP="00917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sz w:val="20"/>
                <w:szCs w:val="20"/>
              </w:rPr>
              <w:t xml:space="preserve">Что </w:t>
            </w:r>
            <w:proofErr w:type="gramStart"/>
            <w:r w:rsidRPr="00243030">
              <w:rPr>
                <w:rFonts w:ascii="Times New Roman" w:hAnsi="Times New Roman" w:cs="Times New Roman"/>
                <w:sz w:val="20"/>
                <w:szCs w:val="20"/>
              </w:rPr>
              <w:t>обещали</w:t>
            </w:r>
            <w:proofErr w:type="gramEnd"/>
            <w:r w:rsidRPr="00243030">
              <w:rPr>
                <w:rFonts w:ascii="Times New Roman" w:hAnsi="Times New Roman" w:cs="Times New Roman"/>
                <w:sz w:val="20"/>
                <w:szCs w:val="20"/>
              </w:rPr>
              <w:t>/не обещали, согласно заявке</w:t>
            </w:r>
          </w:p>
        </w:tc>
        <w:tc>
          <w:tcPr>
            <w:tcW w:w="2835" w:type="dxa"/>
            <w:gridSpan w:val="2"/>
          </w:tcPr>
          <w:p w:rsidR="009175E2" w:rsidRPr="00243030" w:rsidRDefault="009175E2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</w:pPr>
            <w:r w:rsidRPr="00243030">
              <w:rPr>
                <w:rFonts w:ascii="Times New Roman" w:hAnsi="Times New Roman" w:cs="Times New Roman"/>
                <w:sz w:val="20"/>
                <w:szCs w:val="20"/>
              </w:rPr>
              <w:t>Что делали</w:t>
            </w:r>
            <w:r w:rsidR="0024303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Два пункта:</w:t>
            </w:r>
          </w:p>
          <w:p w:rsidR="00243030" w:rsidRPr="00243030" w:rsidRDefault="00243030" w:rsidP="002430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1.3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Сведения о достигнутых конкретных научных результатах в отчетном году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(10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)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и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1.4 </w:t>
            </w:r>
            <w:r w:rsidRPr="00243030">
              <w:rPr>
                <w:rFonts w:ascii="Times New Roman" w:hAnsi="Times New Roman" w:cs="Times New Roman"/>
                <w:bCs/>
                <w:color w:val="FF0000"/>
                <w:sz w:val="16"/>
                <w:szCs w:val="16"/>
                <w:u w:val="single"/>
                <w:shd w:val="clear" w:color="auto" w:fill="FFFFFF"/>
              </w:rPr>
              <w:t>Сведения о достигнутых конкретных научных результатах в отчетном году</w:t>
            </w:r>
            <w:r>
              <w:rPr>
                <w:rFonts w:ascii="Times New Roman" w:hAnsi="Times New Roman" w:cs="Times New Roman"/>
                <w:bCs/>
                <w:color w:val="FF0000"/>
                <w:sz w:val="16"/>
                <w:szCs w:val="16"/>
                <w:u w:val="single"/>
                <w:shd w:val="clear" w:color="auto" w:fill="FFFFFF"/>
              </w:rPr>
              <w:t xml:space="preserve"> (5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sz w:val="16"/>
                <w:szCs w:val="16"/>
                <w:u w:val="single"/>
                <w:shd w:val="clear" w:color="auto" w:fill="FFFFFF"/>
              </w:rPr>
              <w:t>стр</w:t>
            </w:r>
            <w:proofErr w:type="spellEnd"/>
            <w:r>
              <w:rPr>
                <w:rFonts w:ascii="Times New Roman" w:hAnsi="Times New Roman" w:cs="Times New Roman"/>
                <w:bCs/>
                <w:color w:val="FF0000"/>
                <w:sz w:val="16"/>
                <w:szCs w:val="16"/>
                <w:u w:val="single"/>
                <w:shd w:val="clear" w:color="auto" w:fill="FFFFFF"/>
              </w:rPr>
              <w:t xml:space="preserve">). </w:t>
            </w:r>
            <w:r w:rsidRPr="00243030"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 xml:space="preserve">Синим </w:t>
            </w:r>
            <w:r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 xml:space="preserve">пожелания по </w:t>
            </w:r>
            <w:r w:rsidRPr="00243030"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>объем</w:t>
            </w:r>
            <w:r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>у п.</w:t>
            </w:r>
            <w:r w:rsidRPr="00243030"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 xml:space="preserve"> 1.3, а в </w:t>
            </w:r>
            <w:r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 xml:space="preserve">п. </w:t>
            </w:r>
            <w:r w:rsidRPr="00243030"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>1.4 писать квинтэссенцию  50%</w:t>
            </w:r>
            <w:r w:rsidR="003C7848">
              <w:rPr>
                <w:rFonts w:ascii="Times New Roman" w:hAnsi="Times New Roman" w:cs="Times New Roman"/>
                <w:bCs/>
                <w:color w:val="00B0F0"/>
                <w:sz w:val="16"/>
                <w:szCs w:val="16"/>
                <w:u w:val="single"/>
                <w:shd w:val="clear" w:color="auto" w:fill="FFFFFF"/>
              </w:rPr>
              <w:t xml:space="preserve"> от п. 1.3 (так я это понимаю)</w:t>
            </w:r>
          </w:p>
        </w:tc>
        <w:tc>
          <w:tcPr>
            <w:tcW w:w="1808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sz w:val="20"/>
                <w:szCs w:val="20"/>
              </w:rPr>
              <w:t>К планам 2020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4562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Анализ данных по структуре и динамике мозаичных гибридных зон между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в водах Кольского полуострова. Продолжение мониторинговых наблюдений за зонами. Обобщение заделов (см. Стр. 2 Приложения) - анализ числовых данных, построение регрессионных моделей, описывающих многолетние изменения в соотношении частот генотипов, в том числе, в отдельных генерациях. </w:t>
            </w:r>
          </w:p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Исполнители: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Католикова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, Марченко, Хайтов, Стрелков</w:t>
            </w:r>
          </w:p>
          <w:p w:rsidR="00B27F9A" w:rsidRPr="00243030" w:rsidRDefault="00B27F9A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Заявленные научные результаты на конец отчетного периода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Продолжены наблюдения за динамикой мозаичных гибридных зон между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водах Кольского полуострова. Методами регрессионного анализа проанализированы  данные за 2001-2016 гг.</w:t>
            </w:r>
          </w:p>
        </w:tc>
        <w:tc>
          <w:tcPr>
            <w:tcW w:w="2835" w:type="dxa"/>
            <w:gridSpan w:val="2"/>
          </w:tcPr>
          <w:p w:rsidR="009175E2" w:rsidRPr="00243030" w:rsidRDefault="009175E2" w:rsidP="00581B1F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1.1. Сколько собрано/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генотипировано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сверх того, что было на</w:t>
            </w:r>
            <w:proofErr w:type="gram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С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тр.2 Приложения</w:t>
            </w:r>
            <w:r w:rsidR="00BE455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(дублирую в конце)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proofErr w:type="gram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Сформулировать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как выглядит финальный массив данных. 1.2. Что-нибудь </w:t>
            </w:r>
            <w:proofErr w:type="gram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наврать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про регрессионные модели</w:t>
            </w:r>
            <w:r w:rsidR="00BE455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основываясь на ВКР Юли, которую уважаемые рецензенты, надо думать,  не читали. </w:t>
            </w:r>
          </w:p>
          <w:p w:rsidR="009175E2" w:rsidRPr="00243030" w:rsidRDefault="009175E2" w:rsidP="00581B1F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Пишет Юля </w:t>
            </w:r>
            <w:r w:rsidRPr="00243030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>½ страницы</w:t>
            </w:r>
          </w:p>
        </w:tc>
        <w:tc>
          <w:tcPr>
            <w:tcW w:w="1808" w:type="dxa"/>
          </w:tcPr>
          <w:p w:rsidR="00243030" w:rsidRPr="00243030" w:rsidRDefault="00BE4558" w:rsidP="00091A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Дальнейшая р</w:t>
            </w:r>
            <w:r w:rsidR="00E16EE0" w:rsidRPr="00243030">
              <w:rPr>
                <w:rFonts w:ascii="Times New Roman" w:hAnsi="Times New Roman" w:cs="Times New Roman"/>
                <w:sz w:val="16"/>
                <w:szCs w:val="16"/>
              </w:rPr>
              <w:t>абота над массивом должна формулироваться</w:t>
            </w:r>
            <w:r w:rsidR="00091A6B" w:rsidRPr="0024303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E16EE0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исходя из того, что будет сказано в отчете</w:t>
            </w:r>
            <w:r w:rsidR="00091A6B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243030" w:rsidRPr="00243030" w:rsidRDefault="00243030" w:rsidP="00091A6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75E2" w:rsidRPr="00243030" w:rsidRDefault="00091A6B" w:rsidP="00091A6B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Помнить</w:t>
            </w:r>
            <w:r w:rsidR="00BE4558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еще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, что они знают, что «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данные по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динамике гибридной зоны между M. 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в Кольском заливе и окрестностях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включают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: без малого 80 выборок, 10000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особей, 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типированных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4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локусам, 15 лет наблюдений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»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62" w:type="dxa"/>
          </w:tcPr>
          <w:p w:rsidR="009175E2" w:rsidRPr="00243030" w:rsidRDefault="009175E2" w:rsidP="00581B1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Отработка методики SNP-типирования мидий северных морей по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таксономически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-информативным маркерам для различения всех трех видов -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galloprovincialis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и гибридов между разными видами, с использованием коллекционных выборок из разных гибридных зон (см. Стр. 1 Приложения). Новая методика должна заменить применяемую сегодня громоздкую, трудоемкую, и, теоретически, не оптимальную методику (см. ниже), основанную на анализе нескольких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аллозимных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маркеров и (или) маркеров ПЦР. Исполнители: Юрченко, Марченко, Головин</w:t>
            </w:r>
          </w:p>
          <w:p w:rsidR="00B27F9A" w:rsidRPr="00243030" w:rsidRDefault="0075471D" w:rsidP="00581B1F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Заявленные научные результаты на конец отчетного периода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Апробирована методика SNP-типирования мидий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из морей северо-восточной Европы по 10-30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таксономически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информативным маркерам</w:t>
            </w:r>
          </w:p>
        </w:tc>
        <w:tc>
          <w:tcPr>
            <w:tcW w:w="2835" w:type="dxa"/>
            <w:gridSpan w:val="2"/>
          </w:tcPr>
          <w:p w:rsidR="009175E2" w:rsidRPr="003C7848" w:rsidRDefault="009175E2" w:rsidP="00514956">
            <w:pPr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2.1. </w:t>
            </w:r>
            <w:proofErr w:type="gram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Теоретические подходы и методические возможности метода раскрыты в вышедшей и поданной в печать статьях с французами. 2.2.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Принцип отбора признаков для наших исследований.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Я напишу. </w:t>
            </w:r>
            <w:r w:rsidRPr="003C7848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1 страница</w:t>
            </w:r>
          </w:p>
          <w:p w:rsidR="009175E2" w:rsidRPr="00243030" w:rsidRDefault="009175E2" w:rsidP="003C784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2.2. Успехи имплементации метода на нашей базе. Напоминаю, что успехов нет, но еще можно повторить эксперимент (то, что для чего выделяли ДНК и проводили ПЦР Ангелина с Мариной и Юлей).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Маша С. пишет</w:t>
            </w:r>
            <w:proofErr w:type="gramStart"/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  <w:proofErr w:type="gramEnd"/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Pr="00243030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 xml:space="preserve">¼ </w:t>
            </w:r>
            <w:proofErr w:type="gramStart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с</w:t>
            </w:r>
            <w:proofErr w:type="gramEnd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траницы</w:t>
            </w:r>
          </w:p>
        </w:tc>
        <w:tc>
          <w:tcPr>
            <w:tcW w:w="1808" w:type="dxa"/>
          </w:tcPr>
          <w:p w:rsidR="009175E2" w:rsidRPr="00243030" w:rsidRDefault="00E16EE0" w:rsidP="00091A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Задачей </w:t>
            </w:r>
            <w:proofErr w:type="spellStart"/>
            <w:proofErr w:type="gram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м.б</w:t>
            </w:r>
            <w:proofErr w:type="spellEnd"/>
            <w:proofErr w:type="gram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 приложени</w:t>
            </w:r>
            <w:r w:rsidR="00091A6B" w:rsidRPr="00243030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этих 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SNP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к решению вопросов п. 5 (т.е. морфология разных генотипов)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62" w:type="dxa"/>
          </w:tcPr>
          <w:p w:rsidR="00AF5394" w:rsidRPr="00243030" w:rsidRDefault="009175E2" w:rsidP="005149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Подготовка, на основании литературных данных и имеющихся заделов, публикации с предварительным названием «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Challenges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with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identification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Mytilus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edulis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M.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trossulus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and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their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hybrids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with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a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few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molecular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markers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». Ежегодно, публикуется около 10 статей, в которых для различения чистопородных представителей видов мидий и межвидовых гибридов применяются генетические методы. Мы хотим проанализировать, как влияют на результаты классификации генотипов (некритический) выбор признаков для анализа и статистических методов классификации. Исполнители: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Сказина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Католикова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, Стрелков</w:t>
            </w:r>
            <w:r w:rsidR="00AF5394" w:rsidRPr="00243030">
              <w:rPr>
                <w:rFonts w:ascii="Times New Roman" w:hAnsi="Times New Roman" w:cs="Times New Roman"/>
              </w:rPr>
              <w:t xml:space="preserve"> </w:t>
            </w:r>
          </w:p>
          <w:p w:rsidR="00AF5394" w:rsidRPr="00243030" w:rsidRDefault="00AF5394" w:rsidP="00AF53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FF0000"/>
              </w:rPr>
            </w:pPr>
            <w:r w:rsidRPr="00243030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Заявленные научные результаты на конец отчетного периода.</w:t>
            </w:r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Подготовлены тексты публикаций, посвященных методам идентификации чистопородных особей и межвидовых гибридов в гибридных зонах между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Mytilus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edulis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и M.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trossulus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, современному распределению и исторической динамике M.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trossulus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в Белом море, и степени морфологической и экологической пластичности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Mytilus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edulis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и M.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trossulus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в разных контактных зонах.</w:t>
            </w:r>
          </w:p>
        </w:tc>
        <w:tc>
          <w:tcPr>
            <w:tcW w:w="2835" w:type="dxa"/>
            <w:gridSpan w:val="2"/>
          </w:tcPr>
          <w:p w:rsidR="009175E2" w:rsidRPr="00243030" w:rsidRDefault="009175E2" w:rsidP="00514956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Сам навру</w:t>
            </w:r>
            <w:proofErr w:type="gramStart"/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½ </w:t>
            </w:r>
            <w:proofErr w:type="gramStart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с</w:t>
            </w:r>
            <w:proofErr w:type="gramEnd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траницы. И сделаю иллюстрацию для Приложения.</w:t>
            </w:r>
          </w:p>
        </w:tc>
        <w:tc>
          <w:tcPr>
            <w:tcW w:w="1808" w:type="dxa"/>
          </w:tcPr>
          <w:p w:rsidR="003C7848" w:rsidRDefault="00E16EE0" w:rsidP="005149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Опять обещать</w:t>
            </w:r>
            <w:r w:rsidR="00243030" w:rsidRPr="00243030">
              <w:rPr>
                <w:rFonts w:ascii="Times New Roman" w:hAnsi="Times New Roman" w:cs="Times New Roman"/>
                <w:sz w:val="16"/>
                <w:szCs w:val="16"/>
              </w:rPr>
              <w:t>. Разделить в два производства, там</w:t>
            </w:r>
            <w:r w:rsidR="003C7848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243030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где митохондрии и там, где </w:t>
            </w:r>
            <w:r w:rsidR="003C7848">
              <w:rPr>
                <w:rFonts w:ascii="Times New Roman" w:hAnsi="Times New Roman" w:cs="Times New Roman"/>
                <w:sz w:val="16"/>
                <w:szCs w:val="16"/>
              </w:rPr>
              <w:t>без митохондрий</w:t>
            </w:r>
            <w:r w:rsidR="00243030" w:rsidRPr="0024303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3C7848" w:rsidRDefault="003C7848" w:rsidP="005149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75E2" w:rsidRPr="00243030" w:rsidRDefault="00243030" w:rsidP="00514956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Митохондрии навеки за Машей С.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color w:val="FF0000"/>
              </w:rPr>
            </w:pPr>
            <w:r w:rsidRPr="00243030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4562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Подготовка, на основании имеющихся заделов, публикаций с предварительными названиями «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Current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distribution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and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historical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dynamics of the invasive Pacific mussel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 the western White Sea» 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«Geography blurs ecological and morphological phenotypes of sympatric blue mussel species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edulis L. and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Gould». 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Первая  работа должна закрыть вопрос о регионах, свободных от непригодного для культивирования вида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Beaunont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et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al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2008), а значит, наиболее удобных для размещения хозяйств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аквакультуры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мидий (M.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) в Белом море. Вторая работа, также основанная на заделах, отвечает на вопрос, насколько выявленные нами морфологические и экологические различия между видами мидий в Белом море (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Katolikova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et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al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2016;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Khaitov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et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al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2018) проявляются в других районах </w:t>
            </w:r>
            <w:proofErr w:type="gram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со-существования</w:t>
            </w:r>
            <w:proofErr w:type="gram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видов. Исполнители: Хайтов,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Католикова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, Марченко</w:t>
            </w:r>
          </w:p>
          <w:p w:rsidR="00AF5394" w:rsidRPr="00243030" w:rsidRDefault="00AF5394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Заявленные научные результаты на конец отчетного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lastRenderedPageBreak/>
              <w:t>периода.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Подготовлены тексты публикаций, посвященных методам идентификации чистопородных особей и межвидовых гибридов в гибридных зонах между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, современному распределению и исторической динамике M.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Белом море, и степени морфологической и экологической пластичности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разных контактных зонах.</w:t>
            </w:r>
          </w:p>
        </w:tc>
        <w:tc>
          <w:tcPr>
            <w:tcW w:w="2835" w:type="dxa"/>
            <w:gridSpan w:val="2"/>
          </w:tcPr>
          <w:p w:rsidR="009175E2" w:rsidRPr="00243030" w:rsidRDefault="009175E2" w:rsidP="000C0190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lastRenderedPageBreak/>
              <w:t xml:space="preserve">4.1. Current distribution and historical dynamics.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Вадим пишет</w:t>
            </w:r>
            <w:proofErr w:type="gramStart"/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  <w:proofErr w:type="gram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½ </w:t>
            </w:r>
            <w:proofErr w:type="gramStart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с</w:t>
            </w:r>
            <w:proofErr w:type="gramEnd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траницы.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 делает иллюстрацию для Приложения.</w:t>
            </w:r>
          </w:p>
          <w:p w:rsidR="009175E2" w:rsidRPr="00243030" w:rsidRDefault="009175E2" w:rsidP="000C0190">
            <w:pPr>
              <w:rPr>
                <w:rFonts w:ascii="Times New Roman" w:hAnsi="Times New Roman" w:cs="Times New Roman"/>
                <w:color w:val="FF000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4.2.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Geography blurs ecological and morphological phenotypes of sympatric blue mussel species.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Юля пишет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,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½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страницы,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начиная с обоснования изменения концепции работы, потребовавшего привлечения «заморского» материала, соответственно доп. анализов.</w:t>
            </w:r>
            <w:r w:rsidRPr="00243030">
              <w:rPr>
                <w:rFonts w:ascii="Times New Roman" w:hAnsi="Times New Roman" w:cs="Times New Roman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И делает иллюстрацию для Приложения.</w:t>
            </w:r>
          </w:p>
        </w:tc>
        <w:tc>
          <w:tcPr>
            <w:tcW w:w="1808" w:type="dxa"/>
          </w:tcPr>
          <w:p w:rsidR="009175E2" w:rsidRPr="003C7848" w:rsidRDefault="00E16EE0" w:rsidP="000C0190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C7848">
              <w:rPr>
                <w:rFonts w:ascii="Times New Roman" w:hAnsi="Times New Roman" w:cs="Times New Roman"/>
                <w:sz w:val="16"/>
                <w:szCs w:val="16"/>
              </w:rPr>
              <w:t>Опять обещать</w:t>
            </w:r>
            <w:r w:rsidR="003C7848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5</w:t>
            </w:r>
          </w:p>
        </w:tc>
        <w:tc>
          <w:tcPr>
            <w:tcW w:w="4562" w:type="dxa"/>
          </w:tcPr>
          <w:p w:rsidR="009175E2" w:rsidRPr="00243030" w:rsidRDefault="009175E2" w:rsidP="000C0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Отработка методики морфологического анализа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на примере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референсных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выборок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galloprovincialis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коллекционных выборок из разных гибридных зон (см. Стр. 2 Приложения). Проведение, с помощью методов классической и геометрической морфометрии, морфологического анализа, нацеленного на выявление признаков, наиболее информативных для дискриминации трех видов и межвидовых гибридов. Оценка степени морфологической идентичности мидий из северных морей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референсным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edulis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trossulus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M.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galloprovincialis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9175E2" w:rsidRPr="00243030" w:rsidRDefault="009175E2" w:rsidP="000C0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Исполнители: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Католикова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Марченко,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Лайус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, Хайтов</w:t>
            </w:r>
          </w:p>
          <w:p w:rsidR="00AF5394" w:rsidRPr="00243030" w:rsidRDefault="00AF5394" w:rsidP="000C0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Заявленные научные результаты на конец отчетного периода.</w:t>
            </w:r>
            <w:r w:rsidR="00243030" w:rsidRPr="00243030">
              <w:rPr>
                <w:rFonts w:ascii="Times New Roman" w:hAnsi="Times New Roman" w:cs="Times New Roman"/>
              </w:rPr>
              <w:t xml:space="preserve"> </w:t>
            </w:r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Отработана методика морфологического анализа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Выявлены признаки, наиболее информативные для дискриминации M.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, M.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galloprovincialis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Оценена степень морфологической идентичности мидий северных морей аллопатрическим M.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, M.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galloprovincialis</w:t>
            </w:r>
            <w:proofErr w:type="spellEnd"/>
            <w:r w:rsidR="00243030"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</w:tc>
        <w:tc>
          <w:tcPr>
            <w:tcW w:w="2835" w:type="dxa"/>
            <w:gridSpan w:val="2"/>
          </w:tcPr>
          <w:p w:rsidR="009175E2" w:rsidRPr="00243030" w:rsidRDefault="009175E2" w:rsidP="004E7589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5. По мотивам ВКР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Виландера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Марина пишет</w:t>
            </w:r>
            <w:proofErr w:type="gramStart"/>
            <w:r w:rsidRPr="002430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½ </w:t>
            </w:r>
            <w:proofErr w:type="gramStart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с</w:t>
            </w:r>
            <w:proofErr w:type="gramEnd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траницы.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Акцент на наличие выборки из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«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трехвидовой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»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популяции, генетические данные по которой  опубликованы, а материал весь у нас. Под дальнейший анализ этих сборов </w:t>
            </w:r>
            <w:proofErr w:type="gram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заказаны</w:t>
            </w:r>
            <w:proofErr w:type="gram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SNP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</w:tc>
        <w:tc>
          <w:tcPr>
            <w:tcW w:w="1808" w:type="dxa"/>
          </w:tcPr>
          <w:p w:rsidR="009175E2" w:rsidRPr="00243030" w:rsidRDefault="00E16EE0" w:rsidP="003C7848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Задачей </w:t>
            </w:r>
            <w:proofErr w:type="spellStart"/>
            <w:proofErr w:type="gram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м.б</w:t>
            </w:r>
            <w:proofErr w:type="spellEnd"/>
            <w:proofErr w:type="gram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 приложения SNP к решению вопросов п. 5 (т.е. морфология разных генотипов)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562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Отработка гистологических методик диагностирования диссеминированной неоплазии (DN) и молекулярно-генетических методик диагностирования СТС у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Bivalvia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на примере дальневосточных популяций, где DN была выявлена в нашем предыдущем исследовании (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Odintsova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et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al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2011), и коллекционных материалов из пораженных СТС популяций Европы (см. Стр. 4 Приложения). Методы раскрыты в п. 4.А формы 4.7 проекта. Пилотное гистологическое исследование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spp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.,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Mya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arenaria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Cerastoderma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edule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Macoma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cf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balthica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из Белого и Баренцева морей. Исполнители: Одинцова, Майорова,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Сказина</w:t>
            </w:r>
            <w:proofErr w:type="spellEnd"/>
          </w:p>
          <w:p w:rsidR="00243030" w:rsidRPr="00243030" w:rsidRDefault="00243030" w:rsidP="002430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>Заявленные научные результаты на конец отчетного периода.</w:t>
            </w:r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На примере дальневосточных популяций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Bivalvia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, в которых отмечена диссеминированная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неоплазиия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(DN), и коллекционных материалов из пораженных СТС популяций Европы освоены и апробированы гистологические методики диагностирования DN и молекулярно-генетические методы диагностирования СТС. Получены предварительные данные о неоплазиях у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Mytilus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spp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.,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Mya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arenaria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Cerastoderma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edule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and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Macoma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cf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balthica</w:t>
            </w:r>
            <w:proofErr w:type="spellEnd"/>
            <w:r w:rsidRPr="00243030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северных морей России.</w:t>
            </w:r>
          </w:p>
        </w:tc>
        <w:tc>
          <w:tcPr>
            <w:tcW w:w="2835" w:type="dxa"/>
            <w:gridSpan w:val="2"/>
          </w:tcPr>
          <w:p w:rsidR="009175E2" w:rsidRPr="00243030" w:rsidRDefault="009175E2" w:rsidP="00A61F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6.1. Опыт исследований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во Владивостоке.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Пишут </w:t>
            </w:r>
            <w:proofErr w:type="gramStart"/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НА</w:t>
            </w:r>
            <w:proofErr w:type="gramEnd"/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и Маша М.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развернуто.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1 – 1.5 страниц. 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Текст </w:t>
            </w:r>
            <w:proofErr w:type="spellStart"/>
            <w:proofErr w:type="gram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д.б</w:t>
            </w:r>
            <w:proofErr w:type="spellEnd"/>
            <w:proofErr w:type="gram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 как-то гармоничен работам по договорам ГПХ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(дублирую ниже)</w:t>
            </w:r>
          </w:p>
          <w:p w:rsidR="009175E2" w:rsidRPr="00243030" w:rsidRDefault="009175E2" w:rsidP="00A61F19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6.2.  Опыт исследований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СПб – просто статистика, что и как пробовали делать здесь, пускай даже и бесплодно.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Пишет Маша С.</w:t>
            </w:r>
            <w:r w:rsidRPr="00243030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 xml:space="preserve">¼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страницы</w:t>
            </w:r>
          </w:p>
          <w:p w:rsidR="009175E2" w:rsidRPr="00243030" w:rsidRDefault="009175E2" w:rsidP="00A61F19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6.3. Опыт гистологических исследований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Mytilus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spp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.,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Mya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arenaria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Cerastoderma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edule</w:t>
            </w:r>
            <w:proofErr w:type="spellEnd"/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из Белого и Баренцева морей 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вместе с Антонио</w:t>
            </w:r>
            <w:r w:rsidRPr="0024303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Пишет Маша С.</w:t>
            </w:r>
            <w:r w:rsidRPr="00243030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½ страницы</w:t>
            </w:r>
          </w:p>
          <w:p w:rsidR="009175E2" w:rsidRPr="00243030" w:rsidRDefault="009175E2" w:rsidP="004E7589">
            <w:pPr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</w:p>
          <w:p w:rsidR="009175E2" w:rsidRPr="00243030" w:rsidRDefault="009175E2" w:rsidP="004E7589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Блок иллюстраций предлагаю делать один, для мидий, см. ниже</w:t>
            </w:r>
          </w:p>
        </w:tc>
        <w:tc>
          <w:tcPr>
            <w:tcW w:w="1808" w:type="dxa"/>
          </w:tcPr>
          <w:p w:rsidR="003C7848" w:rsidRDefault="00E16EE0" w:rsidP="00E16E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Цитологи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могут развивать тему патологии у мидии. </w:t>
            </w:r>
          </w:p>
          <w:p w:rsidR="003C7848" w:rsidRDefault="003C7848" w:rsidP="00E16E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C7848" w:rsidRDefault="00E16EE0" w:rsidP="00E16E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Нужно что-то обещать про других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Bivalvia</w:t>
            </w:r>
            <w:proofErr w:type="spellEnd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начиная с </w:t>
            </w:r>
            <w:proofErr w:type="spellStart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>мии</w:t>
            </w:r>
            <w:proofErr w:type="spellEnd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>церастодермы</w:t>
            </w:r>
            <w:proofErr w:type="spellEnd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>макомы</w:t>
            </w:r>
            <w:proofErr w:type="spellEnd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>балтики</w:t>
            </w:r>
            <w:proofErr w:type="spellEnd"/>
            <w:r w:rsidR="00830F41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Маше прояснить интересы и планы Антонио</w:t>
            </w:r>
            <w:r w:rsidR="00830F41" w:rsidRPr="0024303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830F41"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3C7848" w:rsidRDefault="003C7848" w:rsidP="00E16E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16EE0" w:rsidRPr="00243030" w:rsidRDefault="00830F41" w:rsidP="00E16E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Нужно обещать искать в других регионах.</w:t>
            </w:r>
          </w:p>
          <w:p w:rsidR="003C7848" w:rsidRDefault="003C7848" w:rsidP="001C27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175E2" w:rsidRPr="00243030" w:rsidRDefault="00E16EE0" w:rsidP="001C278D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Планы генетики рака мидий в </w:t>
            </w:r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пункте</w:t>
            </w:r>
            <w:r w:rsidR="001C278D" w:rsidRPr="00243030">
              <w:rPr>
                <w:rFonts w:ascii="Times New Roman" w:hAnsi="Times New Roman" w:cs="Times New Roman"/>
                <w:sz w:val="16"/>
                <w:szCs w:val="16"/>
              </w:rPr>
              <w:t>, гармонизировать с цитологией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1C278D" w:rsidRPr="00243030" w:rsidTr="00243030">
        <w:tc>
          <w:tcPr>
            <w:tcW w:w="366" w:type="dxa"/>
          </w:tcPr>
          <w:p w:rsidR="001C278D" w:rsidRPr="00243030" w:rsidRDefault="001C27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562" w:type="dxa"/>
          </w:tcPr>
          <w:p w:rsidR="001C278D" w:rsidRPr="00243030" w:rsidRDefault="001C27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Морфологический и генетический диагноз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Clupea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pallasii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C.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harengus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их гибридов. Морфологическое сравнение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Clupea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pallasii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C.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harengus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Обработка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референсных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выборок атлантической и тихоокеанской сельдей с целью выявления 5-10 контрастно различающихся признаков костных структур (в первую очередь –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меристических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), необходимых для дальнейшего массового анализа сельдей Северо-Восточной Европы. </w:t>
            </w:r>
            <w:proofErr w:type="gram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Морфологический и генетический анализ новых и коллекционных выборок Ивановской сельди, нацеленный на описание их таксономической гетерогенности – наличия «чужеродных» генотипов  C.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harengus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гибридов ранних поколений между C.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pallasii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C.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harengus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Исполнители: Головин,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Лайус</w:t>
            </w:r>
            <w:proofErr w:type="spellEnd"/>
          </w:p>
          <w:p w:rsidR="00243030" w:rsidRPr="00243030" w:rsidRDefault="00E622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622AF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Заявленные научные результаты на конец отчетного периода. </w:t>
            </w:r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Проведен сравнительный морфологический анализ </w:t>
            </w:r>
            <w:proofErr w:type="spellStart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референсных</w:t>
            </w:r>
            <w:proofErr w:type="spellEnd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выборок </w:t>
            </w:r>
            <w:proofErr w:type="spellStart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Clupea</w:t>
            </w:r>
            <w:proofErr w:type="spellEnd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pallasi</w:t>
            </w:r>
            <w:proofErr w:type="spellEnd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C. </w:t>
            </w:r>
            <w:proofErr w:type="spellStart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harengus</w:t>
            </w:r>
            <w:proofErr w:type="spellEnd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. Выявлены наиболее информативные признаки для различения двух видов. </w:t>
            </w:r>
            <w:proofErr w:type="gramStart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Проанализирована</w:t>
            </w:r>
            <w:proofErr w:type="gramEnd"/>
            <w:r w:rsidRPr="00E622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таксономическая гетерогенность выборок беломорской ивановской сельди.</w:t>
            </w:r>
          </w:p>
        </w:tc>
        <w:tc>
          <w:tcPr>
            <w:tcW w:w="4643" w:type="dxa"/>
            <w:gridSpan w:val="3"/>
          </w:tcPr>
          <w:p w:rsidR="001C278D" w:rsidRPr="00243030" w:rsidRDefault="001C278D" w:rsidP="005E720A">
            <w:pPr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Пишет Д.Л.</w:t>
            </w:r>
            <w:r w:rsidRPr="0024303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0.5 </w:t>
            </w:r>
            <w:r w:rsidR="00E622AF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– 1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страниц</w:t>
            </w:r>
            <w:r w:rsidR="00E622AF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а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.</w:t>
            </w:r>
          </w:p>
          <w:p w:rsidR="001C278D" w:rsidRPr="00243030" w:rsidRDefault="001C278D" w:rsidP="005E720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1C278D" w:rsidRPr="00243030" w:rsidRDefault="001C278D" w:rsidP="001C278D">
            <w:pPr>
              <w:rPr>
                <w:rFonts w:ascii="Times New Roman" w:hAnsi="Times New Roman" w:cs="Times New Roman"/>
                <w:b/>
                <w:i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Из заявки: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Описание варьирования фенотипов. </w:t>
            </w:r>
            <w:proofErr w:type="gram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М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ы планируем оценить вклад в фенотипическую изменчивость (морфологические и морфофункциональные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признаки, характеристики жизненного цикла) двух источников варьирования: (1) «таксономического сродства»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taxonomic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affinity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) особей, оцененного по вкладу генов родительских видов в их генотипы (как гибридов ранних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поколений, так и представителей 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интрогрессированных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популяций), и (2) ключевых экологических градиентов среды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(температура, соленость, </w:t>
            </w:r>
            <w:proofErr w:type="spellStart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pH</w:t>
            </w:r>
            <w:proofErr w:type="spellEnd"/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прочие параметры).</w:t>
            </w:r>
            <w:proofErr w:type="gramEnd"/>
          </w:p>
        </w:tc>
      </w:tr>
      <w:tr w:rsidR="001C278D" w:rsidRPr="00243030" w:rsidTr="00243030">
        <w:tc>
          <w:tcPr>
            <w:tcW w:w="366" w:type="dxa"/>
          </w:tcPr>
          <w:p w:rsidR="001C278D" w:rsidRPr="00243030" w:rsidRDefault="001C27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562" w:type="dxa"/>
          </w:tcPr>
          <w:p w:rsidR="001C278D" w:rsidRPr="00243030" w:rsidRDefault="001C27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Секвенирование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популяционных выборок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транскриптомов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макомы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Macoma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cf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balthica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(не менее 40 индивидуальных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транскриптомов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), идентификация генетических вариантов, проведение популяционного анализа данных с особым вниманием к признакам гибридизации и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интрогресии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между M. b.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balthica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M. b.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rubra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Планирование дальнейшего исследования, нацеленного на описание архитектуры гибридных роев у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Macoma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. Исполнители: Юрченко, Майорова</w:t>
            </w:r>
          </w:p>
          <w:p w:rsidR="00243030" w:rsidRPr="00243030" w:rsidRDefault="00E622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622AF">
              <w:rPr>
                <w:rFonts w:ascii="Times New Roman" w:eastAsia="Times New Roman" w:hAnsi="Times New Roman" w:cs="Times New Roman"/>
                <w:b/>
                <w:color w:val="FF0000"/>
                <w:sz w:val="16"/>
                <w:szCs w:val="16"/>
                <w:lang w:eastAsia="ru-RU"/>
              </w:rPr>
              <w:t xml:space="preserve">Заявленные научные результаты на конец отчетного периода. </w:t>
            </w:r>
            <w:proofErr w:type="spellStart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Секвенированы</w:t>
            </w:r>
            <w:proofErr w:type="spellEnd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и проанализированы популяционные выборки </w:t>
            </w:r>
            <w:proofErr w:type="spellStart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транскриптомов</w:t>
            </w:r>
            <w:proofErr w:type="spellEnd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Macoma</w:t>
            </w:r>
            <w:proofErr w:type="spellEnd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cf</w:t>
            </w:r>
            <w:proofErr w:type="spellEnd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 xml:space="preserve">. </w:t>
            </w:r>
            <w:proofErr w:type="spellStart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balthica</w:t>
            </w:r>
            <w:proofErr w:type="spellEnd"/>
            <w:r w:rsidRPr="00E622AF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4643" w:type="dxa"/>
            <w:gridSpan w:val="3"/>
          </w:tcPr>
          <w:p w:rsidR="001C278D" w:rsidRPr="00243030" w:rsidRDefault="001C278D" w:rsidP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Пишет </w:t>
            </w: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Андрей. </w:t>
            </w:r>
            <w:r w:rsidRPr="00243030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>1 с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траница 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текста и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иллюстрация</w:t>
            </w: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. Я пришлю структуру материала, приготовленного для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генотипирования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и предложения по его представлению. Версию того, почему </w:t>
            </w:r>
            <w:proofErr w:type="spellStart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секвенировали</w:t>
            </w:r>
            <w:proofErr w:type="spellEnd"/>
            <w:r w:rsidRPr="00243030">
              <w:rPr>
                <w:rFonts w:ascii="Times New Roman" w:hAnsi="Times New Roman" w:cs="Times New Roman"/>
                <w:sz w:val="16"/>
                <w:szCs w:val="16"/>
              </w:rPr>
              <w:t xml:space="preserve"> меньше, чем обещали (не все заказанные реактивы доставили, потому что пяти месяцев, оказывается, недостаточно для их оплаты и доставки), помещу в предисловие.</w:t>
            </w:r>
          </w:p>
          <w:p w:rsidR="001C278D" w:rsidRPr="00243030" w:rsidRDefault="001C278D" w:rsidP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C278D" w:rsidRPr="00243030" w:rsidRDefault="001C278D" w:rsidP="00E622A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Заявка написана так, чтобы невозможно было верифицировать</w:t>
            </w:r>
            <w:proofErr w:type="gramStart"/>
            <w:r w:rsidR="00E622AF"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  <w:proofErr w:type="gramEnd"/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E622AF">
              <w:rPr>
                <w:rFonts w:ascii="Times New Roman" w:hAnsi="Times New Roman" w:cs="Times New Roman"/>
                <w:i/>
                <w:sz w:val="16"/>
                <w:szCs w:val="16"/>
              </w:rPr>
              <w:t>Т</w:t>
            </w:r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ам упомянут задел 22 </w:t>
            </w:r>
            <w:proofErr w:type="spellStart"/>
            <w:r w:rsidR="00E622AF">
              <w:rPr>
                <w:rFonts w:ascii="Times New Roman" w:hAnsi="Times New Roman" w:cs="Times New Roman"/>
                <w:i/>
                <w:sz w:val="16"/>
                <w:szCs w:val="16"/>
              </w:rPr>
              <w:t>транскриптома</w:t>
            </w:r>
            <w:proofErr w:type="spellEnd"/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. Пришло время конкретного планирования с перспективой </w:t>
            </w:r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lastRenderedPageBreak/>
              <w:t xml:space="preserve">закруглиться. Держать в голове, что РЦ может облажаться с </w:t>
            </w:r>
            <w:proofErr w:type="spellStart"/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секвенированием</w:t>
            </w:r>
            <w:proofErr w:type="spellEnd"/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транскриптомов</w:t>
            </w:r>
            <w:proofErr w:type="spellEnd"/>
            <w:r w:rsidR="00091A6B" w:rsidRPr="00243030"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</w:p>
        </w:tc>
      </w:tr>
      <w:tr w:rsidR="009175E2" w:rsidRPr="00243030" w:rsidTr="00243030">
        <w:tc>
          <w:tcPr>
            <w:tcW w:w="366" w:type="dxa"/>
          </w:tcPr>
          <w:p w:rsidR="009175E2" w:rsidRPr="00243030" w:rsidRDefault="00917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4562" w:type="dxa"/>
          </w:tcPr>
          <w:p w:rsidR="009175E2" w:rsidRPr="00243030" w:rsidRDefault="00091A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Проверка гипотезы СТС</w:t>
            </w:r>
          </w:p>
          <w:p w:rsidR="00243030" w:rsidRPr="00243030" w:rsidRDefault="00243030" w:rsidP="00E62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9175E2" w:rsidRPr="00243030" w:rsidRDefault="00091A6B" w:rsidP="00091A6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4303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Пишет Маша С. </w:t>
            </w:r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0.5 страницы и иллюстрация</w:t>
            </w:r>
            <w:r w:rsidR="00830F41"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наподобие той, что посылалась </w:t>
            </w:r>
            <w:proofErr w:type="spellStart"/>
            <w:r w:rsidR="00830F41"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Нелии</w:t>
            </w:r>
            <w:proofErr w:type="spellEnd"/>
            <w:r w:rsidR="00830F41"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</w:t>
            </w:r>
            <w:proofErr w:type="spellStart"/>
            <w:r w:rsidR="00830F41"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Адольфовне</w:t>
            </w:r>
            <w:proofErr w:type="spellEnd"/>
            <w:r w:rsidRPr="0024303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. </w:t>
            </w:r>
          </w:p>
        </w:tc>
        <w:tc>
          <w:tcPr>
            <w:tcW w:w="2233" w:type="dxa"/>
            <w:gridSpan w:val="2"/>
          </w:tcPr>
          <w:p w:rsidR="009175E2" w:rsidRPr="00243030" w:rsidRDefault="00830F41" w:rsidP="00830F41">
            <w:pPr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 w:rsidRPr="00243030">
              <w:rPr>
                <w:rFonts w:ascii="Times New Roman" w:hAnsi="Times New Roman" w:cs="Times New Roman"/>
                <w:sz w:val="16"/>
                <w:szCs w:val="16"/>
              </w:rPr>
              <w:t>Обещать опубликовать. Обещать использовать больные популяции для отработки (экспресс) методов диагностики.</w:t>
            </w:r>
            <w:r w:rsidR="00E622AF">
              <w:rPr>
                <w:rFonts w:ascii="Times New Roman" w:hAnsi="Times New Roman" w:cs="Times New Roman"/>
                <w:sz w:val="16"/>
                <w:szCs w:val="16"/>
              </w:rPr>
              <w:t xml:space="preserve"> Гармонизировать с </w:t>
            </w:r>
            <w:proofErr w:type="spellStart"/>
            <w:r w:rsidR="00E622AF">
              <w:rPr>
                <w:rFonts w:ascii="Times New Roman" w:hAnsi="Times New Roman" w:cs="Times New Roman"/>
                <w:sz w:val="16"/>
                <w:szCs w:val="16"/>
              </w:rPr>
              <w:t>геномикой</w:t>
            </w:r>
            <w:proofErr w:type="spellEnd"/>
            <w:r w:rsidR="00E622AF">
              <w:rPr>
                <w:rFonts w:ascii="Times New Roman" w:hAnsi="Times New Roman" w:cs="Times New Roman"/>
                <w:sz w:val="16"/>
                <w:szCs w:val="16"/>
              </w:rPr>
              <w:t xml:space="preserve"> и цитологическими задачами.</w:t>
            </w:r>
          </w:p>
        </w:tc>
      </w:tr>
    </w:tbl>
    <w:p w:rsidR="00706AD5" w:rsidRDefault="00706AD5" w:rsidP="005E720A">
      <w:pPr>
        <w:rPr>
          <w:color w:val="00B050"/>
          <w:sz w:val="16"/>
          <w:szCs w:val="16"/>
        </w:rPr>
      </w:pPr>
    </w:p>
    <w:p w:rsidR="005E720A" w:rsidRPr="009175E2" w:rsidRDefault="005E720A" w:rsidP="005E720A">
      <w:pPr>
        <w:rPr>
          <w:color w:val="00B050"/>
          <w:sz w:val="16"/>
          <w:szCs w:val="16"/>
        </w:rPr>
      </w:pPr>
      <w:r w:rsidRPr="009175E2">
        <w:rPr>
          <w:color w:val="00B050"/>
          <w:sz w:val="16"/>
          <w:szCs w:val="16"/>
        </w:rPr>
        <w:t>Договоры ГПХ</w:t>
      </w:r>
    </w:p>
    <w:p w:rsidR="005E720A" w:rsidRPr="009175E2" w:rsidRDefault="005E720A" w:rsidP="005E720A">
      <w:pPr>
        <w:rPr>
          <w:color w:val="00B050"/>
          <w:sz w:val="16"/>
          <w:szCs w:val="16"/>
        </w:rPr>
      </w:pPr>
      <w:proofErr w:type="spellStart"/>
      <w:r w:rsidRPr="009175E2">
        <w:rPr>
          <w:color w:val="00B050"/>
          <w:sz w:val="16"/>
          <w:szCs w:val="16"/>
        </w:rPr>
        <w:t>Нелия</w:t>
      </w:r>
      <w:proofErr w:type="spellEnd"/>
      <w:r w:rsidRPr="009175E2">
        <w:rPr>
          <w:color w:val="00B050"/>
          <w:sz w:val="16"/>
          <w:szCs w:val="16"/>
        </w:rPr>
        <w:t xml:space="preserve"> </w:t>
      </w:r>
      <w:proofErr w:type="spellStart"/>
      <w:r w:rsidRPr="009175E2">
        <w:rPr>
          <w:color w:val="00B050"/>
          <w:sz w:val="16"/>
          <w:szCs w:val="16"/>
        </w:rPr>
        <w:t>Адольфовна</w:t>
      </w:r>
      <w:proofErr w:type="spellEnd"/>
      <w:r w:rsidRPr="009175E2">
        <w:rPr>
          <w:color w:val="00B050"/>
          <w:sz w:val="16"/>
          <w:szCs w:val="16"/>
        </w:rPr>
        <w:t xml:space="preserve">. </w:t>
      </w:r>
      <w:r w:rsidRPr="009175E2">
        <w:rPr>
          <w:color w:val="00B050"/>
          <w:sz w:val="16"/>
          <w:szCs w:val="16"/>
        </w:rPr>
        <w:t xml:space="preserve">Разработка гистологических методик диагностики неоплазии и инфекционного рака у морских моллюсков на примере </w:t>
      </w:r>
      <w:proofErr w:type="spellStart"/>
      <w:r w:rsidRPr="009175E2">
        <w:rPr>
          <w:color w:val="00B050"/>
          <w:sz w:val="16"/>
          <w:szCs w:val="16"/>
        </w:rPr>
        <w:t>Mytilus</w:t>
      </w:r>
      <w:proofErr w:type="spellEnd"/>
      <w:r w:rsidRPr="009175E2">
        <w:rPr>
          <w:color w:val="00B050"/>
          <w:sz w:val="16"/>
          <w:szCs w:val="16"/>
        </w:rPr>
        <w:t xml:space="preserve"> </w:t>
      </w:r>
      <w:proofErr w:type="spellStart"/>
      <w:r w:rsidRPr="009175E2">
        <w:rPr>
          <w:color w:val="00B050"/>
          <w:sz w:val="16"/>
          <w:szCs w:val="16"/>
        </w:rPr>
        <w:t>trossulus</w:t>
      </w:r>
      <w:proofErr w:type="spellEnd"/>
      <w:r w:rsidRPr="009175E2">
        <w:rPr>
          <w:color w:val="00B050"/>
          <w:sz w:val="16"/>
          <w:szCs w:val="16"/>
        </w:rPr>
        <w:t xml:space="preserve"> Японского моря. Подготовка соответствующего раздела отчета по проекту. Обобщение литературных данных и собственных архивных данных по распространению </w:t>
      </w:r>
      <w:proofErr w:type="spellStart"/>
      <w:proofErr w:type="gramStart"/>
      <w:r w:rsidRPr="009175E2">
        <w:rPr>
          <w:color w:val="00B050"/>
          <w:sz w:val="16"/>
          <w:szCs w:val="16"/>
        </w:rPr>
        <w:t>опухоле</w:t>
      </w:r>
      <w:proofErr w:type="spellEnd"/>
      <w:r w:rsidRPr="009175E2">
        <w:rPr>
          <w:color w:val="00B050"/>
          <w:sz w:val="16"/>
          <w:szCs w:val="16"/>
        </w:rPr>
        <w:t>-подобных</w:t>
      </w:r>
      <w:proofErr w:type="gramEnd"/>
      <w:r w:rsidRPr="009175E2">
        <w:rPr>
          <w:color w:val="00B050"/>
          <w:sz w:val="16"/>
          <w:szCs w:val="16"/>
        </w:rPr>
        <w:t xml:space="preserve"> болезней у морских двустворчатых моллюсков. Подготовка соответствующего раздела отчета по проекту.</w:t>
      </w:r>
      <w:r w:rsidRPr="009175E2">
        <w:rPr>
          <w:color w:val="00B050"/>
          <w:sz w:val="16"/>
          <w:szCs w:val="16"/>
        </w:rPr>
        <w:t xml:space="preserve"> </w:t>
      </w:r>
    </w:p>
    <w:p w:rsidR="00913C34" w:rsidRDefault="005E720A" w:rsidP="009175E2">
      <w:pPr>
        <w:rPr>
          <w:color w:val="00B050"/>
          <w:sz w:val="16"/>
          <w:szCs w:val="16"/>
        </w:rPr>
      </w:pPr>
      <w:r w:rsidRPr="009175E2">
        <w:rPr>
          <w:color w:val="00B050"/>
          <w:sz w:val="16"/>
          <w:szCs w:val="16"/>
        </w:rPr>
        <w:t xml:space="preserve">Маша М. </w:t>
      </w:r>
      <w:r w:rsidR="009175E2" w:rsidRPr="009175E2">
        <w:rPr>
          <w:color w:val="00B050"/>
          <w:sz w:val="16"/>
          <w:szCs w:val="16"/>
        </w:rPr>
        <w:t xml:space="preserve">Проведение экспериментов по искусственному нересту </w:t>
      </w:r>
      <w:proofErr w:type="spellStart"/>
      <w:r w:rsidR="009175E2" w:rsidRPr="009175E2">
        <w:rPr>
          <w:color w:val="00B050"/>
          <w:sz w:val="16"/>
          <w:szCs w:val="16"/>
        </w:rPr>
        <w:t>Mytilus</w:t>
      </w:r>
      <w:proofErr w:type="spellEnd"/>
      <w:r w:rsidR="009175E2" w:rsidRPr="009175E2">
        <w:rPr>
          <w:color w:val="00B050"/>
          <w:sz w:val="16"/>
          <w:szCs w:val="16"/>
        </w:rPr>
        <w:t xml:space="preserve"> </w:t>
      </w:r>
      <w:proofErr w:type="spellStart"/>
      <w:r w:rsidR="009175E2" w:rsidRPr="009175E2">
        <w:rPr>
          <w:color w:val="00B050"/>
          <w:sz w:val="16"/>
          <w:szCs w:val="16"/>
        </w:rPr>
        <w:t>trossulus</w:t>
      </w:r>
      <w:proofErr w:type="spellEnd"/>
      <w:r w:rsidR="009175E2" w:rsidRPr="009175E2">
        <w:rPr>
          <w:color w:val="00B050"/>
          <w:sz w:val="16"/>
          <w:szCs w:val="16"/>
        </w:rPr>
        <w:t xml:space="preserve">, фиксация спермиев этих моллюсков для использования как контролей в анализах </w:t>
      </w:r>
      <w:proofErr w:type="spellStart"/>
      <w:r w:rsidR="009175E2" w:rsidRPr="009175E2">
        <w:rPr>
          <w:color w:val="00B050"/>
          <w:sz w:val="16"/>
          <w:szCs w:val="16"/>
        </w:rPr>
        <w:t>гемоцитов</w:t>
      </w:r>
      <w:proofErr w:type="spellEnd"/>
      <w:r w:rsidR="009175E2" w:rsidRPr="009175E2">
        <w:rPr>
          <w:color w:val="00B050"/>
          <w:sz w:val="16"/>
          <w:szCs w:val="16"/>
        </w:rPr>
        <w:t xml:space="preserve"> этих моллюсков методом </w:t>
      </w:r>
      <w:proofErr w:type="gramStart"/>
      <w:r w:rsidR="009175E2" w:rsidRPr="009175E2">
        <w:rPr>
          <w:color w:val="00B050"/>
          <w:sz w:val="16"/>
          <w:szCs w:val="16"/>
        </w:rPr>
        <w:t>проточной</w:t>
      </w:r>
      <w:proofErr w:type="gramEnd"/>
      <w:r w:rsidR="009175E2" w:rsidRPr="009175E2">
        <w:rPr>
          <w:color w:val="00B050"/>
          <w:sz w:val="16"/>
          <w:szCs w:val="16"/>
        </w:rPr>
        <w:t xml:space="preserve"> </w:t>
      </w:r>
      <w:proofErr w:type="spellStart"/>
      <w:r w:rsidR="009175E2" w:rsidRPr="009175E2">
        <w:rPr>
          <w:color w:val="00B050"/>
          <w:sz w:val="16"/>
          <w:szCs w:val="16"/>
        </w:rPr>
        <w:t>цитометрии</w:t>
      </w:r>
      <w:proofErr w:type="spellEnd"/>
      <w:r w:rsidR="009175E2" w:rsidRPr="009175E2">
        <w:rPr>
          <w:color w:val="00B050"/>
          <w:sz w:val="16"/>
          <w:szCs w:val="16"/>
        </w:rPr>
        <w:t>. Подготовка соответствующего раздела отчета по проекту.</w:t>
      </w:r>
      <w:r w:rsidR="009175E2" w:rsidRPr="009175E2">
        <w:rPr>
          <w:color w:val="00B050"/>
          <w:sz w:val="16"/>
          <w:szCs w:val="16"/>
        </w:rPr>
        <w:t xml:space="preserve"> </w:t>
      </w:r>
      <w:r w:rsidR="009175E2" w:rsidRPr="009175E2">
        <w:rPr>
          <w:color w:val="00B050"/>
          <w:sz w:val="16"/>
          <w:szCs w:val="16"/>
        </w:rPr>
        <w:t xml:space="preserve">Проведение экспериментов по забору </w:t>
      </w:r>
      <w:proofErr w:type="spellStart"/>
      <w:r w:rsidR="009175E2" w:rsidRPr="009175E2">
        <w:rPr>
          <w:color w:val="00B050"/>
          <w:sz w:val="16"/>
          <w:szCs w:val="16"/>
        </w:rPr>
        <w:t>гемолимфы</w:t>
      </w:r>
      <w:proofErr w:type="spellEnd"/>
      <w:r w:rsidR="009175E2" w:rsidRPr="009175E2">
        <w:rPr>
          <w:color w:val="00B050"/>
          <w:sz w:val="16"/>
          <w:szCs w:val="16"/>
        </w:rPr>
        <w:t xml:space="preserve"> у </w:t>
      </w:r>
      <w:proofErr w:type="spellStart"/>
      <w:r w:rsidR="009175E2" w:rsidRPr="009175E2">
        <w:rPr>
          <w:color w:val="00B050"/>
          <w:sz w:val="16"/>
          <w:szCs w:val="16"/>
        </w:rPr>
        <w:t>Mytilus</w:t>
      </w:r>
      <w:proofErr w:type="spellEnd"/>
      <w:r w:rsidR="009175E2" w:rsidRPr="009175E2">
        <w:rPr>
          <w:color w:val="00B050"/>
          <w:sz w:val="16"/>
          <w:szCs w:val="16"/>
        </w:rPr>
        <w:t xml:space="preserve"> </w:t>
      </w:r>
      <w:proofErr w:type="spellStart"/>
      <w:r w:rsidR="009175E2" w:rsidRPr="009175E2">
        <w:rPr>
          <w:color w:val="00B050"/>
          <w:sz w:val="16"/>
          <w:szCs w:val="16"/>
        </w:rPr>
        <w:t>trossulus</w:t>
      </w:r>
      <w:proofErr w:type="spellEnd"/>
      <w:r w:rsidR="009175E2" w:rsidRPr="009175E2">
        <w:rPr>
          <w:color w:val="00B050"/>
          <w:sz w:val="16"/>
          <w:szCs w:val="16"/>
        </w:rPr>
        <w:t xml:space="preserve">, анализ препаратов </w:t>
      </w:r>
      <w:proofErr w:type="spellStart"/>
      <w:r w:rsidR="009175E2" w:rsidRPr="009175E2">
        <w:rPr>
          <w:color w:val="00B050"/>
          <w:sz w:val="16"/>
          <w:szCs w:val="16"/>
        </w:rPr>
        <w:t>гемоцитов</w:t>
      </w:r>
      <w:proofErr w:type="spellEnd"/>
      <w:r w:rsidR="009175E2" w:rsidRPr="009175E2">
        <w:rPr>
          <w:color w:val="00B050"/>
          <w:sz w:val="16"/>
          <w:szCs w:val="16"/>
        </w:rPr>
        <w:t xml:space="preserve"> с помощью микроскопии и проточной </w:t>
      </w:r>
      <w:proofErr w:type="spellStart"/>
      <w:r w:rsidR="009175E2" w:rsidRPr="009175E2">
        <w:rPr>
          <w:color w:val="00B050"/>
          <w:sz w:val="16"/>
          <w:szCs w:val="16"/>
        </w:rPr>
        <w:t>цитометрии</w:t>
      </w:r>
      <w:proofErr w:type="spellEnd"/>
      <w:r w:rsidR="009175E2" w:rsidRPr="009175E2">
        <w:rPr>
          <w:color w:val="00B050"/>
          <w:sz w:val="16"/>
          <w:szCs w:val="16"/>
        </w:rPr>
        <w:t>, фиксация материала для последующего генетического анализа. Подготовка соответствующего раздела отчета по проекту.</w:t>
      </w:r>
    </w:p>
    <w:p w:rsidR="00A2531D" w:rsidRPr="00A2531D" w:rsidRDefault="00A2531D" w:rsidP="009175E2">
      <w:pPr>
        <w:rPr>
          <w:b/>
          <w:sz w:val="28"/>
          <w:szCs w:val="28"/>
        </w:rPr>
      </w:pPr>
      <w:r w:rsidRPr="00A2531D">
        <w:rPr>
          <w:b/>
          <w:sz w:val="28"/>
          <w:szCs w:val="28"/>
        </w:rPr>
        <w:t>Другие пункты.</w:t>
      </w:r>
    </w:p>
    <w:p w:rsidR="00652795" w:rsidRDefault="00F80D67">
      <w:r w:rsidRPr="00F80D67">
        <w:rPr>
          <w:color w:val="FF0000"/>
        </w:rPr>
        <w:t xml:space="preserve">Информация о представлении достигнутых научных результатов на научных мероприятиях </w:t>
      </w:r>
      <w:r w:rsidRPr="00F80D67">
        <w:t>(конференциях, симпозиумах и пр.)</w:t>
      </w:r>
    </w:p>
    <w:p w:rsidR="00830F41" w:rsidRPr="00830F41" w:rsidRDefault="00830F41">
      <w:pPr>
        <w:rPr>
          <w:i/>
        </w:rPr>
      </w:pPr>
      <w:r w:rsidRPr="00830F41">
        <w:rPr>
          <w:i/>
        </w:rPr>
        <w:t xml:space="preserve">Юля, Маша М, Вадим, Марина, ПП, кто еще – сдать информацию о своих докладах и </w:t>
      </w:r>
      <w:proofErr w:type="spellStart"/>
      <w:r w:rsidRPr="00830F41">
        <w:rPr>
          <w:i/>
        </w:rPr>
        <w:t>пдфы</w:t>
      </w:r>
      <w:proofErr w:type="spellEnd"/>
      <w:r w:rsidRPr="00830F41">
        <w:rPr>
          <w:i/>
        </w:rPr>
        <w:t xml:space="preserve"> докладов с упоминанием</w:t>
      </w:r>
    </w:p>
    <w:p w:rsidR="00E622AF" w:rsidRDefault="00E622AF">
      <w:r w:rsidRPr="00E622AF">
        <w:rPr>
          <w:color w:val="FF0000"/>
        </w:rPr>
        <w:t>Перечень публикаций за год по результатам проекта</w:t>
      </w:r>
      <w:r>
        <w:rPr>
          <w:color w:val="FF0000"/>
        </w:rPr>
        <w:t xml:space="preserve"> </w:t>
      </w:r>
    </w:p>
    <w:p w:rsidR="00E622AF" w:rsidRDefault="00E622AF">
      <w:pPr>
        <w:rPr>
          <w:i/>
        </w:rPr>
      </w:pPr>
      <w:r>
        <w:rPr>
          <w:i/>
        </w:rPr>
        <w:t xml:space="preserve">Если я о чем-нибудь не знаю. ДЛ и </w:t>
      </w:r>
      <w:proofErr w:type="spellStart"/>
      <w:r>
        <w:rPr>
          <w:i/>
        </w:rPr>
        <w:t>Нелия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Адольфовна</w:t>
      </w:r>
      <w:proofErr w:type="spellEnd"/>
      <w:r>
        <w:rPr>
          <w:i/>
        </w:rPr>
        <w:t xml:space="preserve"> могут внести в систему самостоятельно, но я должен об этом знать, чтобы рапортовать в этом и других пунктах</w:t>
      </w:r>
    </w:p>
    <w:p w:rsidR="00E622AF" w:rsidRDefault="00E622AF">
      <w:pPr>
        <w:rPr>
          <w:color w:val="FF0000"/>
        </w:rPr>
      </w:pPr>
      <w:r w:rsidRPr="00E622AF">
        <w:rPr>
          <w:color w:val="FF0000"/>
        </w:rPr>
        <w:t>Информация (при наличии) о публикациях в СМИ, посвященных результатам проекта, с упоминанием Фонда:</w:t>
      </w:r>
    </w:p>
    <w:p w:rsidR="00706AD5" w:rsidRDefault="00E622AF">
      <w:r w:rsidRPr="00E622AF">
        <w:t>?</w:t>
      </w:r>
    </w:p>
    <w:p w:rsidR="00A5533E" w:rsidRDefault="00706AD5">
      <w:pPr>
        <w:rPr>
          <w:color w:val="FF0000"/>
        </w:rPr>
      </w:pPr>
      <w:r>
        <w:rPr>
          <w:color w:val="FF0000"/>
        </w:rPr>
        <w:t>Также нужно расписать командировки, для чего нужно знать пожелания оформленных в штат СПбГУ (или желающих оформиться совместителями) на счет экспедиций и конференций. С предварительными</w:t>
      </w:r>
      <w:bookmarkStart w:id="0" w:name="_GoBack"/>
      <w:bookmarkEnd w:id="0"/>
      <w:r>
        <w:rPr>
          <w:color w:val="FF0000"/>
        </w:rPr>
        <w:t xml:space="preserve"> сметами.</w:t>
      </w:r>
      <w:r w:rsidR="00A5533E">
        <w:rPr>
          <w:color w:val="FF0000"/>
        </w:rPr>
        <w:br w:type="page"/>
      </w:r>
    </w:p>
    <w:p w:rsidR="00904EDE" w:rsidRDefault="00A5533E" w:rsidP="00F80D67">
      <w:pPr>
        <w:rPr>
          <w:color w:val="FF0000"/>
        </w:rPr>
      </w:pPr>
      <w:r>
        <w:rPr>
          <w:color w:val="FF0000"/>
        </w:rPr>
        <w:lastRenderedPageBreak/>
        <w:t>Страница 2 приложения</w:t>
      </w:r>
    </w:p>
    <w:p w:rsidR="00A5533E" w:rsidRDefault="00A5533E" w:rsidP="00F80D67">
      <w:pPr>
        <w:rPr>
          <w:color w:val="FF0000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5940425" cy="787848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43E1"/>
    <w:multiLevelType w:val="hybridMultilevel"/>
    <w:tmpl w:val="59EA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67"/>
    <w:rsid w:val="00091A6B"/>
    <w:rsid w:val="0009395C"/>
    <w:rsid w:val="000C0190"/>
    <w:rsid w:val="001C278D"/>
    <w:rsid w:val="00243030"/>
    <w:rsid w:val="00315312"/>
    <w:rsid w:val="003C7848"/>
    <w:rsid w:val="004E7589"/>
    <w:rsid w:val="00514956"/>
    <w:rsid w:val="00581B1F"/>
    <w:rsid w:val="005E720A"/>
    <w:rsid w:val="00652795"/>
    <w:rsid w:val="00706AD5"/>
    <w:rsid w:val="0075471D"/>
    <w:rsid w:val="00830F41"/>
    <w:rsid w:val="00904EDE"/>
    <w:rsid w:val="00913C34"/>
    <w:rsid w:val="009175E2"/>
    <w:rsid w:val="009858EB"/>
    <w:rsid w:val="00A2531D"/>
    <w:rsid w:val="00A5533E"/>
    <w:rsid w:val="00A61F19"/>
    <w:rsid w:val="00AF5394"/>
    <w:rsid w:val="00B27F9A"/>
    <w:rsid w:val="00BE2473"/>
    <w:rsid w:val="00BE4558"/>
    <w:rsid w:val="00D22123"/>
    <w:rsid w:val="00E16EE0"/>
    <w:rsid w:val="00E622AF"/>
    <w:rsid w:val="00E91EAF"/>
    <w:rsid w:val="00F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9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3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0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5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5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9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3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30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5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5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2019-11-18T14:10:00Z</dcterms:created>
  <dcterms:modified xsi:type="dcterms:W3CDTF">2019-11-19T12:37:00Z</dcterms:modified>
</cp:coreProperties>
</file>