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КОМПЛЕКСНАЯ ВЕСЕННЯЯ ГИДРОБИОЛОГИЧЕСКАЯ</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ПОЛЕВАЯ ПРАКТИКА – ЦЕЛИ И МЕСТО В УЧЕБНОМ ПРОЦЕССЕ ДОПОЛНИТЕЛЬНОГО ОБРАЗОВАНИЯ</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Идея комплексной полевой практики для школьников и студентов не нова. Истоки её следует искать в незаслуженно забытом опыте детских экскурсионных станций, активно работавших в Петрограде-Ленинграде в двадцатых годах ушедшего столетия. Не вдаваясь подробно в историю, отметим, однако, что идею комплексной натуралистической подготовки школьников и учителей разработали и реализовали в то время выдающисся педагоги и учёные-биологи, в числе которых были Б.Е. Райков, В.А. Догель, Е.Н. Павловский, Н.Л. Гербильский и многие другие, может быть, менее известные, но не менее талантливые люди. Позже эта же идея была реализована академиком В.Н. Сукачёвым при организации полевой практики студентов Ленинградского университета.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авторы предлагаемой вниманию читателя работы совсем не новаторы, а скорее разработчики уже существовавшего метода применительно к условиям нашего времени и реалий. Предлагаемое описание полевой практики рассчитано на её использование в кружках, лабораториях и секциях учреждений дополнительного образования в области биологии и экологии классов, наконец, в группах любителей природы, не претендующих на профессионализм.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какого читателя мы рассчитываем? Прежде всего. на молодого и энергичного учителя, который хочет приобщить своих учеников к миру живой природы, но зачастую не знает, как подступиться к выполнению этой задачи, с чего начать. Нам бы хотелось, чтобы начинающие наши коллеги не повторяли наших ошибок, не набивали себе шишек, а использовали и совершенствовали наш опыт.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Итак, попробуем ответить на основные вопросы, которые могут возникнуть у читателя даже при знакомстве с заголовком. Почему «комплексная», почему «весенняя» практика, как и почему формировалась её программа, порядки и обычаи, каковы её учебные и воспитательные задачи?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 нашей точки зрения, нельзя, как это сейчас широко принято, привлекать школьников ко всякого рода природоохранным мероприятиям, не знакомя их с природой как таковой. Нельзя охранять «то, не зная что». Минимальное знакомство с окружающей природой – обязательная черта всякого культурного человека, тем более, если он интересуется проблемами экологии. Отсюда – комплексность нашей практики. Вне зависимости от того, в коллективе какого профиля занимается школьник, следует приучать его к мысли, что специалист «должен знать обо всём понемногу и всё о немногом» (формулировка К.А. Тимирязева). Вот почему наша практика – непременно комплексная. В ней участвует одновременно несколько коллективов разного профиля, которые взаимодействуют друг с другом. В общей сложности, в практике участвует от 100 до 150 школьников и 10-12 педагогов. Конечно, у каждого коллектива есть свой профессиональный уклон, что не может не сказываться на программе практики. В то же время все ребята в минимальном объёме знакомятся со всеми смежными дисциплинами. Руководители групп ведут экскурсии и занятия не только со своими учениками, но и с учениками своих коллег.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результате у детей складывается некоторое представление обо всём природном комплексе, хотя «свой» раздел каждый из них знает, конечно, лучше.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тех случаях, когда мы можем привлечь к проведению экскурсий и занятий специалистов, отсутствующих в нашей учительской команде, например, геолога, геоморфолога, медика (первая помощь!), специалиста по повреждениям растений или какого-то другого, мы это обязательно делаем.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Комплексность учебной программы принципиально важна, она не даёт школьникам возможности замкнуться в рамках их узких интересов и пристрастий, обеспечивает если не широту эрудиции, то хотя бы осознание необходимости такой широты.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Помимо профессионального блока нашей практики существует и второй блок, не менее, а подчас – более важный. Это начальная туристская подготовка (НТП). Многим из наших ребят после практики предстоит участие в более длительных и серьёзных (исследовательских) экспедициях. Там элементарные туристские навыки должны быть доведены почти до автоматизма, чтобы отнимать от научной работы минимум времени. Большинство новичков впервые попадают в такие условия, когда они вынуждены сами готовить пишу, мыть посуду, заготавливать дрова и выполнять прочие работы, связанные с элементарным жизнеобеспечением. Далеко не всем это дается легко. Городские дети подчас просто не имеют никаких обязанностей в семье и совершенно не привыкли к необходимости выполнять те или иные хозяйственные работы, не умеют разжечь костёр, не знают, какую можно использовать воду. По опыту можем сказать – ох, как многого они не умеют! Полевая практика предусматривает как организованные занятия (как разжечь костёр, как сварить суп и кашу, как мыть посуду вдалеке от воды, как вязать наиболее используемые узлы, укладывать рюкзак, поставить и снять лагерь и т.п.), так и постоянную индивидуальную тренировку (дежурства). Тут одним руководителям не справиться. Как и во многих других случаях, здесь мы опираемся на помощь старших школьников и наших выпускников, которые всегда желанные гости нашей практики.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Пока что мы говорили о задачах учебных. Нельзя упускать из виду и задачи воспитательные. Не будем сейчас говорить о таких серьёзных вещах, как создание коллектива в каждой из групп. Эта задача – не на 8-10 дней. А вот круг общения детей расширяется, причём существенно. Необходимо учитывать, что современный городской школьник находится под мощным прессом виртуального общения. Компьютер (особенно компьютерные игры), Интернет, смартфоны, плейеры в значительной степени заменили ему общение с друзьями, знакомыми, родителями. Дети разучились общаться, играть в игры, где есть определённые правила. Эта опасность уже осознана не только педагогами и психологами, но – увы – и психиатрами. Необходимость вместе жить в палатках, вместе готовить, пилить и колоть дрова, носить воду неизбежно способствует выработке навыков общения.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при первом появлении во Дворце новичок считает самым вежливым 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приемлемым обращение к товарищу «Ну, ты, козёл!», то по ходу занятий, а особенно – после весенней практики – оно заменяется на «Сашенька, Машенька, Колянчик». Мы (педагоги и старшие товарищи) ничего не навязываем, но наш пример оказывается в этом случае заразительным.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Есть, впрочем, и жесткие запреты. Не разрешается брать на практику плейеры, магнитофоны, приёмники, электронные и прочие игры. Ребята должны привыкнуть в лесу слышать – лес. По этой причине пресекаются всякие буйные формы поведения, но, поскольку всё-таки дети чисто физиологически нуждаются в движении, да и покричать им иной раз надо, организуются те или иные подвижные игры. Тут уж всё зависит от вкусов и умений педагогов.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Осталось ответить на два вопроса, которые, несомненно, уже возникли у читателя. Почему мы предлагаем именно весеннюю практику, а не традиционную летнюю, и по каким причинам мы выбрали именно юг Ленинградской области, а не какое-то другое место.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Почему же весна? Во-первых, майские праздники дают возможность выезда на достаточный срок. Во-вторых, весенняя природа значительно удобнее для экскурсий и занятий с новичками: больший по сравнению с зимой набор птиц, которые в это время года доступны для визуального наблюдения, сравнительно небольшое количество видов цветущих растений, многие из которых легко увидеть только весной; паводок, о существовании которого большинство школьников знает только из учебника. Всё перечисленное и многое другое делают весну удивительно благодарным временем для экскурсий с начинающими. В-третьих, погода обычно не позволяет ребятам расслабиться: в это время достаточно прохладно, что вынуждает очень внимательно отнестись к постановке палаток, исправности спальных мешков, подбору одежды и обуви. Обучение элементарным навыкам жизни в полевых условиях проходит не только под контролем преподавателей, но и под жёстким контролем погодных условий. Тесный контакт при жизни в лагере позволяет выявить различные особенности поведения детей, которые редко или слабо проявляются в городской среде. Это даёт возможность отобрать и сформировать экспедиционные команды.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Ответим и на второй вопрос – почему юг области? Мы базируемся в окрестностях деревни Ящеры. Это примерно в 7 км от станции Толмачёво. Место в своё время (более 30 лет тому назад) было выбрано более или менее случайно, но оказалось очень удобным: теперь оно стало традиционным. С другой стороны, юг нашей области значительно богаче в отношении растительного и животного мира, чем север, Карельский перешеек, например.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Наши лагеря расположены сравнительно недалеко от железной дороги; путь в 7 километров не представляет большого труда даже для слабо подготовленных школьников. В то же время местность эта сравнительно мало населена и лежит в стороне от наиболее популярных туристских маршрутов. Последнее обстоятельство позволяет избежать многих эксцессов, которые, увы, почти неизбежны где-нибудь в районе Солнечного – Комарова или Вуоксы.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Какие советы могли бы мы дать относительно выбора места для полевой практики?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Совет первый. Лагерь должен быть расположен в относительной близости от станции железной дороги и населённого пункта, где есть магазины и поликлиника. Мало ли что может понадобиться! Ведь всё предусмотреть нельзя даже при самой тщательной подготовке. В то же время он не должен располагаться и слишком близко, ибо это может привести к нежелательным контактам с далеко не лучшей частью местного населения.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Совет второй. Место надо выбирать таким образом, чтобы поблизости оказались возможно более разнообразные ландшафты (холмы, луга, водоёмы разных типов, болота и т.д.), источник питьевой воды и легко доступное костровое топливо.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Совет третий. С точки зрения натуралиста, оптимальные районы – юг Ленинградской области, где природа ближе к среднерусской, а стало быть, богаче. Конечно, руководитель практики может ставить какие-то специальные учебные и исследовательские задачи, выполнить которые, следуя нашему совету, невозможно. Что ж, тогда принцип выбора может оказаться иным.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Совет четвёртый. Место должно быть знакомым для руководителей. Выезд в новое для них место возможен только со школьниками, имеющими уже туристский и натуралистский опыт, по не с новичками,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Весенняя Ящерская практика, опыт которой будет изложен, формировалась достаточно долго. Она начиналась с поездок совсем небольшой группы школьников (человек 10-15) и одного руководителя. Постепенно к этой группе стали присоединяться другие коллективы, накапливался общий опыт. Мы прекрасно осознаем, что этот опыт – отнюдь не единственный. Известно, что подобные мероприятия проводятся регулярно и в нашем городе и за его пределами. Написанное ниже может быть далеко не универсальным и не бесспорным. Мы будем благодарны коллегам за любые замечания, возражения, дополнения. Найти авторов этой работы совсем нетрудно – мы все работаем в отделе биологии Санкт-Петербургского городского Дворца творчества юных.</w:t>
      </w:r>
    </w:p>
    <w:p>
      <w:pPr>
        <w:pStyle w:val="4"/>
        <w:spacing w:line="360" w:lineRule="auto"/>
        <w:ind w:firstLine="709"/>
        <w:jc w:val="center"/>
        <w:rPr>
          <w:rFonts w:ascii="Times New Roman" w:hAnsi="Times New Roman" w:cs="Times New Roman"/>
          <w:sz w:val="28"/>
          <w:szCs w:val="28"/>
          <w:lang w:val="ru-RU"/>
        </w:rPr>
      </w:pPr>
    </w:p>
    <w:p>
      <w:pPr>
        <w:pStyle w:val="4"/>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ПОДГОТОВКА ВЕСЕННЕЙ ПОЛЕВОЙ ПРАКТИКИ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организации и проведения практики необходимы: документированное обеспечение выезда, подготовка оборудования практики, а также проверка индивидуальной экипировки участников.</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Подготовка документов к выезду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Необходимым этапом в организации полевой практики является организация родительского собрания. Без личной беседы с родителями вывоз детей невозможен. На собрании родители обязательно должны расписаться в присутственном листе. На родительском собрании надо рассказать о целях практики и ходе ее проведения. При необходимости провести персональные переговоры с родителями.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Каждый участник практики не позднее, чем за пятнадцать дней до выезда, должен принести справку от врача. Она может быть получена в школьном медкабинете или у участкового педиатра в поликлинике. Справка может быть написана в любой форме, но в ней должна быть следующая ключевая фраза «по состоянию здоровья может участвовать в многодневном туристическом походе». Без этого документа (и без этой фразы в справке) ни один ребенок не может быль взят в многодневный полевой выезд.</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того, как справки собраны, организатор оформляет маршрутный лист (в двух экземплярах). Бланки маршрутных листов приобретаются в районной маршрутно-квалификационной комиссии (МКК). Эти листы должен подписать руководитель подразделения, который организует выезд (например, директор школы). Последний должен проверить соответствие списочного состава, приведенного в маршрутном листе, и собранных справок. После того, как справки собраны и маршрутные листы подписаны у руководителя подразделения, документы сдаются в МКК. Здесь происходит проверка готовности группы к соответствующему выезду. Поскольку полевая практика не квалифицируется как категорийный поход, то проверка сводится к оценке компетенции руководителя и знания им правил техники безопасности. После беседы с руководителем представитель МКК визирует маршрутные листы. Один экземпляр остается в МКК, а другой выдается руководителю. Маршрутный лист является главным документом, удостоверяющим принадлежность группы к той или иной организации.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Помимо подготовки упомянутых документов, являющихся обязательными для выезда любых организованных групп, есть целый ряд действий, которые должен совершить руководитель в соответствии с внутренним распорядком учреждения. Например, оформить командировочные удостоверения или составить план приказа по учреждению и т.п. Во многих учреждениях для оформления выезда требуют наличия медицинской страховки ребенка. Оформить ее не представляет труда в любом страховом агентстве. Стоит такая страховка недорого, но в случае травмы, как показал опыт, агентства выплачивают вполне приличные деньги. Если вам дают какие-то бюджетные средства для финансирования поездки, не спешите радоваться: предстоит трудная, почти неподъемная бумажная волокита. От того, насколько хорошо вы освоите правила игры с вашей бухгалтерией (а они везде разные), зависит очень многое. Однако, поскольку в каждой организации могут быть свои правила в оформлении выезда и финансовых документов, все остальные шаги по документированию поездки здесь мы описывать не будем. Но отметим главное. Не пренебрегайте всеми формальными действиями и не относитесь к ним формально. Правильно подготовленные документы – это гарантия юридической защищенности руководителя!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Помимо этого, есть еще одна тонкость. В последнее время резко увеличилась численность иксодовых клещей. В связи сэтим появилась необходимость прививок от клещевого энцефалита. Многие родители наотрез отказываются от прививок, но вместе с тем они не против участия детей в выезде. Однако, если вдруг что-либо случится, отвечать все равно придется руководителю. Поэтому перед выездом необходимо составить документ, в котором родители поставят свою подпись. В этом документе должна быть следующая фраза </w:t>
      </w:r>
      <w:r>
        <w:rPr>
          <w:rFonts w:ascii="Times New Roman" w:hAnsi="Times New Roman" w:cs="Times New Roman"/>
          <w:i/>
          <w:iCs/>
          <w:sz w:val="28"/>
          <w:szCs w:val="28"/>
          <w:lang w:val="ru-RU"/>
        </w:rPr>
        <w:t>«в случае укуса ребенка клещом, при условии соблюдения правил техники безопасности, родители претензий к руководителю не имеют».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Кроме подготовительных собраний с родителями, до выезда на практику необходимо провести занятие с детьми по правилам техники безопасности в путешествии. Их полезно написать и утвердить у того, кто в вашем учреждении отвечает за технику безопасности. Перед выездом все дети должны расписаться в и специальной тетради (прошитой и опечатанной) в том, что они знают эти правила и обязуются их соблюдать. Такая подпись дисциплинирует и ребят и руководителя.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Приводим здесь правила техники безопасности, разработанные в лаборатории ботаники отдела биологии ГОУ “СПб ГДТЮ”.</w:t>
      </w:r>
    </w:p>
    <w:p>
      <w:pPr>
        <w:pStyle w:val="4"/>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Правила техники безопасности в путешествии: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Pr>
          <w:rFonts w:ascii="Times New Roman" w:hAnsi="Times New Roman" w:cs="Times New Roman"/>
          <w:b/>
          <w:bCs/>
          <w:i/>
          <w:iCs/>
          <w:sz w:val="28"/>
          <w:szCs w:val="28"/>
          <w:lang w:val="ru-RU"/>
        </w:rPr>
        <w:t>В транспорте.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отставайте от группы;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Размещайтесь в середине вагона;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Избегайте разговоров с посторонними, не привлекайте внимания;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выходите из салона вагона (в случае крайней надобности – сообщите</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руководителям);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Надёжно закрепляйте рюкзаки на полках;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 любых осложнениях сообщайте руководителям вовремя.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Pr>
          <w:rFonts w:ascii="Times New Roman" w:hAnsi="Times New Roman" w:cs="Times New Roman"/>
          <w:b/>
          <w:bCs/>
          <w:i/>
          <w:iCs/>
          <w:sz w:val="28"/>
          <w:szCs w:val="28"/>
          <w:lang w:val="ru-RU"/>
        </w:rPr>
        <w:t>Во время перехода.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Передвигайтесь узкой колонной (не более 3 человек в ряду);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Двигайтесь левой обочиной, на проезжую часть не заходите;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С проходящими не заигрывайте – последствия непредсказуемы!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обгоняйте ведущих, не отставайте от замыкающих.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Pr>
          <w:rFonts w:ascii="Times New Roman" w:hAnsi="Times New Roman" w:cs="Times New Roman"/>
          <w:b/>
          <w:bCs/>
          <w:i/>
          <w:iCs/>
          <w:sz w:val="28"/>
          <w:szCs w:val="28"/>
          <w:lang w:val="ru-RU"/>
        </w:rPr>
        <w:t>На экскурсиях.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Одевайтесь соответственно погоде;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 солнечную погоду надевайте головной убор;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 дождливую погоду берите с собой дождевик;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Помните о клещевой опасности: брюки надо заправить в сапоги или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натянуть носки, рубашку заправить в брюки;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забудьте про блокнот и прибор для письма;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Во время экскурсии двигайтесь, по возможности, бесшумно;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Идите по тропе, не отставая от группы и не обгоняя преподавателя;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На остановках собирайтесь у преподавателя, иначе пропустите всё</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важное;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Во время остановки не садитесь и не ложитесь на землю;</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Самодеятельные маршруты запрещены.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w:t>
      </w:r>
      <w:r>
        <w:rPr>
          <w:rFonts w:ascii="Times New Roman" w:hAnsi="Times New Roman" w:cs="Times New Roman"/>
          <w:b/>
          <w:bCs/>
          <w:i/>
          <w:iCs/>
          <w:sz w:val="28"/>
          <w:szCs w:val="28"/>
          <w:lang w:val="ru-RU"/>
        </w:rPr>
        <w:t>Установка палатки.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Палатку нельзя ставить на склоне, вблизи обрыва и близко от костра;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Очистите место, где будет стоять палатка: уберите шишки, палочки,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камешки;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Подготовьте необходимые колышки;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Палатку желательно ставить входом к костру;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Палатку ставят с закрытым входом;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У «домика» сначала растягивают дно, затем – конёк и крышу;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«Юрту» сначала оснащают каркасными дугами, потом растягивают дно;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Угловые оттяжки выводят под углом 45 градусов к оси палатки: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 поставленную палатку не сдувает ветром).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Pr>
          <w:rFonts w:ascii="Times New Roman" w:hAnsi="Times New Roman" w:cs="Times New Roman"/>
          <w:b/>
          <w:bCs/>
          <w:i/>
          <w:iCs/>
          <w:sz w:val="28"/>
          <w:szCs w:val="28"/>
          <w:lang w:val="ru-RU"/>
        </w:rPr>
        <w:t>Заготовка дров.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 дровах для костра следует позаботиться заранее;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Лесину валят только с разрешения руководителей и в их присутствии;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При заготовке дров исключаются посторонние;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При работе пилой следите за руками;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Перед колкой дров проверьте, хорошо ли насажен топор;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Во время отдыха топор нельзя бросать, следует воткнуть его в бревно;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рубите на земле;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стойте на линии удара и рядом с рубящим;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С дровами работают только в обутом виде;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Топоры и пилы храните в специально отведённом месте.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6. </w:t>
      </w:r>
      <w:r>
        <w:rPr>
          <w:rFonts w:ascii="Times New Roman" w:hAnsi="Times New Roman" w:cs="Times New Roman"/>
          <w:b/>
          <w:bCs/>
          <w:i/>
          <w:iCs/>
          <w:sz w:val="28"/>
          <w:szCs w:val="28"/>
          <w:lang w:val="ru-RU"/>
        </w:rPr>
        <w:t>Разведение костра.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Загодя приготовьте достаточно мелкого топлива (лучины) на растопку;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Для растопки подойдёт береста, мелкие еловые или сосновые веточки;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Старайтесь обходиться без бумаги;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Начинайте разжигать костёр с самого мелкого горючего;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Поджигайте костёр со стороны ветра;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заваливайте костёр крупными поленьями, дайте простор для поддува;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Прикрывайте огонь от дождя и сильного ветра;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Храните дрова прикрытыми от дождя.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7. </w:t>
      </w:r>
      <w:r>
        <w:rPr>
          <w:rFonts w:ascii="Times New Roman" w:hAnsi="Times New Roman" w:cs="Times New Roman"/>
          <w:b/>
          <w:bCs/>
          <w:i/>
          <w:iCs/>
          <w:sz w:val="28"/>
          <w:szCs w:val="28"/>
          <w:lang w:val="ru-RU"/>
        </w:rPr>
        <w:t>Дежурство при кухне.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Если нужен сильный огонь, заготовьте много мелких дров, а если нужен</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умеренный огонь – немного крупных поленьев;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Перекладина, на которой висит кухонная посуда, должна быть прочной 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выдерживать вес котлов и вёдер с водой;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Нельзя сушить вещи на перекладинах во время приготовления пищи;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При приготовлении пищи не опирайтесь на стойки и перекладины;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Проверяйте надёжность крючьев-подвесок и «ушек» вёдер;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Без обуви и брюк у костра не работайте;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При снятии котлов с огня пользуйтесь рукавицами;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Помните: кипящее ведро требует осторожного обращения;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Все продукты хранить в закрытом виде;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Пищевые отходы выбрасывайте только в помойку;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Рваные пакеты сжигайте в костре, целые – складывайте в хозяйственной</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палатке;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Консервные банки прожигайте в костре, расплющивайте, а затем выбрасывайте в помойку;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Желательно прикрывать помойку ветвями.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8. </w:t>
      </w:r>
      <w:r>
        <w:rPr>
          <w:rFonts w:ascii="Times New Roman" w:hAnsi="Times New Roman" w:cs="Times New Roman"/>
          <w:b/>
          <w:bCs/>
          <w:i/>
          <w:iCs/>
          <w:sz w:val="28"/>
          <w:szCs w:val="28"/>
        </w:rPr>
        <w:t>B</w:t>
      </w:r>
      <w:r>
        <w:rPr>
          <w:rFonts w:ascii="Times New Roman" w:hAnsi="Times New Roman" w:cs="Times New Roman"/>
          <w:b/>
          <w:bCs/>
          <w:i/>
          <w:iCs/>
          <w:sz w:val="28"/>
          <w:szCs w:val="28"/>
          <w:lang w:val="ru-RU"/>
        </w:rPr>
        <w:t xml:space="preserve"> лагере.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Со стоянки не уходите в одиночку (за исключением естественной надобности);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Стоянку нельзя покидать без разрешения руководителя;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Буйные игры с беготнёй - вне лагеря, желательно на просторном месте;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 зоне костра исключаются любые резкие движения, а также различные</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игры с огнём и всяческая суета;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мешайте дежурным готовить еду, а если очень хочется «приобщиться» к процессу, спросите у них, не нужна ли им помощь;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Если в лагерь пришёл чужой человек, предложите ему познакомиться с</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начальством;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 продуктовую и хозяйственную палатку можно заходить только начпродам (и иногда – руководителям);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Туалеты располагаются в специально отведённых местах;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Отходы своего организма и известные бумажки надо закапывать или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прикрывать мхом, лесной подстилкой и т.п.;</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Берегите родник, не мусорьте возле него и не мутите воду;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 палатке нельзя разводить огонь – исключается использование спичек,</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свечей – для освещения пользуйтесь фонариками;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 последний день проходит сбор оборудования и приведение территории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лагеря в порядок (особо важным моментом является приведение оборудования в</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порядок уже в городе, что прививает ученикам чувство ответственности за лабораторное имущество).</w:t>
      </w:r>
    </w:p>
    <w:p>
      <w:pPr>
        <w:pStyle w:val="4"/>
        <w:spacing w:line="360" w:lineRule="auto"/>
        <w:ind w:firstLine="709"/>
        <w:jc w:val="center"/>
        <w:rPr>
          <w:rFonts w:ascii="Times New Roman" w:hAnsi="Times New Roman" w:cs="Times New Roman"/>
          <w:b/>
          <w:bCs/>
          <w:sz w:val="28"/>
          <w:szCs w:val="28"/>
          <w:lang w:val="ru-RU"/>
        </w:rPr>
      </w:pPr>
    </w:p>
    <w:p>
      <w:pPr>
        <w:pStyle w:val="4"/>
        <w:spacing w:line="360" w:lineRule="auto"/>
        <w:ind w:firstLine="709"/>
        <w:jc w:val="center"/>
        <w:rPr>
          <w:rFonts w:ascii="Times New Roman" w:hAnsi="Times New Roman" w:cs="Times New Roman"/>
          <w:b/>
          <w:bCs/>
          <w:sz w:val="28"/>
          <w:szCs w:val="28"/>
          <w:lang w:val="ru-RU"/>
        </w:rPr>
      </w:pPr>
    </w:p>
    <w:p>
      <w:pPr>
        <w:pStyle w:val="4"/>
        <w:spacing w:line="360" w:lineRule="auto"/>
        <w:ind w:firstLine="709"/>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Индивидуальная экипировка и коллективное оборудование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успешного проведения практики, да и любого другого полевого выезда, чрезвычайно важно, чтобы экипировка каждого участника и коллективное оборудование были в полном порядке. Для достижения этой цели надо следовать одному очень простому правилу: не доверять своей памяти. Все, что надо собрать, должно быть записано! Поэтому, в идеале, при сборах надо иметь список оборудования, которое понадобится для всех, и каждому участнику выезда должны быть выданы на руки списки вещей, которые они должны собрать сами. Лучше всего, если эти данные будут храниться в электронном виде.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Начнем с индивидуальной экипировки. Ниже приводится примерный индивидуальный набор вещей, который был выработан в течение многих лет. Для некоторых пунктов мы дадим краткую аннотацию.</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Список вещей, необходимых для весенней полевой практики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Медицинский полис (на время поездки отдать руководителям)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Рюкзак (лучше большой)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Спальный мешок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Одеяло (шерстяное, но не ватное)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 Пенка</w:t>
      </w:r>
      <w:r>
        <w:rPr>
          <w:rFonts w:ascii="Times New Roman" w:hAnsi="Times New Roman" w:cs="Times New Roman"/>
          <w:sz w:val="28"/>
          <w:szCs w:val="28"/>
          <w:vertAlign w:val="superscript"/>
          <w:lang w:val="ru-RU"/>
        </w:rPr>
        <w:t>1</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 «Сидушка» из пенки</w:t>
      </w:r>
      <w:r>
        <w:rPr>
          <w:rFonts w:ascii="Times New Roman" w:hAnsi="Times New Roman" w:cs="Times New Roman"/>
          <w:sz w:val="28"/>
          <w:szCs w:val="28"/>
          <w:vertAlign w:val="superscript"/>
          <w:lang w:val="ru-RU"/>
        </w:rPr>
        <w:t>2</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7. Шапка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8. Штормовка или другая куртка, но лучше если не синтетическая"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9. Брюки (2 пары)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10. Носки простые (не менее 3 пар)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11. Носки шерстяные (не менее 2 пар)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12. Тонкие штаны под брюки </w:t>
      </w:r>
      <w:r>
        <w:rPr>
          <w:rFonts w:ascii="Times New Roman" w:hAnsi="Times New Roman" w:cs="Times New Roman"/>
          <w:b/>
          <w:bCs/>
          <w:sz w:val="28"/>
          <w:szCs w:val="28"/>
          <w:lang w:val="ru-RU"/>
        </w:rPr>
        <w:t>(но не колготки!)</w:t>
      </w:r>
      <w:r>
        <w:rPr>
          <w:rFonts w:ascii="Times New Roman" w:hAnsi="Times New Roman" w:cs="Times New Roman"/>
          <w:sz w:val="28"/>
          <w:szCs w:val="28"/>
          <w:vertAlign w:val="superscript"/>
          <w:lang w:val="ru-RU"/>
        </w:rPr>
        <w:t>4</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13. Свитер (толстый и тонкий)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14. Перчатки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15.Резиновые сапоги (лучше высокие)</w:t>
      </w:r>
      <w:r>
        <w:rPr>
          <w:rFonts w:ascii="Times New Roman" w:hAnsi="Times New Roman" w:cs="Times New Roman"/>
          <w:sz w:val="28"/>
          <w:szCs w:val="28"/>
          <w:vertAlign w:val="superscript"/>
          <w:lang w:val="ru-RU"/>
        </w:rPr>
        <w:t>5</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16. Легкая обувь для лагеря</w:t>
      </w:r>
      <w:r>
        <w:rPr>
          <w:rFonts w:ascii="Times New Roman" w:hAnsi="Times New Roman" w:cs="Times New Roman"/>
          <w:sz w:val="28"/>
          <w:szCs w:val="28"/>
          <w:vertAlign w:val="superscript"/>
          <w:lang w:val="ru-RU"/>
        </w:rPr>
        <w:t>6</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17. Смена нижнего белья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18. Тельняшка или теплая футболка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19. Тельняшка и шерстяные носки для сна (можно еще пару тонких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штанов для сна)</w:t>
      </w:r>
      <w:r>
        <w:rPr>
          <w:rFonts w:ascii="Times New Roman" w:hAnsi="Times New Roman" w:cs="Times New Roman"/>
          <w:sz w:val="28"/>
          <w:szCs w:val="28"/>
          <w:vertAlign w:val="superscript"/>
          <w:lang w:val="ru-RU"/>
        </w:rPr>
        <w:t>7</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20. Умывальные принадлежности (зубная паста и щетка, мыло, полотенце)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 Носовой платок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 Кружка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23. Ложки столовая и чайная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24. Миска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25. Фонарь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26. Нестандартные персональные лекарства (НО! ПРИ ЭТОМ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ОБЯЗАТЕЛЬНО СООБЩИТЬ РУКОВОДИТЕЛЯМ)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27. Блокнот в клеточку (полевой дневник)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28. Ручка (шариковая)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29. Карандаш</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30. Туалетная бумага</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Список вещей, возможных, но не обязательных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Бинокль (если есть, то лучше взять)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Рулон тонкого скотча и маникюрные ножницы</w:t>
      </w:r>
      <w:r>
        <w:rPr>
          <w:rFonts w:ascii="Times New Roman" w:hAnsi="Times New Roman" w:cs="Times New Roman"/>
          <w:sz w:val="28"/>
          <w:szCs w:val="28"/>
          <w:vertAlign w:val="superscript"/>
          <w:lang w:val="ru-RU"/>
        </w:rPr>
        <w:t>9</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Фляжка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Будильник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 Фотоаппарат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 Перочинный нож (но не бандитского вида и обязательно складной)</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Список вещей, строго запрещенных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Любые игры (тетрис, шахматы, карты и т.п.)</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Художественная литература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Аудио приборы (плейеры, магнитофоны, приемники)"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Пиротехника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 Пенка – подстилка из пенополиуретана, которая часто применяется для занятий гимнастикой, размером 150х40 см.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 Из того же материала изготавливается (или покупается готовая) подкладка, на которую можно садиться на землю. Для удобства переноски к пенке прикрепляют резинку или ремешок. Это позволяет носить подкладку на поясе.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 Идеально подходит брезентовая штормовка, которую лучше пропитать специальным водоотталкивающим составом, который продается в туристических магазинах. Синтетические куртки плохи тем, что они прожигаются искрами от костра. Кроме того, они шелестят при ходьбе, что сильно мешает на экскурсиях.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 Особенно важно отметить для девочек, что вместо колготок надо поддевать под брюки рейтузы. При промокании ног, что очень часто случается в полевых условиях, быстро переодеть колготки просто невозможно. В то время, как переодевание носков при наличии рейтуз не вызывает серьезных организационных проблем.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5 - Чем выше сапоги, тем меньше проблем будет у всех при преодолении водных препятствий. Для мальчиков рекомендуется обзавестись болотными сапогами. Носить их ничуть не труднее, чем обычные, а удобств гораздо больше. Размер сапог должен быть на один - полтора номера больше, чем обычная обувь, так как резиновые сапоги обязательно одеваются на шерстяной носок.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 Ни в коем случае нельзя отправляться в новой обуви. В противном случае стертые ноги гарантированы!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7- На время сна ребята должны одевать специальную тельняшку и, при необходимости, специальные носки и рейтузы, в которых они не ходят в течение дня. Во время подъема спальные вещи сменяются.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8 - В условиях стационарного полевого лагеря лишь немного болезней приводят к мед. отводу от участия в практике. Решение об участии ребенка в выезде принимают родители и врач, педагог руководствуется лишь согласием родителей, которое дается при личной встрече на родительском собрании, и справкой от врача (см. специальную главу). Однако, в любом случае, если ребенку прописаны какие-то персональные лекарства, не входящие в стандартную полевую аптечку, то родители обязательно должны об этом сообщить руководителю и дать разъяснения о правилах использования этих лекарств. </w:t>
      </w:r>
      <w:r>
        <w:rPr>
          <w:rFonts w:ascii="Times New Roman" w:hAnsi="Times New Roman" w:cs="Times New Roman"/>
          <w:b/>
          <w:bCs/>
          <w:sz w:val="28"/>
          <w:szCs w:val="28"/>
          <w:lang w:val="ru-RU"/>
        </w:rPr>
        <w:t>Это должны сделать именно родители, а не дети!</w:t>
      </w:r>
      <w:r>
        <w:rPr>
          <w:rFonts w:ascii="Times New Roman" w:hAnsi="Times New Roman" w:cs="Times New Roman"/>
          <w:sz w:val="28"/>
          <w:szCs w:val="28"/>
          <w:lang w:val="ru-RU"/>
        </w:rPr>
        <w:t xml:space="preserve"> Кроме того, обязательно надо получить от родителей информацию о физических ограничениях для их детей. Эти сведения организатор должен записать в свой полевой дневник.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9 - Скотч применяется для прикрепления образцов растений в полевом дневнике. Такой микрогербарий позволяет ребятам лучше запоминать растения.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10 - Все предметы организации персонального досуга приобретают свое значение тогда, когда руководитель ничего не делает, а стало быть, не выполняет своих обязанностей.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11 - Предметы коллективного снаряжения во многом зависят от специализации и группы, от привычек и опыта руководителей. Поэтому предлагаемый ниже список – это лишь один из возможных вариантов.</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Коллективное оборудование для весенней полевой практики</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Полевое оборудование</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Палатки жилые</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Палатки хозяйственные</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Ведра полиэтиленовые</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Костровые крюки</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Колышки для палаток</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Котлы, канны</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Топор</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Туристские топорики</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Пила двуручная</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Оргстекло для растоики</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Веревка бельевая</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Конец капроновый толстый (длина 15-50 м)</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Капроновый фал запасной</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Полиэтиленовая пленка для накрывания промокающих палаток</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Мешки продуктовые разные</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Моющие средства для посуды</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Тазы полиэтиленовые</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Сковороды</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Поварешки</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Ножи кухонные</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Консервные ножи</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Мочалки для посуды</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Будильник</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Нитки, иголки, пуговицы</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Аптечка</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Кухонные полотенца</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Рукавицы костровые</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Лопатка саперная</w:t>
      </w:r>
    </w:p>
    <w:p>
      <w:pPr>
        <w:pStyle w:val="4"/>
        <w:numPr>
          <w:ilvl w:val="0"/>
          <w:numId w:val="1"/>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Скатерть полиэтиленовая</w:t>
      </w:r>
    </w:p>
    <w:p>
      <w:pPr>
        <w:pStyle w:val="4"/>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Специальное оборудование (гидробиологическое)</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Сачки гидробиологические</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Почвенное сито</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Подноска с баночками</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Копалки</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Резинки аптечные</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Посуда для фиксации</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Фиксаторы</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Чашки Петри</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Кюветы разборочные</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Пенициллинки</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Пипетка с грушей</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Пинцеты</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Препаровальные иглы</w:t>
      </w:r>
    </w:p>
    <w:p>
      <w:pPr>
        <w:pStyle w:val="4"/>
        <w:numPr>
          <w:ilvl w:val="0"/>
          <w:numId w:val="2"/>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Лупа</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Специальное оборудование (ботаническое)</w:t>
      </w:r>
    </w:p>
    <w:p>
      <w:pPr>
        <w:pStyle w:val="4"/>
        <w:numPr>
          <w:ilvl w:val="0"/>
          <w:numId w:val="3"/>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Гербарная сетка</w:t>
      </w:r>
    </w:p>
    <w:p>
      <w:pPr>
        <w:pStyle w:val="4"/>
        <w:numPr>
          <w:ilvl w:val="0"/>
          <w:numId w:val="3"/>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Газеты</w:t>
      </w:r>
    </w:p>
    <w:p>
      <w:pPr>
        <w:pStyle w:val="4"/>
        <w:numPr>
          <w:ilvl w:val="0"/>
          <w:numId w:val="3"/>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Планатомер</w:t>
      </w:r>
    </w:p>
    <w:p>
      <w:pPr>
        <w:pStyle w:val="4"/>
        <w:numPr>
          <w:ilvl w:val="0"/>
          <w:numId w:val="3"/>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Геоботанический бур</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Специальное оборудование (энтомологическое)</w:t>
      </w:r>
    </w:p>
    <w:p>
      <w:pPr>
        <w:pStyle w:val="4"/>
        <w:numPr>
          <w:ilvl w:val="0"/>
          <w:numId w:val="4"/>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Эфир (хлороформ)</w:t>
      </w:r>
    </w:p>
    <w:p>
      <w:pPr>
        <w:pStyle w:val="4"/>
        <w:numPr>
          <w:ilvl w:val="0"/>
          <w:numId w:val="4"/>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Морилки</w:t>
      </w:r>
    </w:p>
    <w:p>
      <w:pPr>
        <w:pStyle w:val="4"/>
        <w:numPr>
          <w:ilvl w:val="0"/>
          <w:numId w:val="4"/>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Эксгаустер</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Канцелярские принадлежности</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Карандаши простые</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Писчая бумага</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Матовая калька для этикеток</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Листки для замегок</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Шариковые ручки запасные</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Лезвия бритвенные</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Линейка</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Книги (определители), атласы</w:t>
      </w:r>
    </w:p>
    <w:p>
      <w:pPr>
        <w:pStyle w:val="4"/>
        <w:numPr>
          <w:ilvl w:val="0"/>
          <w:numId w:val="5"/>
        </w:numPr>
        <w:spacing w:line="360" w:lineRule="auto"/>
        <w:ind w:left="1491" w:hanging="357"/>
        <w:jc w:val="both"/>
        <w:rPr>
          <w:rFonts w:ascii="Times New Roman" w:hAnsi="Times New Roman" w:cs="Times New Roman"/>
          <w:sz w:val="28"/>
          <w:szCs w:val="28"/>
          <w:lang w:val="ru-RU"/>
        </w:rPr>
      </w:pPr>
      <w:r>
        <w:rPr>
          <w:rFonts w:ascii="Times New Roman" w:hAnsi="Times New Roman" w:cs="Times New Roman"/>
          <w:sz w:val="28"/>
          <w:szCs w:val="28"/>
          <w:lang w:val="ru-RU"/>
        </w:rPr>
        <w:t>Ножницы большие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тех и или иных вещей определяется как количеством участников, так и возможностью доставки оборудования к месту проведения практики. Если есть возможность доставить оборудование на автомашине, то следует руководствоваться принципом, что «запас карман не тянет». </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Индивидуальная аптечка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Как указано в списке коллективного оборудования, каждая групиа на полевой практике должна иметь походную аптечку. Остановимся на ней поподробнее.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Аптечку формируют с учетом количества участников, длительности и специфики практики, удаленности от населенных пунктов. В состав аптечки включаются только средства, разрешенные к применению в РФ и отпускаемые в аптеках без рецепта. Все лекарства должны иметь этикетки с указанием срока годности и инструкцию по применению (если таковая прилагается при продаже). Основная часть содержимого аптечки должна храниться в надежной упаковке в сухом, не доступном для детей месте у руководителя группы или у ответственного лица.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Кроме основной аптечки, следует сформировать миниаптечку для общего пользования, с правилами пользования которой должны быть знакомы все участники группы. Она маркируется красным крестом, находится в легкодоступном и общеизвестном месте и берется с собой при краткосрочных выходах группы из лагеря. Содержимое миниаптечки следует ежедневно контролировать и пополнять.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Приводим примерную опись походной аптечки и, в ряде случаев, рекомендации по ее применению. В опись включены средства, минимально необходимые для оказания помощи при наиболее часто встречающихся в походах несчастных случаях и заболеваниях.</w:t>
      </w:r>
    </w:p>
    <w:p>
      <w:pPr>
        <w:pStyle w:val="4"/>
        <w:spacing w:line="360" w:lineRule="auto"/>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Перевязочный материал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Бинты нестерильные 5х10 см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10 шт.</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Бинты нестерильные 7х14 см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5 шт.</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Вата медицинская нестерильная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2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Лейкопластырь 3х500 см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шт.</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Лейкопластырь бактерицидный 4х10 см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15 шт.</w:t>
      </w:r>
    </w:p>
    <w:p>
      <w:pPr>
        <w:pStyle w:val="4"/>
        <w:spacing w:line="360" w:lineRule="auto"/>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Инструменты</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Жгут кровоостанавливающий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шт.</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Термометр медицинский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2 шт.</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Ножницы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шт.</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Пинцет глазной – для удаления заноз и клещей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шт.</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Пипетка глазная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2 шт.</w:t>
      </w:r>
    </w:p>
    <w:p>
      <w:pPr>
        <w:pStyle w:val="4"/>
        <w:spacing w:line="360" w:lineRule="auto"/>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Средства для внутреннего применения</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Парацетамол 0,2 г (эфералган, тайленол, фервекс и др.)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Анальгин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Витамин С 0,05 г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Уголь активированный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5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Имодиум (лоперамид) – противодиарейное средство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Мезим-форте или аналоги (фестал, панзинорм и др.)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Но-шпа (дротаверин) – спазмолитическое средство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Сенадексин – слабительное средство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Таблетки от кашля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5 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Сода питьевая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100 г</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Супрастин или аналоги (тавегил и др.) противоаллергическое средство       1уп.</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Корвалол – успокоительное и снотворное средство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фл.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Нитроглицерин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уп.</w:t>
      </w:r>
    </w:p>
    <w:p>
      <w:pPr>
        <w:pStyle w:val="4"/>
        <w:spacing w:line="360" w:lineRule="auto"/>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Прочие средства</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Перекись водорода 3%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2 фл.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Бриллиантовая зелень («зеленка») 1%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фл.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Йода раствор спиртовой 5%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2 фл.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Аммиака раствор (нашатырный спирт) 10%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2 фл.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Каметон – аэрозоль для горла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фл.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Левомицетин 0,25% – глазные капли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фл.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Нафтизин 0,05% или галазолин – капли в нос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1 фл.</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Индивидуальные лекарства (по назначению врача) по необходимости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Из перечисленного в состав миниаптечки входят:</w:t>
      </w:r>
      <w:r>
        <w:rPr>
          <w:rFonts w:ascii="Times New Roman" w:hAnsi="Times New Roman" w:cs="Times New Roman"/>
          <w:sz w:val="28"/>
          <w:szCs w:val="28"/>
          <w:lang w:val="ru-RU"/>
        </w:rPr>
        <w:t xml:space="preserve"> бинты – 4 шт; лейкопластырь бактерицидный – 2 шт; перекись водорода – 1 фл; йод – 1 фл; раствор аммиака – 1 фл; анальгин – 2 таб.; супрастин – 2 таб.; пинцет; ножницы.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Наружные кровотечения</w:t>
      </w:r>
      <w:r>
        <w:rPr>
          <w:rFonts w:ascii="Times New Roman" w:hAnsi="Times New Roman" w:cs="Times New Roman"/>
          <w:sz w:val="28"/>
          <w:szCs w:val="28"/>
          <w:lang w:val="ru-RU"/>
        </w:rPr>
        <w:t xml:space="preserve"> (независимо от вида): 1) наложение давящей повязки – останавливает кровотечение в подавляющем большинстве случаев; 2) только при неэффективности давящей повязки – наложение кровоостанавливающего жгута, строго по следующим правилам: а) придать конечности возвышенное положение; б) жгут накладывать на 5 см выше раны не на кожу, а на разглаженную одежду или другую мягкую прокладку; в) растянуть жгут и первый тур постепенно затянуть вокруг конечности до остановки кровотечения (не более!); г) остальные туры накладывать без пересечений, последний тур закрепить; д) наложить шину, зимой – утеплить конечность, жгут должен быть виден (!); е) под жгут прикрепить записку с указанием времени наложения; ж) обеспечить скорейшую доставку пострадавшего в медицинское учреждение; г) жгут держать не более 1 часа зимой и 1,5 – летом, при этом каждые 20- 30 мин жгут медленно (!) ослаблять на 5-10 минут, прижимая рану, а после восстановления цвета и температуры конечности снова наложить немного выше предыдущего места; д) в качестве импровизированного жгута лучше всего использовать прочный поясной ремень, можно – закрутку из материи, но не веревки.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Носовое кровотечение:</w:t>
      </w:r>
      <w:r>
        <w:rPr>
          <w:rFonts w:ascii="Times New Roman" w:hAnsi="Times New Roman" w:cs="Times New Roman"/>
          <w:sz w:val="28"/>
          <w:szCs w:val="28"/>
          <w:lang w:val="ru-RU"/>
        </w:rPr>
        <w:t xml:space="preserve"> 1) больного успокоить, усадить, слегка наклонив </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голову вперед (не запрокидывать!); 2) высморкать содержимое из обеих половин носа; 3) закапать в каждую ноздрю по 5 капель нафтизина; 4) ввести в нос туго скрученный ватный шарик, смоченный 3% перекисью водорода, и прижать крыло носа к носовой перегородке с одной или обеих сторон; 5) положить холод на переносицу.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Обработка ран:</w:t>
      </w:r>
      <w:r>
        <w:rPr>
          <w:rFonts w:ascii="Times New Roman" w:hAnsi="Times New Roman" w:cs="Times New Roman"/>
          <w:sz w:val="28"/>
          <w:szCs w:val="28"/>
          <w:lang w:val="ru-RU"/>
        </w:rPr>
        <w:t xml:space="preserve"> 1) производить после остановки сильного кровотечения; 2) не допускать попадания в рану прижигающих веществ (йод, спирт и др.), а также порошков, мазей, ваты; в) йод используют для обработки кожи вокруг раны; 3) мелкие раны и ссадины промывают перекисью водорода и закрывают бактерицидным лейкопластырем, на большие раны накладывают бинтовую повязку; 4) для лечения гнойных ран используют повязки с 10% раствором поваренной соли (4 ч.ложки на стакан воды) и промывание перекисью водорода.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Укус змеи:</w:t>
      </w:r>
      <w:r>
        <w:rPr>
          <w:rFonts w:ascii="Times New Roman" w:hAnsi="Times New Roman" w:cs="Times New Roman"/>
          <w:sz w:val="28"/>
          <w:szCs w:val="28"/>
          <w:lang w:val="ru-RU"/>
        </w:rPr>
        <w:t xml:space="preserve"> 1) энергичное отсасывание содержимого ранки, ее обработка, наложение повязки и шины (!); 2) дать пострадавшему анальгин – 1 табл., супрастин – 1 табл., корвалол – 1-2 капли на каждый год возраста ребенка; 3) покой для пострадавшего и скорейшая его транспортировка в медицинское учреждение; 4) жгут не накладывать, разрезов не делать.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Боль:</w:t>
      </w:r>
      <w:r>
        <w:rPr>
          <w:rFonts w:ascii="Times New Roman" w:hAnsi="Times New Roman" w:cs="Times New Roman"/>
          <w:sz w:val="28"/>
          <w:szCs w:val="28"/>
          <w:lang w:val="ru-RU"/>
        </w:rPr>
        <w:t xml:space="preserve"> 1) при всех видах травм (в т.ч. ожогах) – как можно более быстрое местное охлаждение (по 10-15 мин с перерывами по 3-5 мин), а также покой (включая наложение шины) и возвышенное положение поврежденной части тела; 2) в большинстве случаев головной и зубной боли помогает парацетамол; 3) при зубной боли – полоскание рта теплым раствором соды (2-3 ч.ложки на стакан воды + 3-4 капли йода), подольше держать раствор у больного зуба; 4) при болезненных месячных кроме парацетамола можно использовать но-шпу; 5) при других болях в животе обезболивающие противопоказаны (см. ниже); 6) анальгин используют только при очень сильной боли (зубная, при травмах).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Повышение температуры тела:</w:t>
      </w:r>
      <w:r>
        <w:rPr>
          <w:rFonts w:ascii="Times New Roman" w:hAnsi="Times New Roman" w:cs="Times New Roman"/>
          <w:sz w:val="28"/>
          <w:szCs w:val="28"/>
          <w:lang w:val="ru-RU"/>
        </w:rPr>
        <w:t xml:space="preserve"> 1) как правило, не следует стремиться снизить температуру тела, если она не превышает 38,5°С: 2) снижение температуры начинают с физического охлаждения больного (раздевание, обтирание теплой водой, холодные компрессы на лоб и области крупных суставов); 3) только при неэффективности физического охлаждения дают парацетамол; 4) аспирин не рекомендуется принимать лицам до 21 года.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«Расстройства желудка», боль в животе:</w:t>
      </w:r>
      <w:r>
        <w:rPr>
          <w:rFonts w:ascii="Times New Roman" w:hAnsi="Times New Roman" w:cs="Times New Roman"/>
          <w:sz w:val="28"/>
          <w:szCs w:val="28"/>
          <w:lang w:val="ru-RU"/>
        </w:rPr>
        <w:t xml:space="preserve"> 1) в большинстве случаев помогает прием активированного угля (2-4 табл. разжевать и запить водой); 2) при связи симптомов с приемом пищи может быть использован мезим (по 1 табл. Во время еды); 3) возможно применение но-шпы; 4) при подозрении на пищевое отравление – промывание желудка чистой прохладной водой (3-5 литров) и прием активированного угля (15-20 табл. растолочь и принять в небольшом количестве воды); 5) помнить о возможности тяжелых кищечных инфекций и хирургических заболеваний органов живота, при малейших сомнениях в диагнозе или, если симптомы сохраняются более 12 часов, – транспортировка в лечебное учреждение.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Дополнительные замечания:</w:t>
      </w:r>
      <w:r>
        <w:rPr>
          <w:rFonts w:ascii="Times New Roman" w:hAnsi="Times New Roman" w:cs="Times New Roman"/>
          <w:sz w:val="28"/>
          <w:szCs w:val="28"/>
          <w:lang w:val="ru-RU"/>
        </w:rPr>
        <w:t xml:space="preserve"> 1) частое использование парацетамола, и особенно анальгина, может привести к серьезным осложнениям; 2) витамин С назначают при «простудных» заболеваниях в дозе до 0,5-1,0 г в сутки; 3) нитроглицерин используют у взрослых при обоснованном подозрении на стенокардию или инфаркт миокарда; 4) «зеленка» хороша для обработки мокнущих повреждений кожи (например, при герпесе «простуда» на губах); 5) нашатырный спирт можно использовать местно при укусах муравьев и жалящих насекомых; 6) применение противомикробных лекарств, особенно антибиотиков, требует специального серьезного обсуждения и здесь не может быть рассмотрено.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сожалению, от чрезвычайных ситуаций не застрахован никто. Поэтому при организации практики руководитель должен знать основные правила поведения и оказания первой помощи при несчастных случаях и внезапных заболеваниях. Необходимые знания можно получить в школах туристической подготовки, на семинарах инструкторов по туризму и руководителей туристических путешествий, а также из специальной литературы, например, из учебника «Основы безопасности жизнедеятельности» для 9 и 10 классов (Смирнов А.Т. и др., 1997).</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задача руководителей практики – своевременно выявить заболевание или травму, оказать первую помощь и оценить возможность дальнейшего адекватного лечения в полевых условиях. При малейших сомнениях в возможности следует организовать оказание ребенку квалифицированной медицинской помощи. Если в группе есть медик, то его рекомендации должны выполняться всеми членами группы.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ознакомления детей с правилами поведения при несчастных случаях и внезапных заболеваниях необходимо провести практическое занятие до выезда на практику.</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Правила обращения с веревками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одним из основных элементов экипировки полевого биолога является веревка, следует освоить некоторые правила обращения с ней. Обычно приходится решать лишь несколько типовых задач с ее использованием: сращивание концов, закрепление веревки на каком-то предмете, связывание нескольких предметов, укладка веревки для транспортировки. </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Сращивание концов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Прямой узел служит для связывания двух концов приблизительно равных диаметров. Веревка должна быть нескользкой.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Академический узел служит для сращивания двух приблизительно равных диаметров, он менее требователен к фактуре веревки.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Брамшкотовый узел служит для связывания двух концов разных диаметров.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Дубовый узел служит для связывания двух концов приблизительно равных диаметров. Практически не развязывается.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обратить внимание на целый ряд узлов, которые запрещено» использовать (бабий, тещин, воровской узел).</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Закрепление веревки на каком-либо предмете осуществляется с помощью</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следующих узлов.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Штык служит для надежного, но легкоснимаемого закрепления веревки на</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стационарных предметах (дерево, кнехт, кольцо ит. п.)</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Выблиночный узел и констриктор применяются для закрепления конца на</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цилиндрических предметах (палка, рама рюкзака и т.и.).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Булинь применяют для создания страховочной обвязки человека.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Связывание нескольких предметов осуществляется с помощью наложения марочки (для сращивания, например, двух палок) или несколькими констрикторами или выблиночными узлами.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укладки веревки необходимо освоить три техники укладки: мартышкину цепочку, мотовило и бухту.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Мартышкина цепочка применяется для хранения веревки в случае избытка свободного места, например, на дне лодки.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Мотовило – самый надежный способ укладки конца, но громоздок в переноске. Вместе с тем он применим для концов любого диаметра и любой длины.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Этот способ практически не приводит к спирализации конца и его запутыванию.</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Бухта – самый сложный способ укладки, так как при неправильной организации бухты появляется спирализация конца и велик риск запутывания веревки (особенно тонкой). Этот способ укладки лучше всего применять для коротких, относительно толстых концов.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Схема вязания узлов и укладки веревки приведены в приложении 3.</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bookmarkStart w:id="0" w:name="_GoBack"/>
      <w:r>
        <w:rPr>
          <w:rFonts w:ascii="Times New Roman" w:hAnsi="Times New Roman" w:cs="Times New Roman"/>
          <w:sz w:val="28"/>
          <w:szCs w:val="28"/>
          <w:lang w:val="ru-RU"/>
        </w:rPr>
        <w:t>ОРГАНИЗАЦИЯ БЫТА НА ВЕСЕННЕЙ ПОЛЕВОЙ ПРАКТИКЕ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Ключевым моментом в организации любой работы в полевых условиях оказывается организация быта. При плохо устроенном быте даже наилучшим образом спланированная учебная программа может просто провалиться. Одним из самых сложных моментов жизни в поле, тем более со школьниками, оказывается дежурство по кухне.</w:t>
      </w:r>
    </w:p>
    <w:p>
      <w:pPr>
        <w:pStyle w:val="4"/>
        <w:spacing w:line="360" w:lineRule="auto"/>
        <w:ind w:firstLine="709"/>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Организация дежурства по кухне в условиях полевого лагеря на полевой практике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Опыт показывает, что городские школьники в большинстве своем абсолютно не имеют представления о том, как приготовить пищу, тем более в полевых условиях. А главное, они зачастую рассматривают дежурство как своего рода наказание. Последнее, при стихийном развитии событий (те. при отсутствии регуляции отношений со стороны руководителя), приводит иногда к тяжелым социальным конфликтам. Поэтому очень важно, чтобы, выезжая в полевые условия, организатор практики заранее подготовил школьников к мысли о том, что работа на кухне – это не наказание, а вклад человека в общую работу коллектива. Единых рецептов, как достичь этого, нет, но мы можем поделиться несколькими принципами, которыми сами руководствуемся в нашей работе.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Во-первых, никогда нельзя применять наказание работой (ты провинился – значит будешь мыть посуду). Во-вторых, необходимо в своем коллективе организовать иерархию, «узаконенную» руководителем (например, старшие и новички). В-третьих, нужно демонстративно назначать на самые трудные работы ребят, имеющих более высокий иерархический статус. И, самое главное, необходимо спланировать работу так, чтобы у ребят не было много свободного времени.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команду дежурных должны входить как старшие (не по возрасту, а п</w:t>
      </w:r>
      <w:r>
        <w:rPr>
          <w:rFonts w:ascii="Times New Roman" w:hAnsi="Times New Roman" w:cs="Times New Roman"/>
          <w:sz w:val="28"/>
          <w:szCs w:val="28"/>
        </w:rPr>
        <w:t>o</w:t>
      </w:r>
      <w:r>
        <w:rPr>
          <w:rFonts w:ascii="Times New Roman" w:hAnsi="Times New Roman" w:cs="Times New Roman"/>
          <w:sz w:val="28"/>
          <w:szCs w:val="28"/>
          <w:lang w:val="ru-RU"/>
        </w:rPr>
        <w:t xml:space="preserve"> опыту), уже прошедшие практику ранее, так и младшие участники практики, При этом расписание дежурства лучше формировать так, чтобы одна команда дежурила не более одного раза в день (например, только за обедом). Это связано с тем, что удачное освоение навыков организации полевой кухни связано с полным погружением в обязанности дежурного, а стало быть, с временным отходом от освоения учебной биологической программы. Обязанности дежурного не следует формулировать в строгой форме. Опыт показал, что при формальном перечислении обязанностей дежурного возникает формальное же и отношение к ним. Более целесообразным оказался другой подход. Дежурным достаточно объяснить лишь общие положения: народ должен быть накормлен вовремя, вкусно, в кухонном хозяйстве должен быть порядок. При этом необходимо обеспечить постоянный контроль за качеством дежурства. Контроль может осуществлять кто-нибудь из старших ребят (например, начпрод) и, конечно же, сам организатор практики. Руководитель должен ругать дежурных часто и помногу, это входит в его обязанности! Хвалить тоже можно.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Таблица 1.</w:t>
      </w:r>
      <w:r>
        <w:rPr>
          <w:rFonts w:ascii="Times New Roman" w:hAnsi="Times New Roman" w:cs="Times New Roman"/>
          <w:sz w:val="28"/>
          <w:szCs w:val="28"/>
          <w:lang w:val="ru-RU"/>
        </w:rPr>
        <w:t xml:space="preserve"> Нормы отпуска продуктов (на одного человека в день} для полевой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3261"/>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2943" w:type="dxa"/>
            <w:vAlign w:val="center"/>
          </w:tcPr>
          <w:p>
            <w:pPr>
              <w:pStyle w:val="4"/>
              <w:rPr>
                <w:rFonts w:ascii="Times New Roman" w:hAnsi="Times New Roman" w:cs="Times New Roman"/>
                <w:b/>
                <w:bCs/>
                <w:sz w:val="28"/>
                <w:szCs w:val="28"/>
                <w:lang w:val="ru-RU"/>
              </w:rPr>
            </w:pPr>
            <w:r>
              <w:rPr>
                <w:rFonts w:ascii="Times New Roman" w:hAnsi="Times New Roman" w:cs="Times New Roman"/>
                <w:b/>
                <w:bCs/>
                <w:sz w:val="28"/>
                <w:szCs w:val="28"/>
                <w:lang w:val="ru-RU"/>
              </w:rPr>
              <w:t>Продукт</w:t>
            </w:r>
          </w:p>
        </w:tc>
        <w:tc>
          <w:tcPr>
            <w:tcW w:w="3261" w:type="dxa"/>
            <w:vAlign w:val="center"/>
          </w:tcPr>
          <w:p>
            <w:pPr>
              <w:pStyle w:val="4"/>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Туристические</w:t>
            </w:r>
          </w:p>
          <w:p>
            <w:pPr>
              <w:pStyle w:val="4"/>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нормы (кг)</w:t>
            </w:r>
          </w:p>
        </w:tc>
        <w:tc>
          <w:tcPr>
            <w:tcW w:w="3701" w:type="dxa"/>
            <w:vAlign w:val="center"/>
          </w:tcPr>
          <w:p>
            <w:pPr>
              <w:pStyle w:val="4"/>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Нормы, рекомендуемые</w:t>
            </w:r>
          </w:p>
          <w:p>
            <w:pPr>
              <w:pStyle w:val="4"/>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для полевой практики (кг)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Греча</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0,090</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Рис</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0,110</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Рожки или макароны</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0,150</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Тушенка</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0,080</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Чай</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0,005</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Масло сливочное</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0,030</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Сахар</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0,090</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Соль</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0,010</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943"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Хлеб</w:t>
            </w:r>
          </w:p>
        </w:tc>
        <w:tc>
          <w:tcPr>
            <w:tcW w:w="326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0,450</w:t>
            </w:r>
          </w:p>
        </w:tc>
        <w:tc>
          <w:tcPr>
            <w:tcW w:w="3701"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0,500</w:t>
            </w:r>
          </w:p>
        </w:tc>
      </w:tr>
    </w:tbl>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Одной из главных трудностей в организации дежурства в условиях полевой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практики оказывается формирование меню и рациона. В условиях стационарной полевой практики многочисленные рекомендации и нормы туристических походов не очень применимы, поскольку они рассчитаны на мобильную группу. Поэтому лучше исходить из норм, которые приводятся выше. Впрочем, нельзя забывать, что у каждого коллектива своя специфика и каждый руководитель может выработать свой подход только на базе собственного опыта. </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Приведенной таблицей надо пользоваться с некоторой осторожностью. Так, например, неопытные начпроды очень часто считают, что каждый день человек съедает как рис, так и гречу и макароны в том количестве, которое здесь приведено. Это не так! В реальной жизни надо стараться разнообразить питание и это приводит к тому, что каждый каждый из типов круп встречается в среднем раз в два дня. Поэтому очень полезным оказывается формирование ежедневного меню до начала практики. Для его составления лучше привлечь начпрода, который формирует его до закупок продуктов (это позволяет избегать лишних трат). Наличие уже сформированного меню позволяет дежурным рассчитать, какие именно блюда они будут готовить в свою очередь и опросить старших ребят и руководителей о тонкостях приготовления.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Таблица 2.</w:t>
      </w:r>
      <w:r>
        <w:rPr>
          <w:rFonts w:ascii="Times New Roman" w:hAnsi="Times New Roman" w:cs="Times New Roman"/>
          <w:sz w:val="28"/>
          <w:szCs w:val="28"/>
          <w:lang w:val="ru-RU"/>
        </w:rPr>
        <w:t xml:space="preserve"> Список дополнительных продуктов (из расчета 25 человек на7 дней).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1"/>
        <w:gridCol w:w="3302"/>
        <w:gridCol w:w="3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Продукт</w:t>
            </w:r>
          </w:p>
        </w:tc>
        <w:tc>
          <w:tcPr>
            <w:tcW w:w="3302" w:type="dxa"/>
            <w:vAlign w:val="center"/>
          </w:tcPr>
          <w:p>
            <w:pPr>
              <w:pStyle w:val="4"/>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Единицы измерения</w:t>
            </w:r>
          </w:p>
        </w:tc>
        <w:tc>
          <w:tcPr>
            <w:tcW w:w="3302" w:type="dxa"/>
            <w:vAlign w:val="center"/>
          </w:tcPr>
          <w:p>
            <w:pPr>
              <w:pStyle w:val="4"/>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Кол-во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Горох</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Зеленый горошек</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Капуста</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Кетчуп</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Кофе раств.</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Лавровый лист</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пачки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Майонез</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Масло подс.</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бутылки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Морковь</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Овощи консервиров.</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Перец горошком</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пачки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Печенье</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Пшеничка</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Пшено</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Рыбные консервы</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Сало копченое</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Сгущенка</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Сода</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пачки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Спички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пачки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Томатная паста</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банки</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301" w:type="dxa"/>
            <w:vAlign w:val="center"/>
          </w:tcPr>
          <w:p>
            <w:pPr>
              <w:pStyle w:val="4"/>
              <w:rPr>
                <w:rFonts w:ascii="Times New Roman" w:hAnsi="Times New Roman" w:cs="Times New Roman"/>
                <w:sz w:val="28"/>
                <w:szCs w:val="28"/>
                <w:lang w:val="ru-RU"/>
              </w:rPr>
            </w:pPr>
            <w:r>
              <w:rPr>
                <w:rFonts w:ascii="Times New Roman" w:hAnsi="Times New Roman" w:cs="Times New Roman"/>
                <w:sz w:val="28"/>
                <w:szCs w:val="28"/>
                <w:lang w:val="ru-RU"/>
              </w:rPr>
              <w:t>Фасоль</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кг</w:t>
            </w:r>
          </w:p>
        </w:tc>
        <w:tc>
          <w:tcPr>
            <w:tcW w:w="3302" w:type="dxa"/>
            <w:vAlign w:val="center"/>
          </w:tcPr>
          <w:p>
            <w:pPr>
              <w:pStyle w:val="4"/>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bl>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Помимо основных продуктов есть и менее важные, но о них тоже забывать нельзя, так как они разнообразят пищу. Для примера в таблице 2 приведен список дополнительных продуктов, который был использован на весенней полевой практике в 2000</w:t>
      </w:r>
      <w:r>
        <w:rPr>
          <w:rFonts w:ascii="Times New Roman" w:hAnsi="Times New Roman" w:cs="Times New Roman"/>
          <w:sz w:val="28"/>
          <w:szCs w:val="28"/>
        </w:rPr>
        <w:t>r</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курс полевой практики обязательно включается лекция о принципах приготовления блюд в полевых условиях. В идеале, эту лекцию читают старшие ребята (можно даже вменить им в обязанность подготовить такую лекцию до начала практики). На такой лекции необходимо рассказать о правилах расчета количества продуктов и порядке их использования при приготовлении блюда. Особое внимание следует уделять правилам расчета количества продуктов и рецептуре приготовления блюд в полевых условиях. Ниже приводятся рецепты блюд, технология приготовления которых и ассортимент составляющих их продуктов целиком соответствуют полевой практике.</w:t>
      </w:r>
    </w:p>
    <w:p>
      <w:pPr>
        <w:pStyle w:val="4"/>
        <w:spacing w:line="360" w:lineRule="auto"/>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Первые блюда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Pr>
          <w:rFonts w:ascii="Times New Roman" w:hAnsi="Times New Roman" w:cs="Times New Roman"/>
          <w:i/>
          <w:iCs/>
          <w:sz w:val="28"/>
          <w:szCs w:val="28"/>
          <w:lang w:val="ru-RU"/>
        </w:rPr>
        <w:t>Суп фасолевый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Фасоль из расчета 50 грамм на человека; картофель 1 шт. среднего размера на человека; морковь 2-3 шт.; лук 1-2 шт.; мясо консервированное 500 г; специи;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Набухшую после замачивания в течение 3-4 часов фасоль поставить на огонь и варить 2-2,5 часа. Слегка обжарить измельчённые морковь и лук, нарезать кубиками картофель и за 20 минут до окончания варки положить в суп, добавив соль. За 5 минут до окончания варки в суп добавить специи и мясные консервы. Суп снять с огня и поставить в тёплое место. Пусть он остынет и настоится.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Pr>
          <w:rFonts w:ascii="Times New Roman" w:hAnsi="Times New Roman" w:cs="Times New Roman"/>
          <w:i/>
          <w:iCs/>
          <w:sz w:val="28"/>
          <w:szCs w:val="28"/>
          <w:lang w:val="ru-RU"/>
        </w:rPr>
        <w:t>Суп гороховый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Горох из расчета 75 гр. на человека; картофель 1 шт. среднего размера на человека; морковь 2-3 шт; лук 1-2 шт.; мясные консервы 500 г.; специи;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Замочить в холодной воде горох на 3-4 часа. Обязательно периодически помешивать, иначе получится однородная масса.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Остальные действия полностью аналогичны технике приготовления фасолевого супа.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Pr>
          <w:rFonts w:ascii="Times New Roman" w:hAnsi="Times New Roman" w:cs="Times New Roman"/>
          <w:i/>
          <w:iCs/>
          <w:sz w:val="28"/>
          <w:szCs w:val="28"/>
          <w:lang w:val="ru-RU"/>
        </w:rPr>
        <w:t>Щи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Компоненты: капуста 1 средний кочан; картофель 1-2 шт. среднего размера на человека; морковь 2-3 шт.; лук 1-2 шт.; около 250 г консервированного мяса; специи;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Приготовления начать за 2 часа до обеда. Вскипятить воду из расчёта 1 л на 3 человека. В кипящую подсоленную воду положить очищенную, промытую, нарезанную белокочанную капусту и картофель. Когда щи снова закипят, добавить предварительно обжаренные морковь и лук. Затем варить ещё 30 минут. За 5-10 минут до окончания варки добавить специи.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Готовые щи снять с огня, поставить в тёплое место, пусть немного остынут и настоятся.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Начать приготовления за 3 часа до обеда.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Борщ</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Свекла около 1 кг свежей или 1 л консервированной; картофель 1-2 шт. среднего размера на человека; морковь 2-3 шт.; лук 1-2 шт.; около 250 г консервированного мяса.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4.1. Для консервированной свеклы.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Приготовления начать за 3 часа до обеда.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кипящую подсоленную воду (из расчёта 1 л на 3 человека) положить консервированную свёклу. По готовности свёклы в борщ положить нарезанный кубиками картофель и обжаренные морковь и лук. За 5 минут до готовности борща влить свекольный рассол, добавить приправы и консервированное мясо.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Готовый борщ снять с огня, поставить в теплое место, пусть он немного остынет и настоится.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4.2. Для свежей свеклы.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Свёклу очистить, промыть, нарезать соломкой и, помешивая, слегка обжарить. Затем добавить к ней немного воды и тушить 1,5 часа. В кипящую воду положить очищенный, промытый и нарезанный картофель, а через 5-10 минут обжаренные морковь, лук и тушёную свёклу. Всё варить при слабом кипении. За 5 минут до готовности положить приправы и консервированное мясо.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Готовый борщ снять с огня и поставить в теилос место, пусть он немного остынет и настоится.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Pr>
          <w:rFonts w:ascii="Times New Roman" w:hAnsi="Times New Roman" w:cs="Times New Roman"/>
          <w:i/>
          <w:iCs/>
          <w:sz w:val="28"/>
          <w:szCs w:val="28"/>
          <w:lang w:val="ru-RU"/>
        </w:rPr>
        <w:t>Суп грибной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Сухие грибы 300 г; картофель 2 шт. среднего размера на человека; морковь 2-3 шт.; лук 1-2 шт.; приправы;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Сушёные грибы замочить на 15-20 минут в холодной воде. Остальные действия начать за 2,5 часа. до обеда. Замоченные грибы хорошо промыть, залить холодной водой и поставить варить в малом количестве воды. По готовности грибов воды долить до нормы (1 л на 3 человека). Когда вода закипит, посолить и положить обжаренные морковь, лук и нарезанный картофель. За 5 минут до готовности супа добавить приправы.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Готовый суп снять с огня и поставить в теплое место, пусть он немного остынет и настоится.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6. </w:t>
      </w:r>
      <w:r>
        <w:rPr>
          <w:rFonts w:ascii="Times New Roman" w:hAnsi="Times New Roman" w:cs="Times New Roman"/>
          <w:i/>
          <w:iCs/>
          <w:sz w:val="28"/>
          <w:szCs w:val="28"/>
          <w:lang w:val="ru-RU"/>
        </w:rPr>
        <w:t>Суп рыбный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Рыба: две банки по 450 г; картофель 2 шт. среднего размера на человека: морковь 2-3 шт.; лук 1-2и1т.; специи;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2 часа до обеда. Вскипятить воду из расчёта 1 л на 3 человека. Когда вода закипит, посолить, положить нарезанный картофель и обжаренные морковь и лук. За 5 минут до готовности супа добавить приправы и консервированную рыбу.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Готовый суп снять с огня и поставить в теплое место, пусть он немного остынет и настоится,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супам подается майонез, лук, чеснок, хлеб, соль.</w:t>
      </w:r>
    </w:p>
    <w:p>
      <w:pPr>
        <w:pStyle w:val="4"/>
        <w:spacing w:line="360" w:lineRule="auto"/>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Вторые блюда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Pr>
          <w:rFonts w:ascii="Times New Roman" w:hAnsi="Times New Roman" w:cs="Times New Roman"/>
          <w:i/>
          <w:iCs/>
          <w:sz w:val="28"/>
          <w:szCs w:val="28"/>
          <w:lang w:val="ru-RU"/>
        </w:rPr>
        <w:t>Гречневая каша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Греча из расчета 100 г на человека; масло растительное или маргарин,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1,5 часа до времени приема пищи. Вскипятить воду (1 стакан на человека). В бурно кипящую подсолённую воду всыпать гречу и варить, изредка помешивая. Готовую кашу немного разрыхлить, положить немного масла и сдвинуть немного в сторону от огня, чтобы каша не остыла и упарилась вся вода.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Pr>
          <w:rFonts w:ascii="Times New Roman" w:hAnsi="Times New Roman" w:cs="Times New Roman"/>
          <w:i/>
          <w:iCs/>
          <w:sz w:val="28"/>
          <w:szCs w:val="28"/>
          <w:lang w:val="ru-RU"/>
        </w:rPr>
        <w:t>Рисовая каша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 100-г на человека; масло растительное или маргарин,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1,5 часа до времени приема пищи. Вскипятить воду (1 стакан на человека). Крупу промыть в горячей воде и засыпать в кипящую подсолённую воду. Рис нельзя мешать. Готовую кашу заправить маслом, отодвинуть в сторону от огня, чтобы каша не остыла и упарилась вся вода.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 же готовят ячневую, пшённую и овсяную (не «Геркулес» каши).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Pr>
          <w:rFonts w:ascii="Times New Roman" w:hAnsi="Times New Roman" w:cs="Times New Roman"/>
          <w:i/>
          <w:iCs/>
          <w:sz w:val="28"/>
          <w:szCs w:val="28"/>
          <w:lang w:val="ru-RU"/>
        </w:rPr>
        <w:t>Каша пшеничная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Пшеничка из расчета 100 г на 1 человека; масло растительное или маргарин,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2 часа до времени приёма пищи. Вскипятить воду (1 стакан на человека). В кипящую подсоленную воду всыпать промытую в холодной воде пшеничную крупу. Варить её до готовности, не помешивая. В готовую кашу добавить масло, отодвинуть в сторону от огня, чтобы каша не остыла.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w:t>
      </w:r>
      <w:r>
        <w:rPr>
          <w:rFonts w:ascii="Times New Roman" w:hAnsi="Times New Roman" w:cs="Times New Roman"/>
          <w:i/>
          <w:iCs/>
          <w:sz w:val="28"/>
          <w:szCs w:val="28"/>
          <w:lang w:val="ru-RU"/>
        </w:rPr>
        <w:t>Каша манная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Манная крупа: 50 г на человека; сахар; масло,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2 часа до времени приёма пищи. Вскипятить воду (1 стакан на человека). В кипящую чуть подсоленную воду добавить сахар и постепенно, тоненькой струйкой, постоянно размешивая, засыпать манную крупу.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готовую кашу добавить масло, отодвинуть в сторону от огня, чтобы не остыла.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Pr>
          <w:rFonts w:ascii="Times New Roman" w:hAnsi="Times New Roman" w:cs="Times New Roman"/>
          <w:i/>
          <w:iCs/>
          <w:sz w:val="28"/>
          <w:szCs w:val="28"/>
          <w:lang w:val="ru-RU"/>
        </w:rPr>
        <w:t>Макароны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Макароны: 100 г на человека; масло растительное или маргарин, соль по вкусу.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Приготовление начать за 2 часа до приёма пищи. Макароны переломать на кусочки длиной 5-8 см, опустить россыпью в бурно кипящую подсоленную воду (1 стакан на человека). Варить на слабом огне до готовности, изредка помешивая от дна.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Готовые макароны слить, добавить масло, отодвинуть в сторону от огня, чтобы. не остыли и упарилась вся вода, которая осталась после сливания.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грече, рису, макаронам подаются кетчуп, горчица, соль, маргарин, хлеб, соль, лук, чеснок.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 пшеничке, пшену, манке подаются сгущенка или что-то сладкое, маргарин, масло, хлеб, соль.</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sz w:val="28"/>
          <w:szCs w:val="28"/>
          <w:lang w:val="ru-RU"/>
        </w:rPr>
        <w:t>6.</w:t>
      </w:r>
      <w:r>
        <w:rPr>
          <w:rFonts w:ascii="Times New Roman" w:hAnsi="Times New Roman" w:cs="Times New Roman"/>
          <w:i/>
          <w:iCs/>
          <w:sz w:val="28"/>
          <w:szCs w:val="28"/>
          <w:lang w:val="ru-RU"/>
        </w:rPr>
        <w:t xml:space="preserve"> Мясная тушенка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Консервированное мясо 500-750 г. на еду; лук 2 шт., морковь 1-2 крупные шт., могут быть дополнительные компоненты: горошек, соя, мука, отруби, гренки, майонез, кетчуп, специи,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Лук, морковь почистить, мелко нарезать (морковь лучше потереть) и обжарить. Консервированное мясо открыть, измельчить, выложить на сковородку, перемешать с луком и морковью. Добавить дополнительные компоненты и всё обжарить.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Готовую мясную тушёнку оставить на 5 минут, чтобы она настоялась, но не остыла.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Тушенка подается ко всем крупам, кроме манки.</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Ребятам надо внушить, что приготовление пищи – это творческий процесс, в котором нельзя использовать какие-то шаблоны. Например, при объяснении правил посола школьники часто спрашивают, сколько надо ложек соли. В такой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ситуации лучше объяснить им, что солить надо по вкусу, а не по количеству ложек. Лучше выработать у себя вкус, который устраивает всех.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Дежурные должны контролировать готовность кухни еще до наступления самого процесса приготовления пищи. В частности, они должны быть уверены, что у них имеется достаточное количество воды и дров. Они должны произвести подготовительные действия для готовки блюд (например, замочить фасоль или горох). Кроме того, дежурным надо объяснить, что они должны поесть первыми. Когда все соберутся, дежурные не должны думать о себе, они должны обеспечивать всех остальных. При этом все необходимое (хлеб, специи и т.п.} должно быть уже приготовлено. Камнем преткновения дежурства оказывается уборка после еды. Здесь есть лишь один рецепт. Чем больше внимания уделяет руководитель этому процессу, тем быстрее ребята осваивают навыки. Ребята должны не просто понять, но твердо усвоить, что признаком окончания дежурства является полный порядок на кухне.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Большой эффект имеет организация демонстрационного дежурства. После нескольких дней практики организуется команда, состоящая только из старших, опытных участников, которые показывают младшим, как надо дежурить.</w:t>
      </w:r>
    </w:p>
    <w:bookmarkEnd w:id="0"/>
    <w:p>
      <w:pPr>
        <w:pStyle w:val="4"/>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ПРОГРАММА ВЕСЕННЕЙ ПОЛЕВОЙ ПРАКТИКИ</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Основные принципы организации учебного процесса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Практика проводится в условиях палаточного лагеря. Все хозяйственные работы выполняют сами ребята. Кружковцы старших групп помогают новичкам и обучают их.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Практика носит комплексный характер. Ребята не только изучают основную, но и смежные дисциплины, а также осваивают навыки начальной туристской подготовки, правила поведения на природе, учатся активно отдыхать.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Основные формы учебных занятий – экскурсии, лекционные и практические занятия. Для их осуществления по каждой дисциплине совершается обмен преподавателями. Привлекаются и специалисты для более глубокого изучения природных объектов и явлений.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3.1 Экскурсии бывают двух типов: обзорные, на которых происходит общее знакомство с местом проведения практики, его ландшафтами, топонимикой и правилами природопользования, и специальные, на которых идёт непосредственное знакомство с объектами.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 На экскурсиях проводится в основном сбор объектов и краткий рассказ о них. При этом большое внимание уделяется правилам документации научных наблюдений (ведение полевого дневника). Собранные на экскурсиях объекты приносятся в лагерь. При сборе материала особое внимание детей обращается на те объекты, которые занесены в Красную книгу и не подлежат сбору.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3.3 Наряду с экскурсиями проводятся лекционные занятия, главным образом, лекции по основной для каждой группы дисциплине.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Для более успешного запоминания объектов участникам практики выдаются списки видов изучаемых объектов. От учащихся требуется знание как русских, так и латинских названий большинства из них.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 В последний день практики проводится комплексный зачёт по всем направлениям обучения.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Итак, основным принципом проведения практики является принцип обмена преподавателями, проводящими занятия по своей специальности, между коллективами. Поэтому специальная часть раздела программы весенней полевой практики сводится к описанию каждым педагогом своих подходов к проведению занятий по своей дисциплине.</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Практика по ботанике</w:t>
      </w:r>
    </w:p>
    <w:p>
      <w:pPr>
        <w:pStyle w:val="4"/>
        <w:spacing w:line="360" w:lineRule="auto"/>
        <w:ind w:firstLine="709"/>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Автор Е.Ю. Еремеева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задачи настоящего раздела сборника не входит навязывание какого-либо определенного плана программы весенней практики, так как каждый преподаватель самостоятельно планирует свои занятия и экскурсии. Кроме того, многие сведения о растительности и флоре нашего региона, описания наиболее распространенных растительных объектов, их биологических и экологических особенностей достаточно подробно изложены в специальных и научно-популярных изданиях, которые приводятся в прилагаемом ниже списке литературы.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Однако опыт; накопленный при проведении весенних практик в лаборатории ботаники, позволяет дать некоторые рекомендации по организации учебного процесса и оснащению экскурсий. Есть и некоторые существенные особенности проведения ботанических экскурсий в весеннее время, на которые следует обратить внимание читателя. Возможно, что многим будет интересно ознакомиться с тематическим планом ботанической практики и изучаемыми во время практики растительными объектами, разработанными совместно с И.В.Черепановым. Списки наиболее встречаемых растений приводятся в приложении 1.</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Структура учебного процесса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1. Теоретические сведения.</w:t>
      </w:r>
      <w:r>
        <w:rPr>
          <w:rFonts w:ascii="Times New Roman" w:hAnsi="Times New Roman" w:cs="Times New Roman"/>
          <w:sz w:val="28"/>
          <w:szCs w:val="28"/>
          <w:lang w:val="ru-RU"/>
        </w:rPr>
        <w:t xml:space="preserve"> В теоретический блок входят общие сведения о флоре и растительности нашего региона, о закономерностях их формирования, особенностях жизненных циклов растений, данные о биологии цветения и периода покоя у растений нашей флоры. Все это удобнее изложить в форме лекции или беседы, а не тратить на это экскурсионное время. Многие теоретические сведения можно дать при подготовке к практике или в ходе учебных курсов.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2. Экскурсии.</w:t>
      </w:r>
      <w:r>
        <w:rPr>
          <w:rFonts w:ascii="Times New Roman" w:hAnsi="Times New Roman" w:cs="Times New Roman"/>
          <w:sz w:val="28"/>
          <w:szCs w:val="28"/>
          <w:lang w:val="ru-RU"/>
        </w:rPr>
        <w:t xml:space="preserve"> В ходе практики проводятся как обзорные (рекогносцировочные), так и специальные (тематические) экскурсии. Возможны различные подходы к проведению обзорной экскурсии. Это знакомство с местностью, с типами ландшафта, обследование фенологического состояния природы, общее знакомство с наиболее распространенными и яркими растительными объектами. Преподавателю, который организует практику на новом месте, необходимо предварительно провести собственную рекогносцировку местности, чтобы разработать тематику специальных экскурсий, их маршруты и последовательность.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3. Наблюдения в природе.</w:t>
      </w:r>
      <w:r>
        <w:rPr>
          <w:rFonts w:ascii="Times New Roman" w:hAnsi="Times New Roman" w:cs="Times New Roman"/>
          <w:sz w:val="28"/>
          <w:szCs w:val="28"/>
          <w:lang w:val="ru-RU"/>
        </w:rPr>
        <w:t xml:space="preserve"> Неподвижность растительных объектов дает ботаникам преимущество в проведении наблюдений за их развитием как во время экскурсий, так и стационарно, выбрав подходящие объекты поблизости от лагеря.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4. Разбор и изучение материала экскурсий и наблюдений.</w:t>
      </w:r>
      <w:r>
        <w:rPr>
          <w:rFonts w:ascii="Times New Roman" w:hAnsi="Times New Roman" w:cs="Times New Roman"/>
          <w:sz w:val="28"/>
          <w:szCs w:val="28"/>
          <w:lang w:val="ru-RU"/>
        </w:rPr>
        <w:t xml:space="preserve"> Разбор и изучение материала можно проводить коллективно, в ходе специального занятия. При этом поощряется индивидуальный разбор собственных сборов как форма подготовки к зачету или как вариант самостоятельной работы.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5. Зачет.</w:t>
      </w:r>
      <w:r>
        <w:rPr>
          <w:rFonts w:ascii="Times New Roman" w:hAnsi="Times New Roman" w:cs="Times New Roman"/>
          <w:sz w:val="28"/>
          <w:szCs w:val="28"/>
          <w:lang w:val="ru-RU"/>
        </w:rPr>
        <w:t xml:space="preserve"> Ботаническая часть зачета включает отдельные блоки: это раннецветущие и вечнозеленые растения, деревья и кустарники, мхи и лишайники. Особый блок – теоретические сведения о биологических особенностях и жизненных циклах растений, о растительных сообществах. Зачет может проводиться в игровой форме.</w:t>
      </w:r>
    </w:p>
    <w:p>
      <w:pPr>
        <w:pStyle w:val="4"/>
        <w:spacing w:line="360" w:lineRule="auto"/>
        <w:ind w:firstLine="709"/>
        <w:jc w:val="both"/>
        <w:rPr>
          <w:rFonts w:ascii="Times New Roman" w:hAnsi="Times New Roman" w:cs="Times New Roman"/>
          <w:sz w:val="28"/>
          <w:szCs w:val="28"/>
          <w:lang w:val="ru-RU"/>
        </w:rPr>
      </w:pP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Оснащение при сборе материала во время экскурсий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Каким будет количество и разнообразие специального оборудования, зависит от задач, поставленных перед практикой. Еще в городе следует тщательно продумать, что вы собираетесь делать на практике, и, исходя из этого, запастись всем необходимым.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планируется общее ознакомление детей с растительными объектами, каждому ребенку рекомендуется взять для сбора растений некоторое количество маленьких пластиковых пакетиков, желательно, закрывающихся на молнию. Для переноса всего собранного материала во время экскурсии надо иметь большой пакет с ручками. Понадобятся блокнот и карандаш для ведения записей, а также мелко нарезанные листы бумаги для этикеток к собранным растениям. Пригодится и скотч (клейкая лента), и ножницы для приклеивания растений в собственной коллекции, но на экскурсию их брать необязательно.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этом важно, чтобы весь собранный во время экскурсий материал был разобран и систематизирован. Ребята должны запомнить, что даже самые распространенные растения нельзя губить без необходимости. Что касается охраняемых или редких в данной местности растений, то следует сразу строго запретить их сбор и ограничиться их изучением только во время экскурсии.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во время разбора материала вы планируете более подробное изучение строения некоторых растений, следует иметь в стационарном лагере бинокуляр или лупы, а также препаровальные игры и пинцет. Те растения, которые собираются для демонстрации, следует складывать отдельно от общих сборов. При этом хрупкие и мелкие объекты (например, стробилы хвощей, соцветия деревьев и т.п.) лучше поместить в пластмассовую баночку из-под фотопленки. Для сбора некоторых накипных лишайников необходим острый нож.</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Иногда бывает необходимо собрать гербарий.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Рекомендации по сбору гербария находятся в приложении 2.</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Особенности ботанических экскурсий в весеннее время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Весной в наших широтах с растениями происходят изменения, впечатляющие всех – от наблюдательных биологов до самых равнодушных к природе людей. Несмотря на то, что цветущих растений в весеннее время намного меньше по сравнению с летним изобилием, они «бросаются в глаза» своей яркостью и красотой после зимней графичности и серости. Преподаватель, планирующий ботанические экскурсии весной, располагает уникальными возможностями, так как в это время выбор объектов и тем для экскурсий наиболее многообразен. Остановимся на некоторых их них.</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Фенологические наблюдения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Именно в это время особенно отчетливо прослеживается динамика жизни, так как события в природе разворачиваются очень быстро. У детей появляется множество вопросов, касающихся различных фаз развития растений, они делают свои первые открытия в области фенологии. Этот первичный, непосредственный интерес детей к изменениям облика растений и их последовательности педагог может структурировать, предложив ребятам вести фенологические наблюдения. О том, как организовать подобные наблюдения, можно узнать во множестве научно-популярных изданий (некоторые из них упомянуты в приведенном ниже списке литературы).</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Эфемероиды и другие раннецветущие растения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 ребят появляется возможность увидеть и изучить многие растения в весенней фазе развития.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всего это эфемероиды – особая группа растений, цветущих весной. Отыскать эфемероиды можно только в лиственных лесах, расположенных в долинах рек и ручьев. Биологические особенности этих растений таковы, что они подобно эфемерам пустынь цветут в наиболее благоприятное для этого время – в первые теплые весенние дни, когда и на деревьях еще нет обильной листвы, которая создаст густую тень, и света вполне достаточно. Большинство этих растений цветет за счет запасов крахмала в подземных органах - клубнях, луковицах, корневищах. В летнее время они практически исчезают или становятся мало заметны. Весной же не заметить эти растения просто невозможно. Это и ярко-фиолетовые хохлатки, и меняющие окраску цветков – от розового до почти синего – медуница и чина весенняя. Некоторые из «весенников» привлекают внимание своим изобилием. Это два вида ветреницы: весенняя – с белыми цветками и лютиковидная – с желтыми. Более подробно ознакомиться с биологией цветения этих растений можно в специальной литературе.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Среди других раннецветущих растений наиболее привлекательна печеночница, которая обычно встречается в елово-лиственных лесах на склонах коренных берегов рек. Менее заметен копытень европейский – вечнозеленое растение с удивительными мясо-красными цветками, расположенными у поверхности земли. В это время привлекает внимание своими ярко-желтыми цветками калужница, часто растущая вдоль ручьев, а на сырых местах хорошо заметен селезеночник с желто-зелеными ажурными соцветиями.</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Весенние фазы развития споровых растений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 менее интересны для наблюдений и даже подробного изучения весенние фазы развития многих-споровых растений – мхов, хвощей, папоротников. Они не цветут, их размножение происходит иначе. Для преподавателя это прекрасная возможность рассказать о жизненном цикле споровых растений, которые для рядового школьника являются большой загадкой.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Большинство мхов в это время образует так называемые «коробочки» со спорами, ребята часто их замечают и задают вопросы об этих загадочных растениях.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Спороносные органы хвощей еще больше привлекают внимание, так как они крупнее и часто имеют розоватый или кремовый оттенок, выделяющий их на фоне пробивающейся молодой зелени. Именно ранней весной можно собрать споры хвощей и рассмотреть под увеличением их движение. Это удивительное и незабываемое зрелище! Споры хвощей снабжены элатерами – нитями, которые в сухом состоянии закручены вокруг споры, а во влажном (для этого достаточно подышать на них) – раскручиваются.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Всегда вызывают интерес у ребят молодые «листья» (вайи) папоротников. Они закручены, как домики улиток, покрыты чешуйками и очень эффектно смотрятся, пока их не закроет поросль лесных трав. Хотя почти все наши папоротники спороносят летом, среди них есть одно исключение. Это – страусник, папоротник, у которого спороносные вайи закладываются летом предыдущего года, а споры высыпаются ранней весной. Найти страусник можно только в лесу и только там, где есть ручей или речка – вдоль их берегов.</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Вечнозеленые растения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Обычно наши городские школьники даже не подозревают о том, сколько вечнозеленых растений обитает в нашей зоне. Понятно, что вечнозеленые сосна и ель – самые распространенные в нашей таежной зоне лесообразующие деревья – хорошо известны и их вечнозеленость «мозолит глаза» всю зиму. Гораздо реже ребята знают, что в наших лесах есть еще одно вечнозеленое хвойное растение – можжевельник.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 между тем вечнозеленых растений у нас немало. Это в основном не травы, а кустарнички. Некоторые из них чаще встречаются в сосновых лесах – это брусника, толокнянка, зимолюбка. Другие же предпочитают верховые болота или их окраины – это багульник, мирт болотный, подбел, водяника, клюква. Ряд вечнозеленых растений: линнея северная, различные виды грушанок и рамишия – чаще встречаются в еловых лесах. К вечнозеленым относятся мхи, плауны, некоторые хвощи (хвощ зимующий).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Многие растения оставляют на зимовку зелёные листья. Это некоторые папоротники (щитовники), печеночница, зеленчук желтый, земляника, кислица и многие другие виды.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провести занятие или экскурсию о вечнозеленых растениях нашей таежной зоны, следует ознакомиться с их биологическими особенностями в приведенной ниже литературе.</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Цветение деревьев и кустарников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Весной можно наблюдать и подробно изучить цветение большинства наших деревьев. Раньше всех цветут лещина и ольха (обычно это происходит ещё в апреле), позднее – осина и береза, тополь, вяз и дуб. Цветение клена редко удается наблюдать в начале мая, но при ранней и дружной весне в южных районах нашей области это иногда возможно. Липа цветет уже летом, так что наблюдение ее цветения приходится отложить на июнь или июль.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Различные виды ив цветут в разное время. Самая ранняя – ива козья. Это большое дерево, которое можно встретить не только в лесу, но и на городских пустырях. Ива начинает цвести еще в начале апреля. В мае можно видеть ее созревающие плоды. Большинство же кустарниковых ив цветет в конце апреля и в мае.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Следует помнить, что ивы и тополя (среди них осина) – растения двудомные, поэтому на разных экземплярах вы увидите либо женские (пестичные), либо мужские (тычиночные) цветки.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Береза, ольха, дуб имеют разнополые соцветия, но располагаются они на одном растении, часто на одной ветви. При этом раньше созревают и более заметны мужские соцветия: у всех трех деревьев это сережки. Женские же соцветия очень мелкие, и для того, чтобы их отыскать, требуются внимание и знания. Труднее всего опознать женские соцветия у лещины и дуба. Поэтому важно предварительно изучить их внешний вид по рисункам в литературе.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Вяз имеет двуполые цветки и всегда цветет задолго до распускания листьев. </w:t>
      </w:r>
      <w:r>
        <w:rPr>
          <w:rFonts w:ascii="Times New Roman" w:hAnsi="Times New Roman" w:cs="Times New Roman"/>
          <w:sz w:val="28"/>
          <w:szCs w:val="28"/>
        </w:rPr>
        <w:t>B</w:t>
      </w:r>
      <w:r>
        <w:rPr>
          <w:rFonts w:ascii="Times New Roman" w:hAnsi="Times New Roman" w:cs="Times New Roman"/>
          <w:sz w:val="28"/>
          <w:szCs w:val="28"/>
          <w:lang w:val="ru-RU"/>
        </w:rPr>
        <w:t xml:space="preserve"> нашем городе, где много посадок вязов, люди принимают соцветия вязов за их молодую листву. Тычинки и пестики в каждом отдельном цветке вяза созревают в разное время, тычинки несколько раньше. Можно собрать цветки на разных стадиях развития и показать ребятам этот хитроумный способ, который природа «изобрела» для предупреждения самоопыления.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Один из вопросов, который можно обсудить с ребятами: «Почему почти все наши деревья цветут до появления листьев?» При этом важно помнить, что ветроопыление характерно не для всех сережкоцветных. Например, ивы опыляются насекомыми, что можно наблюдать в безветренную погоду.</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Мхи и лишайники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весеннее время, еще до появления травянистых растений и листвы на деревьях, особенно хорошо заметны самые невзрачные растения – лишайники и мхи. Удивительно, но эти принципиально различные организмы многие далекие от биологии люди постоянно путают. Видимо, размеры этих растений играют более важную роль, чем их строение и биологические особенности.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планировании экскурсий следует знать, что наиболее распространенные в нашем регионе эпигейные лишайники и мхи встречаются, в основном, в сухих сосновых лесах, некоторые мхи и печеночники предпочитают влажные долины рек или русла ручьев. Для поиска эпифитных лишайников важно знать, на каких породах деревьев они встречаются. Многие из этих лишайников «выбирают» в качестве субстрата для произрастания только один вид деревьев (например, ксантория настенная предпочитает осину). С разнообразием экобиоморф лишайников можно ознакомиться в литературе, приведенной ниже в списке.</w:t>
      </w:r>
    </w:p>
    <w:p>
      <w:pPr>
        <w:pStyle w:val="4"/>
        <w:spacing w:line="360" w:lineRule="auto"/>
        <w:ind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Связь с другими биологическими объектами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Комплексная практика позволяет показать не только сами растения, но и их роль в биоценозах.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рассказе о следах жизнедеятельности животных можно узнать, какими растениями или какими их частями питаются в зимнее время лоси, зайцы, зимующие у нас птицы.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Отдельная тема для занятия или экскурсии – это повреждения, которые наносят растениям различные клещи, насекомые, грибки. Можно заранее собрать материал для такого занятия или дать ребятам задание собрать коллекцию повреждений для дальнейшего исследования.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Следует отметить, что определение повреждений – очень сложное дело, требующее привлечения разных специалистов или внимательного изучения специальной литературы.</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Тематический план весенней ботанической практики</w:t>
      </w:r>
    </w:p>
    <w:p>
      <w:pPr>
        <w:pStyle w:val="4"/>
        <w:numPr>
          <w:ilvl w:val="0"/>
          <w:numId w:val="6"/>
        </w:numPr>
        <w:spacing w:line="360" w:lineRule="auto"/>
        <w:jc w:val="both"/>
        <w:rPr>
          <w:rFonts w:ascii="Times New Roman" w:hAnsi="Times New Roman" w:cs="Times New Roman"/>
          <w:sz w:val="28"/>
          <w:szCs w:val="28"/>
          <w:lang w:val="ru-RU"/>
        </w:rPr>
      </w:pPr>
      <w:r>
        <w:rPr>
          <w:rFonts w:ascii="Times New Roman" w:hAnsi="Times New Roman" w:cs="Times New Roman"/>
          <w:i/>
          <w:iCs/>
          <w:sz w:val="28"/>
          <w:szCs w:val="28"/>
          <w:lang w:val="ru-RU"/>
        </w:rPr>
        <w:t>Раннецветущие растения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Биологические особенности раннецветущих растений. Эфемероиды. История появления и сохранения раннецветущих растений в местной флоре. Место и роль в растительных сообществах. Изучение представителей весенней флоры.</w:t>
      </w:r>
    </w:p>
    <w:p>
      <w:pPr>
        <w:pStyle w:val="4"/>
        <w:numPr>
          <w:ilvl w:val="0"/>
          <w:numId w:val="6"/>
        </w:numPr>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Вечнозеленые растения нашей флоры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зимовки у растений, понятие о периоде покоя у растений.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Истоки вечнозелености Различные жизненные формы вечнозеленых растений. Биологические особенности. Голосеменные. Кустарнички. Травянистые растения с зимующими листьями.</w:t>
      </w:r>
    </w:p>
    <w:p>
      <w:pPr>
        <w:pStyle w:val="4"/>
        <w:numPr>
          <w:ilvl w:val="0"/>
          <w:numId w:val="6"/>
        </w:numPr>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Мхи и печеночники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Особенности жизненного цикла. Морфологические и биологические особенности. Важнейшие представители местной биофлоры.</w:t>
      </w:r>
    </w:p>
    <w:p>
      <w:pPr>
        <w:pStyle w:val="4"/>
        <w:numPr>
          <w:ilvl w:val="0"/>
          <w:numId w:val="6"/>
        </w:numPr>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Лишайники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Биологические особенности. Основные симбионты, участвующие в создании организма лишайника. Особенности морфологии. Способы размножения.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Биоморфы лишайников: кустистые, листоватые, накипные и др.</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Экологические группы; эпифитные, эпигейные, эпилитные, эпиксильные и др.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Важнейшие представители местной лихенофлоры.</w:t>
      </w:r>
    </w:p>
    <w:p>
      <w:pPr>
        <w:pStyle w:val="4"/>
        <w:numPr>
          <w:ilvl w:val="0"/>
          <w:numId w:val="6"/>
        </w:numPr>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Деревья и кустарники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изучении данной темы многое зависит от погодных условий и связанных сними фенологических явлений.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первой практике желательно рассматривать морфологические особенности деревьев в безлистном состоянии, на второй – цветение деревьев.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Период покоя у древесных растений нашей флоры. Определение ветвей деревьев в безлистном состоянии.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Роль деревьев и кустарников в растительных сообществах. Особенности цветения деревьев местной флоры. Изучение цветущих представителей местной дендрофлоры.</w:t>
      </w:r>
    </w:p>
    <w:p>
      <w:pPr>
        <w:pStyle w:val="4"/>
        <w:numPr>
          <w:ilvl w:val="0"/>
          <w:numId w:val="6"/>
        </w:numPr>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Ландшафты и растительные сообщества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Особенности формирования рельефа на Северо-Западе России. Роль ледника в образовании рельефа и формировании местной флоры и растительных сообществ. Реликтовые виды, различные гипотезы их сохранения в нашей флоре.</w:t>
      </w:r>
    </w:p>
    <w:p>
      <w:pPr>
        <w:pStyle w:val="4"/>
        <w:numPr>
          <w:ilvl w:val="0"/>
          <w:numId w:val="6"/>
        </w:numPr>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Основные типы растительных сообществ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Первичные и вторичные растительные сообщества. Типы лесов, лугов, болот. Антропогенные местообитания.</w:t>
      </w:r>
    </w:p>
    <w:p>
      <w:pPr>
        <w:pStyle w:val="4"/>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Список литературы</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Артамонов В.И. Зеленые оракулы. М.: Мысль, 1989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Артамонов В.И. Редкие исчезающие растения. М.: Агропромиздат, 1989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Балбышев И.Н. Родная природа. Л.: Лениздат, 1975</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Биологическая флора Московской области / Под ред. В.Н. Павлова, Т.А. Работнова, В.А. Тихомирова. Выш. 1-13. М.: Изд-во МГУ. 1974-1997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Бобров А.Е., Журбенко М.П., Иваненко Ю.А. Систематика растений. Ч.1.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Лишайники и высшие споровые растения. СПб: ЛТА, 1994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Быстров А.А., Круберг Ю.К. Иллюстрированный школьный определитель цветковых растений. Л.: Изд-во НАРКОМПГРОСА, 1939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Верзилин Н.В., Корсунская. Лес и жизнь. Л.: Детская литература, 1966</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Ветлина В.А. Ускользающие жемчужины. М.: Мысль, 1981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Водоросли, лишайники и мохообразные СССР / Под ред. М.В.Горленко. М: Мысль, 1978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Горышина Т.К., Антонова И.С., Самойлов Ю.И. Практикум по экологии растений. СПб, 1992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Гуленкова М.А., Красникова А.А. Летняя полевая практика: Учеб. пособие для студентов пед.ин-тов. М.: Просвещение, 1986</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Даринский А.В. Ленинград и Ленинградская область. Л.: Лениздат, 1968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Зорина Т.Г. Школьникам о лесе. М.: Лесная промышленность, 1971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Игнатенко М.М. Берегите редкие растения. Л.: Лениздат, 1981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Игнатенко М.М. Ягоды наших лесов. Л.: Лениздат, 1991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Измайлова И.В. Биологические экскурсии. М.: Просвещение, 1968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Измайлова И.В., Михлин В.Е., Чантков Э.В., Шубкина Л.С. Биологические экскурсии. М.: 1983</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Иллюстрированный определитель Карельского перешейка / Под ред. А.Л. Буданцева и Г.П.Яковлева. СПб.: Спецлит; Изд-во СИФХА, 2000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Иллюстрированная энциклопедия растений. Прага: Артия, 1985</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Ильин М.И. Школьный гербарий. (Пособие для учителей). М.: Просвещение, 1971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Кайгородов Д.Н. Беседы о русском лесе. СПб, 1884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Кунишкова Т.В., Петров В.В. География растений с основами ботаники. М.: Просвещение, 1987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Маевский П.Ф. Весенняя флора средней России. М.: Издание М. и А. Сабашниковых, 1925</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Миркин Б.М. Что такое растительные сообщества. М.: Наука, 1986</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Определитель сосудистых растений центра европейской России / Под ред. И.А. Губанова, К.В.Киселева, В.С.Новиков, В.Н.Тихомиров. М.: Аргус, 1995</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Орлов Б.Н. и др. Ядовитые растения и животные СССР. М.: Высшая школа, 1990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Пельменев В.К. Медоносные растения. М.: Россельхозиздат, 1985</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Петров В.В. Мир лесных растений. М.: Наука, 1978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Петров В.В. Лес и его жизнь. М.: Просвещение, 1986</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Полянский И.И. Ботанические экскурсии - 2-е изд. М- Л.: УЧПЕДГИЗ, 1950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Полянский И.И. Сезонное развитие природы - 6-е изд. Л.: УЧПЕДГИЗ, 1955</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Седяков В.М. Тропинки в таинственный мир. Л.: Лениздат, 1990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Серебровский А.С. Биологические прогулки. М.: Совстская наука, 1947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Скалозубов Н.А. Пособие для ботанических экскурсий. СПб, 1912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Скворцов А.К. Гербарий. Пособие по методике и технике. М.: Наука, 1977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Скляревский Л.Я. Ядовитые растения. М.: Медицина, 1967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Тимофеев Б.А. Наедине с природой. Л.: Лениздат, 1971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Трайтак Д.И. Практическая направленность обучения ботанике. М.: Просвещение, 1980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Учебно-полевая практика по ботанике: Учеб.пособие для биол.спец.вузов/ под</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ред. Старостенкова М.М., Гуленкова М.А., Шафранова Л.М., Шорина Н.И. М.: Высшая школа,1990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Хлатин С.А. Я иду по лесу. М.: Лесная промышленность, 1973</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Шапиро И.А. Загадки растения-сфинкса. Лишайники и экологический мониторинг. Л.: Гидрометеоиздат, 1991</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Практика по изучению элементов геоморфологии</w:t>
      </w:r>
    </w:p>
    <w:p>
      <w:pPr>
        <w:pStyle w:val="4"/>
        <w:spacing w:line="360" w:lineRule="auto"/>
        <w:ind w:firstLine="709"/>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Автор Черепанов И.В.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Изучение геоморфологических закономерностей в ходе комплексной практики видится целесообразным, так как знание закономерностей формирования ландшафтного фона, на котором развиваются биологические процессы, позволяет интегрировать материал различных частных практик в единую систему. Наряду с экологическим подходом это позволяет рассматривать наши полевые практики именно как комплексную практику, а не как набор отдельных частных курсов.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Кроме этого, для успешной работы в любой области классической биологии необходимо развивать умение “читать” особенности рельефа, выявлять черты, которые свидетельствуют об истории развития ландшафта, о характерных для того или иного места условиях среды обитания.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нашей практике не предусмотрены специальные экскурсии по геоморфологии. Большая часть материала проходится по ходу комплексных экскурсий. Так, элементы строения поймы и речной долины изучаются на экскурсиях, посвященных преимущественно гидробиологии или растительности поймы, формы ледникового рельефа – на ботанических и зоологических экскурсиях по различным типам лесов и болот.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Ниже дастся список основных понятий геоморфологии (и частично почвоведения и других смежных дисциплин), изучаемых в течение весенней полевой практики наших лабораторий.</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 Коренные горные породы и чехол ледниковых отложений.</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1.1 Кристаллический Фундамент (упоминается, но не демонстрируется).</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1.2 Чехол осадочных пород палеозоя (демонстрируются на экскурсиях обнажения коренных пород девона, вскрытых по берегам Ящеры и Ифенки).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1.3 Отражение условий формирования разных слоев коренных пород в их структуре: глины и песчаники; косая слоистость в песчаниках.</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 Геоморфология речных долин.</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2.1 Процессы эрозии и аккумуляции. Речная долина и пойма реки.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2.2 Участки с преобладанием процессов эрозии (преимущественно рассматриваются долины ручьев, впадающих в Ящеру и Ифенку). Характерные формы долин с крутыми склонами. Развитие процессов эрозии вверх по течению.</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2.3. Участки с преобладанием процессов аккумуляции.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2.3.1 “Классический” профиль поймы. Прирусловой вал, особенности слагающего его субстрата. Условия возникновения прируслового вала. Специфика экологических условий, характерных для него.</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2.3.2 Притеррасное понижение. Причины его возникновения. Особенности субстрата, процесс оглеения, особенности экологических условий на нём.</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2.3.3 Подмываемый и намываемый берег Причины бокового сдвига русла реки. Меандрирование.</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2.3.4 Развитие меандров и стариц.</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2.3.5 Волнистый рельеф поймы, веера блуждания.</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2.3.6 Мозаичность биоценозов поймы и связь их с геоморфологическими и почвенными особенностями.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2.4 Конус выноса и формирование дельты (рассматривается на примере устьев второстепенных ручьев при впадении их в Ящеру или Ифенку).</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2.5 Склоновые процессы. Оползни, осыпи. Задернованные склоны. Выходы грунтовых вод.</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Элементы рельефа ледникового происхождения.</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3.1 Ледниковые эпохи, наступление и отступление ледников.</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3.2 Породы, слагающие чехол четвертичных отложений. Глины, пески, эрратические валуны. Их происхождение.</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Напорная и конечная морены (не демонстрируются, так как отсутствуют в месте прохождения практики).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3.4 Озы. Их происхождение.</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3.5 Камовый рельеф. Его происхождение. Ленточные глины.</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4. Элементы почвоведения.</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4.1 Формирование подзолистых почв на песках. Типичный профиль подзолистой почвы.</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4.2 Условия, приводящие к оторфовыванию, условия формирования болот,</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Практика по гидробиологии и зоологии беспозвоночных</w:t>
      </w:r>
    </w:p>
    <w:p>
      <w:pPr>
        <w:pStyle w:val="4"/>
        <w:spacing w:line="360" w:lineRule="auto"/>
        <w:ind w:firstLine="709"/>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Авторы: Хайтов В.М., Нинбург Е.А., Полоскин А.В.</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Структура учебного процесса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1. Теоретические сведения.</w:t>
      </w:r>
      <w:r>
        <w:rPr>
          <w:rFonts w:ascii="Times New Roman" w:hAnsi="Times New Roman" w:cs="Times New Roman"/>
          <w:sz w:val="28"/>
          <w:szCs w:val="28"/>
          <w:lang w:val="ru-RU"/>
        </w:rPr>
        <w:t xml:space="preserve"> Лекционные занятия проводятся в стационарном лагере, где оборудуется полевая аудитория. Для ее создания используется походная доска, из обычного резинового коврика, на котором пишут мелом. Ребята рассаживаются на бревнах и ведут записи в полевых дневниках.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2. Лекционные занятия.</w:t>
      </w:r>
      <w:r>
        <w:rPr>
          <w:rFonts w:ascii="Times New Roman" w:hAnsi="Times New Roman" w:cs="Times New Roman"/>
          <w:sz w:val="28"/>
          <w:szCs w:val="28"/>
          <w:lang w:val="ru-RU"/>
        </w:rPr>
        <w:t xml:space="preserve"> Лекционные занятия проводятся после нескольких экскурсий, на которых собирается материал для лекций. Для экскурсии необходимы гидробиологические сачки, кюветы, банки с крышками и веревками для переноски, пинцеты и фиксатор (спирт или формалин). Банки для материала лучше иметь нескольких размеров для животных разной величины.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Экскурсии параллельно осуществляются двумя-тремя группами, включающими не более 6 человек. Все участники должны быть в резиновых сапогах. Для гидробиологических экскурсий лучше использовать часы, близкие к полудню, что связано с высотой солнца над горизонтом. При низком солнце трудно добиться хорошей освещенности кюветы и ребят приходится располагать не вокруг кюветы, а лишь с одной ее стороны.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3. Сбор и изучение материала экскурсий.</w:t>
      </w:r>
      <w:r>
        <w:rPr>
          <w:rFonts w:ascii="Times New Roman" w:hAnsi="Times New Roman" w:cs="Times New Roman"/>
          <w:sz w:val="28"/>
          <w:szCs w:val="28"/>
          <w:lang w:val="ru-RU"/>
        </w:rPr>
        <w:t xml:space="preserve"> Для сбора материала гидробиологическим сачком производятся энергичные взмучивающие движения в 10-20 см от дна водоема. Далее содержимое рассматривается в кювете. Если сачок набрал много ила, то производится промывка через мешок сачка, который поднимается и опускается в воду. При этом горловина сачка в воду не погружается. Помимо этого, ребятам рекомендуется осматривать подводные предметы (коряги, камни и т.п.).</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разборке материала в кюветах преподаватель называет попавших туда животных, обращает внимание на характерные особенности. Наиболее ценные и редкие формы отсаживаются в отдельные банки. Все остальные животные рассаживаются согласно следующим принципам. Моллюски, пиявки и хищные беспозвоночные содержатся отдельно от всех остальных животных. Мелкие организмы помещаются в маленькие баночки,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4. Зачет</w:t>
      </w:r>
      <w:r>
        <w:rPr>
          <w:rFonts w:ascii="Times New Roman" w:hAnsi="Times New Roman" w:cs="Times New Roman"/>
          <w:sz w:val="28"/>
          <w:szCs w:val="28"/>
          <w:lang w:val="ru-RU"/>
        </w:rPr>
        <w:t xml:space="preserve"> является завершающим этапом практики и может проводиться в различных формах.</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Тематический план лекционных занятий на практике по гидробиологии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1. Общая характеристика жизни в пресных водах.</w:t>
      </w:r>
      <w:r>
        <w:rPr>
          <w:rFonts w:ascii="Times New Roman" w:hAnsi="Times New Roman" w:cs="Times New Roman"/>
          <w:sz w:val="28"/>
          <w:szCs w:val="28"/>
          <w:lang w:val="ru-RU"/>
        </w:rPr>
        <w:t xml:space="preserve"> Типы пресных водоемов. Олиготрофные и эвтрофные водоемы. Основные группировки водных животных: нейстон, нектон, планктон, бентос.</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2. Плоские черви.</w:t>
      </w:r>
      <w:r>
        <w:rPr>
          <w:rFonts w:ascii="Times New Roman" w:hAnsi="Times New Roman" w:cs="Times New Roman"/>
          <w:sz w:val="28"/>
          <w:szCs w:val="28"/>
          <w:lang w:val="ru-RU"/>
        </w:rPr>
        <w:t xml:space="preserve"> Молочно-белая планария, бурая планария, мезостома. Черты строения и биологии.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3. Волосатики.</w:t>
      </w:r>
      <w:r>
        <w:rPr>
          <w:rFonts w:ascii="Times New Roman" w:hAnsi="Times New Roman" w:cs="Times New Roman"/>
          <w:sz w:val="28"/>
          <w:szCs w:val="28"/>
          <w:lang w:val="ru-RU"/>
        </w:rPr>
        <w:t xml:space="preserve"> Строение и жизненный цикл.</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4. Кольчатые черви.</w:t>
      </w:r>
      <w:r>
        <w:rPr>
          <w:rFonts w:ascii="Times New Roman" w:hAnsi="Times New Roman" w:cs="Times New Roman"/>
          <w:sz w:val="28"/>
          <w:szCs w:val="28"/>
          <w:lang w:val="ru-RU"/>
        </w:rPr>
        <w:t xml:space="preserve"> Малощетинковые кольчецы. Трубочники и их роль в эвтрофированных водоемах. Пиявки – общая характеристика. Хоботные и челюстные пиявки. Образ жизни основных представителей (малая ложноконская, большая ложноконская, рыбья, улитковая и утиная пиявки).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5. Моллюски.</w:t>
      </w:r>
      <w:r>
        <w:rPr>
          <w:rFonts w:ascii="Times New Roman" w:hAnsi="Times New Roman" w:cs="Times New Roman"/>
          <w:sz w:val="28"/>
          <w:szCs w:val="28"/>
          <w:lang w:val="ru-RU"/>
        </w:rPr>
        <w:t xml:space="preserve"> Происхождение и эволюция брюхоногих моллюсков. Лужанка и битинии. Прудовики. Физа и аплекса. Происхождение и эволюция двустворчатых моллюсков. Перловицы, беззубки и горошинки – образ жизни и жизненный цикл.</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6. Ракообразные.</w:t>
      </w:r>
      <w:r>
        <w:rPr>
          <w:rFonts w:ascii="Times New Roman" w:hAnsi="Times New Roman" w:cs="Times New Roman"/>
          <w:sz w:val="28"/>
          <w:szCs w:val="28"/>
          <w:lang w:val="ru-RU"/>
        </w:rPr>
        <w:t xml:space="preserve"> Основные понятия морфологии ракообразных. Высшие и низшие раки. Дафнии. Циклопы. Щитни, Ракушковые раки. Водяной ослик. Речной рак.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7. Паукообразные.</w:t>
      </w:r>
      <w:r>
        <w:rPr>
          <w:rFonts w:ascii="Times New Roman" w:hAnsi="Times New Roman" w:cs="Times New Roman"/>
          <w:sz w:val="28"/>
          <w:szCs w:val="28"/>
          <w:lang w:val="ru-RU"/>
        </w:rPr>
        <w:t xml:space="preserve"> Водяные клещи — образ жизни и жизненный цикл. Паук-доломедес. Паук-серебрянка.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8. Насекомые.</w:t>
      </w:r>
      <w:r>
        <w:rPr>
          <w:rFonts w:ascii="Times New Roman" w:hAnsi="Times New Roman" w:cs="Times New Roman"/>
          <w:sz w:val="28"/>
          <w:szCs w:val="28"/>
          <w:lang w:val="ru-RU"/>
        </w:rPr>
        <w:t xml:space="preserve"> Общий обзор строения и многообразия насекомых. Биология водных и наземных стадий поденок, веснянок, стрекоз, вислокрылок, ручейников, двукрылых, клопов, жуков.</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Темы экскурсий</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1. Гидробиологические.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1.1. Экскурсия на старицы рек Ящеры и Луги (в ходе этих экскурсий предоставляется возможность показать максимальное разнообразие водных беспозвоночных и познакомить юннатов с основными представителями лимнофильной фауны).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1.2. Экскурсия нареки Лугу или Ящеру (здесь разнообразие беспозвоночных значительно меньше, зато можно найти реофильных животных и рассказать о их приспособлениях к жизни в быстротекущей воде).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1.3. Обследование эфемерных водоемов (пересыхающих луж и канав). Как правило, после проведения этих экскурсий проводится одно-два лекционных занятия, на которых происходит подробный рассказ о найденных и пойманных животных.</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2. Специальные экскурсии, посвященные различным беспозвоночным животным.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 Исследование обитателей лесной подстилки и почвы (ребят знакомят с некоторыми представителями насекомых, паукообразных, червей и др. животными, обитающими на поверхности почвы, в лесной подстилке, в верхнем слое почвы, а также в трухлявых пнях и среди гниющей органики).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 Экскурсия, посвященная биоповреждениям (на этой экскурсии школьников знакомят с различными типами биоповреждений и причинами, их вызывающими).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 xml:space="preserve">2.3. Энтомологическая экскурсия </w:t>
      </w:r>
      <w:r>
        <w:rPr>
          <w:rFonts w:ascii="Times New Roman" w:hAnsi="Times New Roman" w:cs="Times New Roman"/>
          <w:sz w:val="28"/>
          <w:szCs w:val="28"/>
          <w:lang w:val="ru-RU"/>
        </w:rPr>
        <w:t>(посвящена любым встреченным насекомым) проводится днем при условии хорошей погоды, в качестве оборудования для её проведения необходим энтомологический сачок, эксгаустер и морилки. Эта экскурсия, как правило, сопряжена с предшествующим ей лекционным занятием, на котором рассказывается о наиболее представительных отрядах насекомых.</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Список литературы</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Астрова Г.Г. Геологические экскурсии. Пособие для учителей. М., 1949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Ажгирей Г.Д, Горшков Г.П, Шанцер Е.В. Общая геология. М.: Просвещение, 1974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Айрапетьянц А.Э., Стрелков ПЛТ., Фокин И.М. Природа Ленинградской области: Звери. Л.: Лениздат, 1987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Беклемишев В.Н. Основы сравнительной анатомии беспозвоночных, в двух томах. М.: Наука, 1964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Бигон М, Харпер Дж, Таунсед К. Экология, в двух томах. М.: Мир, 1989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Биологический энциклопедический словарь. М.: Советская энциклопедия, 1986</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Вилли К, Детье В. Биология. М.: изд. “Мир”, 1974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Вильчек Л. Яичко яичку не равно. Варшава, 1962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Вильчек Л. С глазу на глаз. Варшава, 1962.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Горышина Т.К., Антонова И.С., Самойлов О.И. Практикум по экологии растений СПб., 1992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Гуленкова М.А., Красникова А.А. Летняя полевая практика по ботанике. М., 1986</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Гусев В.И. Определитель повреждений лесных, декоративных и плодовых деревьев и кустарников. М.: Лесная промышленность, 1984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Грин Н, Стаут У, Тейлор Д. Биология. М.: Мир, 1990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Даринский А.В. Ленинградская область. Л.: Лениздат, 1975</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Догель В.А. Общая паразитология. Л.: Изд. ЛГУ, 1962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Догель В.А. Зоология беспозвоночных. М.: Высшая школа, 1981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Жизнь пресных вод / Под ред. Жадина В.И. СССР. М-Л.: Изд. АНСССР 1949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Жизнь животных. Т. 1-3 Беспозвоночные. М.: Просвещение, 1949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Жизнь растений. Т. 1-6. М.; Просвещение, 1974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Иванов А.В, Мончадский А.С, Полянский Ю.И, Стрелков А.А. Большой практикум по зоологии беспозвоночных. М.: Высшая кола, 1983</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Козлов М.А., Нинбург Е.М. Юным зоологам. М.: Просвещение, 1981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Кристиан Де Дюв. Путешествие в мир живой клетки. М.: Мир, 1987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Липин А.Н. Пресные воды и их жизнь. М.: УЧИВДГИЗ, 1950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Мальчевский А.С., Пукинский. Ю.Б. Птицы Ленинградской области и сопредельных территорий. Л.: Изд. ЛГУ, 1983</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Мальчевский А.С. Орнитологические экскурсии. Л.: изд. ЛГУ</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Мамаев Б.М. Определитель насекомых по личинкам. М.: Просвещение, 1972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Определитель пресноводных беспозвоночных Европейской части СССР./ Под ред. Кутиковой Л.А. и Старобогатова Я.И. М.: Гидрометиоиздат, 1977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Павловский Е.Н., Лепнева С.Г. Очерки из жизни пресноводных животных., 1948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Плавильщиков Н.Н. Жизнь пруда. М-Л.: ДЕТГИЗ, 1952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Плавильщиков Н.Н. Определитель насекомых. М.: УЧИЕДГИЗ, 1957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Промптов А.Н. Птицы в природе. Л.: УЧПЕДГИЗ, 1949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Райков Б.Е., Римский-Корсаков М.Н. Зоологические экскурсии. М.: Топикал, 1994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Руководство по энтомологической практике./ Под ред. Тыщенко В.П. Л.: Изд, ЛГУ, 1983</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Серебровский А.С. Биологические прогулки. М: Советская наука, 1947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Скрягин Д.Н. Морские узлы. М.: Транспорт, 1994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Старобогатов Я.И. Природа Ленинградской области: Раки, моллюски. Л.: Лениздат, 1988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Формозов А.Н. Спутник следопыта. М.: Изд. МГУ, 1989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Хазанович К.К. Теологические памятники Ленинградской области. Л.: Лениздат, 1982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Хейсин Е.М. Краткий определитель пресноводной фауны. М.: УЧПЕДГИЗ, 1951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Яроптенко П.Д. Геоботаника. М.: Просвещение, 1969</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Практика по орнитологии</w:t>
      </w:r>
    </w:p>
    <w:p>
      <w:pPr>
        <w:pStyle w:val="4"/>
        <w:spacing w:line="360" w:lineRule="auto"/>
        <w:ind w:firstLine="709"/>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Автор Басс М.Г</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Целью данного раздела пособия является описание методики общего знакомства учащихся с орнитофауной своего региона. В качестве оптимального метода мы предлагаем экскурсию по произвольному маршруту с регистрацией всех встреченных видов птиц без учета количества особей. Обучение более сложным методам количественного учета птиц (площадочный учет, учет на постоянных маршрутах и др.) целесообразно при подготовке коллектива учащихся, специализирующегося на орнитологических исследованиях, и здесь обсуждаться не будет. Орнитологическая экскурсия может проводиться как отдельный маршрут, а может быть составной частью общей обучающей экскурсии в ходе практики. В последнем случае желательно проведение дополнительных экскурсий в утреннее и вечернее время для знакомства с птицами, которых легче всего услышать на рассвете или на закате (вальдшнеп, бекас, погоныш, козодой, некоторые славки и дрозды). Кроме того, при проведении дневной экскурсии следует учитывать, что с 13.00 до 17.00 у многих видов птиц наблюдается спад активности и вероятность встречи с ними резко сокращается.</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Структура учебного процесса</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i/>
          <w:iCs/>
          <w:sz w:val="28"/>
          <w:szCs w:val="28"/>
          <w:lang w:val="ru-RU"/>
        </w:rPr>
        <w:t>1. Теоретическая подготовка</w:t>
      </w:r>
      <w:r>
        <w:rPr>
          <w:rFonts w:ascii="Times New Roman" w:hAnsi="Times New Roman" w:cs="Times New Roman"/>
          <w:sz w:val="28"/>
          <w:szCs w:val="28"/>
          <w:lang w:val="ru-RU"/>
        </w:rPr>
        <w:t xml:space="preserve"> включает в себя сведения об основных методах учета птиц в полевых условиях, ведении дневника и правильном описании встреченных птиц, а также основные сведения о птицах Ленинградской области, их особенностях распределения по биотопам и основных определительных признаках. Занятия по этой теме могут быть проведены как в поле, так и в городе перед началом выезда.</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i/>
          <w:iCs/>
          <w:sz w:val="28"/>
          <w:szCs w:val="28"/>
          <w:lang w:val="ru-RU"/>
        </w:rPr>
        <w:t>2. Практическое наблюдение птиц в природе.</w:t>
      </w:r>
      <w:r>
        <w:rPr>
          <w:rFonts w:ascii="Times New Roman" w:hAnsi="Times New Roman" w:cs="Times New Roman"/>
          <w:sz w:val="28"/>
          <w:szCs w:val="28"/>
          <w:lang w:val="ru-RU"/>
        </w:rPr>
        <w:t xml:space="preserve"> Наблюдение за птицами на специальной или в ходе общей обзорной экскурсии. Обсуждение голосов и определительных признаков встреченных птиц. После окончания экскурсии в лагере проводится обсуждение встреченных видов и обмен информацией между экскурсионными группами.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i/>
          <w:iCs/>
          <w:sz w:val="28"/>
          <w:szCs w:val="28"/>
          <w:lang w:val="ru-RU"/>
        </w:rPr>
        <w:t>3. Зачет.</w:t>
      </w:r>
      <w:r>
        <w:rPr>
          <w:rFonts w:ascii="Times New Roman" w:hAnsi="Times New Roman" w:cs="Times New Roman"/>
          <w:sz w:val="28"/>
          <w:szCs w:val="28"/>
          <w:lang w:val="ru-RU"/>
        </w:rPr>
        <w:t xml:space="preserve"> Проходит в последний день практики и может сочетать все формы его принятия, с учетом как количества участников, так и их возрастного состава.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планировании маршрута экскурсии желательно охватить, по возможности, все имеющиеся в данном районе биотопы: различные типы леса, открытые пространства, околоводные пространства, антропогенный ландшафт и др., причем желательно проходить по каждому биотопу расстояние, достаточное для знакомства с основными населяющими его видами. Точно протяженность экскурсии по каждому биотопу определяется опытным путем и зависит как от опыта экскурсовода, так и от привходящих условий: погоды, времени суток и т.п. Как правило, необходимая протяженность учебного маршрута в лесу больше, чем в открытых биотопах.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Оптимальное количество членов одной группы на орнитологической экскурсии 2-3 человека, максимальное – 5. При большем числе участников неизбежен лишний шум, и значительное количество птиц разлетается до того, как будет замечено наблюдателями. Необходимым оборудованием являются блокноты и карандаши у каждого учащегося и полевые бинокли средней мощности (от 7х30 до 12х50) в количестве не менее одного на двух человек. Желательно наличие в каждой группе хорошего полевого определителя птиц. (Полевой определитель подразумевает определение птиц по картинкам и последующее уточнение определения по текстовым комментариям. Использование в полевых условиях лабораторного определителя, построенного по принципу теза – антитеза и основанного на обмерах пойманных птиц, бессмысленно) В связи с отсутствием хорошо изданных определителей отечественного производства можно порекомендовать параллельное использование иллюстраций из европейских определителей и текстовых комментариев из отечественных. В крайнем случае допустимо наличие одного комплекта определителей в стационарном лагере и работа с ним по возвращении экскурсионных групп.</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проведении экскурсии птицы регистрируются как по голосу, так и по внешнему виду, рассказывается об особенностях экологии и поведения данного вида птиц. Особое внимание следует уделять характерным определительным признакам и отличиям от сходных видов. При встрече с не известной экскурсоводу или интересной для самостоятельного определения учащимися птицей се внешний вид подробно описывается для последующего определения по определителю.</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Ниже приводится список видов птиц, встреча с которыми наиболее вероятна на Северо-Западе. При работе со списком необходимо учитывать факт обитания данного вида в вашем регионе, наличие биотопов, характерных для данного вида, сезон наблюдений и другие факторы, влияющие на реальную вероятность встречи с особями данного вида. Скажем, для большинства куликов, чаек, уток необходимо наличие сколько-нибудь значительных водоемов, для сизого голубя, городской ласточки, домового воробья, галки – построек человека, желательно каменных, для грача, жаворонка, лугового чекана, сорокопута-жулана – открытых пространств и т.д. Кроме того, следует учитывать, что некоторые птицы (пеночки, коньки, камышевки) в полевых условиях определяются до вида только но песне, поэтому необходимо знание экскурсоводом не только внешнего вида, но и голосов основных представителей местной орнитофауны. Полезным может оказаться предварительное (до выезда на практику) совместное прослушивание педагогом и учащимися записей голосов птиц. В настоящее время такие записи вполне доступны как на аналоговых носителях (пластинки, кассеты), таки на С</w:t>
      </w:r>
      <w:r>
        <w:rPr>
          <w:rFonts w:ascii="Times New Roman" w:hAnsi="Times New Roman" w:cs="Times New Roman"/>
          <w:sz w:val="28"/>
          <w:szCs w:val="28"/>
        </w:rPr>
        <w:t>D</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Список литературы</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А.И. Иванов, Б.К. Штегман. Краткий определитель п</w:t>
      </w:r>
      <w:r>
        <w:rPr>
          <w:rFonts w:ascii="Times New Roman" w:hAnsi="Times New Roman" w:cs="Times New Roman"/>
          <w:sz w:val="28"/>
          <w:szCs w:val="28"/>
        </w:rPr>
        <w:t>n</w:t>
      </w:r>
      <w:r>
        <w:rPr>
          <w:rFonts w:ascii="Times New Roman" w:hAnsi="Times New Roman" w:cs="Times New Roman"/>
          <w:sz w:val="28"/>
          <w:szCs w:val="28"/>
          <w:lang w:val="ru-RU"/>
        </w:rPr>
        <w:t>иц СССР, Л.: Наука, 1978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Атлас. Фауна мира. Птицы. М., 1991</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Беме Р.Л., Кузнецов А.А. Птицы открытых и околоводных пространств СССР. М., 1983</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Беме Р.Л., Кузнецов А.А. Птицы гор и лесов. М., 1983</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Второв П.И., Дроздов Н.Н. Определитель птиц фауны СССР. М., 1980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Кузнецов В.А. Определитель позвоночных животных СССР. М., 1974</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Мальчевский А.С., Пукинский ТО.Б. Птицы Лениградской области и сопредельных территорий. Л., 1982</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Михеев А.В. Определитель птичьих гнезд. М., 1975</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Пукинский Ю.Б. Птицы. </w:t>
      </w:r>
      <w:r>
        <w:rPr>
          <w:rFonts w:ascii="Times New Roman" w:hAnsi="Times New Roman" w:cs="Times New Roman"/>
          <w:sz w:val="28"/>
          <w:szCs w:val="28"/>
        </w:rPr>
        <w:t>Л., 1988</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Bertel Bruun, Hakan Delin, Lars Svensson. EuroopanLintuopas. Weilin, Finland, 1987</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Lars Joonsson, Die Vogel Europas und Mittelmeeraumes, Stuttgart, 1992</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Практика по териологии и следам жизнедеятельности животных</w:t>
      </w:r>
    </w:p>
    <w:p>
      <w:pPr>
        <w:pStyle w:val="4"/>
        <w:spacing w:line="360" w:lineRule="auto"/>
        <w:ind w:firstLine="709"/>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Автор Ляндзберг А.Р.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Раздел практики, посвященный млекопитающим, принципиально не может быть построен так же, как орнитологический или гидробиологический. И птицы, и водные беспозвоночные могут быть доступны для наблюдения учащихся или добыты «живьем». Лесные звери – существа гораздо более скрытые, стремящиеся избежать встреч с человеком, многие из них ведут сумеречный или ночной образ жизни. И если одиночный опытный наблюдатель еще может рассчитывать на такие встречи, то для передвигающейся по лесу детской группы это большая и не частая удача. Даже если зверя удастся увидеть, то вниманию ребят, как правило, предстает лишь его поспешное бегство и провести наблюдения за его поведением невозможно.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Поэтому во время полевой практики мы стараемся максимум внимания уделять изучению следов жизнедеятельности животных: они помогают убедиться в том, что лесные звери действительно существуют (и иногда в немалом количестве!) рассказывают об их образе жизни и поведении, развивают наблюдательность ребят.</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Структура учебного процесса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1. Теоретическая подготовка.</w:t>
      </w:r>
      <w:r>
        <w:rPr>
          <w:rFonts w:ascii="Times New Roman" w:hAnsi="Times New Roman" w:cs="Times New Roman"/>
          <w:sz w:val="28"/>
          <w:szCs w:val="28"/>
          <w:lang w:val="ru-RU"/>
        </w:rPr>
        <w:t xml:space="preserve"> Включает в себя сведения о млекопитающих Ленинградской области, а также об основных типах следов жизнедеятельности и их связи с образом жизни зверей. В зависимости от плана проведения и степени загруженности практики этот блок может быть проведен как в поле, так и в городе перед началом выезда.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2. Экскурсия.</w:t>
      </w:r>
      <w:r>
        <w:rPr>
          <w:rFonts w:ascii="Times New Roman" w:hAnsi="Times New Roman" w:cs="Times New Roman"/>
          <w:sz w:val="28"/>
          <w:szCs w:val="28"/>
          <w:lang w:val="ru-RU"/>
        </w:rPr>
        <w:t xml:space="preserve"> Наблюдением и сбором следов жизнедеятельности можно заниматься и на специальной, и в ходе общей обзорной экскурсии. Важно, чтобы у преподавателя и экскурсантов было достаточно времени для изучения встреченных следов, а также возможность посетить места их наиболее вероятного нахождения.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3. Разбор и изучение собранного материала.</w:t>
      </w:r>
      <w:r>
        <w:rPr>
          <w:rFonts w:ascii="Times New Roman" w:hAnsi="Times New Roman" w:cs="Times New Roman"/>
          <w:sz w:val="28"/>
          <w:szCs w:val="28"/>
          <w:lang w:val="ru-RU"/>
        </w:rPr>
        <w:t xml:space="preserve"> Проводится в лагере после окончания экскурсии. Помогает соотнести полученные теоретические данные с реальными объектами, более подробно их изучить, сделать необходимые записи, обменяться информацией (если экскурсия проводилась несколькими группами).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4. Зачет.</w:t>
      </w:r>
      <w:r>
        <w:rPr>
          <w:rFonts w:ascii="Times New Roman" w:hAnsi="Times New Roman" w:cs="Times New Roman"/>
          <w:sz w:val="28"/>
          <w:szCs w:val="28"/>
          <w:lang w:val="ru-RU"/>
        </w:rPr>
        <w:t xml:space="preserve"> Проходит в последний день практики и является частью общего зачета по ее итогам.</w:t>
      </w:r>
    </w:p>
    <w:p>
      <w:pPr>
        <w:pStyle w:val="4"/>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Краткий тематический план практики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Нет необходимости приводить исчерпывающие сведения о млекопитающих Ленинградской области в этом издании: их можно найти в специальной литературе, список которой мы прилагаем. Для лучшего усвоения учащимися материал целесообразно схематизировать, иначе слушателю трудно вычленить основные факты из интересного, но объемного рассказа. Примером такой схематизации может служить таблица 3, в которой приведены сведения о 32 наиболее значимых и распространенных видах млекопитающих. Учитывая, что с начала ХХ века на территории современной Ленинградской области всего отмечено 68 видов млекопитающих (из них 7 – случайные заходы, 8 – интродуценты, в том числе 5 – сознательные), данный объем сведений видится нам более чем достаточным.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схему рассказа стоит включить и описание следов жизнедеятельности животных. Поэтому информацию об основных типах следов стоит дать перед лекцией о фауне региона. В понятие «следы жизнедеятельности» стоит включать не только собственно отпечатки лап, но и все изменения, которые животные вносят в окружающую среду и которые могут быть отмечены наблюдателем. Их можно разделить на несколько больших групп.</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1. Следы передвижения животных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Они свойственны всем видам животных. Это отпечатки лап на снегу, грунте или ином субстрате, наброды по росе, заломленная растительность, проложенные тропы, «посорка» (кусочки коры и лишайников, сброшенные па землю при передвижении зверя по веткам деревьев), разводы на ряске стоячих водоемов и т.д.</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изучении следов передвижения важно учитывать особенности строения каждого отдельного отпечатка и их взаимное расположение. На строение отпечатка влияет количество пальцев, касающихся земли: у медведя, большинства куньих их пять, у собачьих и кошачьих – четыре, у белки на передних лапах четыре, на задних – пять, а у зайца – наоборот. Важно и то, какая часть ноги оставляет отпечаток: вся стопа (медведь, еж), только пальцы (собачьи) или же конечные фаланги нескольких пальцев (лось, кабан, косуля).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Взаимное расположение следов зависит от пропорций тела зверя, характера его побежки, скорости передвижения. Для большинства копытных, собачьих и кошачьих хищников обычным аллюром при спокойном передвижении является рысь. При этом следы ложатся в линию или легким зигзагом, один за другим. Обладающие длинным гибким телом и короткими лапами куньи передвигаются галопом. Они одновременно отталкиваются от земли задними ногами, а при приземлении ставят их в след передних. Получается характерный парный след – двучетка. Зайцы и белки, у которых задние лапы значительно длиннее передних, передвигаются только прыжками, при этом отпечатки задних ног располагаются впереди отпечатков передних.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ускорении движения след животного, идущего рысью, становится уже, отпечатки ложатся практически по прямой. У зверя, идущего галопом, в этом случае увеличивается расстояние между отпечатками передних и задних лап, а передние ноги ставятся не рядом друг с другом, а одна за другой.</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2. Следы кормовой деятельности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Погрызенная кора деревьев, обкусанные ветви, плоды, грибы и шишки со следами погрызов, порои кабанов (перевернутая в поисках пищи лесная подстилка), разрытые норы и муравейники, кормовые столики, кладовые и другие способы запасания пищи. Нельзя не отметить следы кормовой деятельности птиц, прежде всего дятлов: «кузницы» со скоплениями шишек, следы долбления на стволах деревьев.</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3. Следы жизненных отправлений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Экскременты (помет), мочевые точки, сброшенные рога, следы линьки и ухода за мехом, грязевые и пылевые ванны («порхалища») зверей и птиц. Можно обнаружить также птичьи погадки — компактные сгустки неперевариваемого материала (шерсть, кости, части растений), которые птица отрыгивает наружу.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Важно дать понять ребятам, что, изучая жизнь животных, исследователь должен совершенно спокойно относиться и к таким следам их жизнедеятельности, как экскременты. У многих лесных обитателей они выглядят вполне эстетично и, главное, несут интереснейшую информацию о состоянии животного, его поле и возрасте, особенностях пищевого рациона. Как правило, бывает достаточно объяснить ребятам, что экскременты – такие же следы, как и все прочие, и в дальнейшем уже просто не акцентировать внимания на «особенности» этого материала.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ВНИМАНИЕ! Особой осторожности заслуживают экскременты собачьих (собака, волк, лисица), особенно сухие. Они могут содержать покоящиеся стадии гельминтов. Поэтому лучше давать их для наблюдения в полиэтиленовых мешках или пластиковых контейнерах.</w:t>
      </w:r>
    </w:p>
    <w:p>
      <w:pPr>
        <w:pStyle w:val="4"/>
        <w:spacing w:line="360" w:lineRule="auto"/>
        <w:ind w:firstLine="709"/>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4. Следы передачи информации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Часто бывают связаны со следами жизненных отправлений, т.к. и мочевые точки, и помет могут служить для маркировки территории. Для этих целей они располагаются у хорошо заметных ориентиров: отдельно стоящих деревьев, квартальных столбов. Хищники из семейства куньих часто оставляют свой помет на высоких пнях или поваленных через тропу стволах деревьев. Сюда же относятся сигнальные задиры и закусы на стволах деревьев и почве, выделения специальных желез некоторых зверей.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i/>
          <w:iCs/>
          <w:sz w:val="28"/>
          <w:szCs w:val="28"/>
          <w:lang w:val="ru-RU"/>
        </w:rPr>
        <w:t>5. Убежища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Бывают кратковременными (дневные или ночные дежки) и долговременными: норы, логова, дупла, гнезда белки («гайно»), хатки бобра и ондатры. Сюда же можно отнести подснежные ходы грызунов и подземные норы крота.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Задача экскурсии – найти и изучить разнообразные следы жизнедеятельности животных, научить детей искать следы самостоятельно, собрать материал для подробного обзора в лагере.</w:t>
      </w:r>
    </w:p>
    <w:p>
      <w:pPr>
        <w:pStyle w:val="4"/>
        <w:spacing w:line="360" w:lineRule="auto"/>
        <w:ind w:firstLine="709"/>
        <w:jc w:val="both"/>
        <w:rPr>
          <w:rFonts w:ascii="Times New Roman" w:hAnsi="Times New Roman" w:cs="Times New Roman"/>
          <w:sz w:val="28"/>
          <w:szCs w:val="28"/>
          <w:lang w:val="ru-RU"/>
        </w:rPr>
        <w:sectPr>
          <w:pgSz w:w="12240" w:h="15840"/>
          <w:pgMar w:top="1134" w:right="850" w:bottom="1134" w:left="1701" w:header="720" w:footer="720" w:gutter="0"/>
          <w:cols w:space="0" w:num="1"/>
        </w:sectPr>
      </w:pPr>
      <w:r>
        <w:rPr>
          <w:rFonts w:ascii="Times New Roman" w:hAnsi="Times New Roman" w:cs="Times New Roman"/>
          <w:b/>
          <w:bCs/>
          <w:sz w:val="28"/>
          <w:szCs w:val="28"/>
          <w:lang w:val="ru-RU"/>
        </w:rPr>
        <w:t>Таблица № 3.</w:t>
      </w:r>
      <w:r>
        <w:rPr>
          <w:rFonts w:ascii="Times New Roman" w:hAnsi="Times New Roman" w:cs="Times New Roman"/>
          <w:sz w:val="28"/>
          <w:szCs w:val="28"/>
          <w:lang w:val="ru-RU"/>
        </w:rPr>
        <w:t xml:space="preserve"> Наиболее распространенные млекопитающие Ленинградской области. (НП - населенный пункт).</w:t>
      </w:r>
    </w:p>
    <w:p>
      <w:pPr>
        <w:pStyle w:val="4"/>
        <w:spacing w:line="360" w:lineRule="auto"/>
        <w:ind w:firstLine="709"/>
        <w:jc w:val="both"/>
        <w:rPr>
          <w:rFonts w:ascii="Times New Roman" w:hAnsi="Times New Roman" w:cs="Times New Roman"/>
          <w:sz w:val="28"/>
          <w:szCs w:val="28"/>
          <w:lang w:val="ru-RU"/>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187"/>
        <w:gridCol w:w="1187"/>
        <w:gridCol w:w="1338"/>
        <w:gridCol w:w="1856"/>
        <w:gridCol w:w="1783"/>
        <w:gridCol w:w="1852"/>
        <w:gridCol w:w="1367"/>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Вид</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Размер,</w:t>
            </w:r>
          </w:p>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Туловище</w:t>
            </w:r>
          </w:p>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 хвост см</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Вес</w:t>
            </w:r>
          </w:p>
        </w:tc>
        <w:tc>
          <w:tcPr>
            <w:tcW w:w="1400"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Срок гона/</w:t>
            </w:r>
          </w:p>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Количество</w:t>
            </w:r>
          </w:p>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детенышей</w:t>
            </w:r>
          </w:p>
        </w:tc>
        <w:tc>
          <w:tcPr>
            <w:tcW w:w="1748"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Биоценоз</w:t>
            </w:r>
          </w:p>
        </w:tc>
        <w:tc>
          <w:tcPr>
            <w:tcW w:w="1757"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Пища</w:t>
            </w:r>
          </w:p>
        </w:tc>
        <w:tc>
          <w:tcPr>
            <w:tcW w:w="1825"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Распространение</w:t>
            </w:r>
          </w:p>
        </w:tc>
        <w:tc>
          <w:tcPr>
            <w:tcW w:w="1348"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Убежища</w:t>
            </w:r>
          </w:p>
        </w:tc>
        <w:tc>
          <w:tcPr>
            <w:tcW w:w="1757"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Особенности биологии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Европейский еж</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35+5</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400-1500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IV-V/2-8</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Смешанные леса, вырубки, огороды</w:t>
            </w:r>
          </w:p>
        </w:tc>
        <w:tc>
          <w:tcPr>
            <w:tcW w:w="1757"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Слизни, черви, падаль, ящерицы, лягушки</w:t>
            </w:r>
          </w:p>
        </w:tc>
        <w:tc>
          <w:tcPr>
            <w:tcW w:w="1825"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 особенно юг, юго-запад</w:t>
            </w:r>
          </w:p>
        </w:tc>
        <w:tc>
          <w:tcPr>
            <w:tcW w:w="13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Лето – кучи хвороста, чужие норы. Зимой – ямы, чужие норы.</w:t>
            </w:r>
          </w:p>
        </w:tc>
        <w:tc>
          <w:tcPr>
            <w:tcW w:w="1757"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Драки между гонными самцами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Европейский крот</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11-16 + 2-4</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10-110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V/4-5</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Лиственные леса, опушки, пойменные луга с рыхлой почвой</w:t>
            </w:r>
          </w:p>
        </w:tc>
        <w:tc>
          <w:tcPr>
            <w:tcW w:w="1757"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 xml:space="preserve">Черви, насекомые </w:t>
            </w:r>
          </w:p>
        </w:tc>
        <w:tc>
          <w:tcPr>
            <w:tcW w:w="1825"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 особенно юг, юго-запад</w:t>
            </w:r>
          </w:p>
        </w:tc>
        <w:tc>
          <w:tcPr>
            <w:tcW w:w="13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Гнезда на глубине 30-70 см, поселение до 50 м</w:t>
            </w:r>
            <w:r>
              <w:rPr>
                <w:rFonts w:ascii="Times New Roman" w:hAnsi="Times New Roman" w:cs="Times New Roman"/>
                <w:sz w:val="24"/>
                <w:szCs w:val="24"/>
                <w:vertAlign w:val="superscript"/>
                <w:lang w:val="ru-RU"/>
              </w:rPr>
              <w:t>2</w:t>
            </w:r>
          </w:p>
        </w:tc>
        <w:tc>
          <w:tcPr>
            <w:tcW w:w="1757"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За ночь прокапывает до 30 м. Съедает до 70 г в сутки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Обыкновенная бурозубка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6-9 + 3-5</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4-16 г</w:t>
            </w:r>
          </w:p>
        </w:tc>
        <w:tc>
          <w:tcPr>
            <w:tcW w:w="1400"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 помета/3-7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Везде, где есть травяной моховой покров или листовой опад, валежник, пни</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Пауки, слизни, насекомые, падаль, семена, лягушки</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Круглые гнезда с двумя выходами из травы и листьев под корой, в кочке</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Живут чуть больше года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Обыкновенная кутора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7-10</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15-20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V-VII/6-8</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Некрупные водоемы, болота</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Черви, моллюски, лягушки, рыба, головастики</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Кочки, чужие норы, вход под водой</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Волосяной киль на хвосте, слюна слабо ядовита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Водяная ночница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4-5 + 3-4</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6-12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VII-IV/1-2</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Летает обычно вблизи водоемов</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Насекомые</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 пещерах зимуют – с сентября по апрель</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Полет – низко, обычно над водой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Северный кожанок</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4-64 + 4-5 </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8-13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/2</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Леса, парки, населенные пункты</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Насекомые</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Самый обычный вид</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Часто в постройках. Спячка с ноября по апрель</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Золотистые вершинки волос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Заяц-беляк</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45-60 + 5-10</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2000-5000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III/2-10</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Опушки, леса, вырубки, гари, молодые ельники</w:t>
            </w:r>
          </w:p>
        </w:tc>
        <w:tc>
          <w:tcPr>
            <w:tcW w:w="1757" w:type="dxa"/>
            <w:vMerge w:val="restart"/>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Лето – побеги, трава, листья, ягоды. Зима – кора, хвоя ветки</w:t>
            </w:r>
          </w:p>
        </w:tc>
        <w:tc>
          <w:tcPr>
            <w:tcW w:w="1825" w:type="dxa"/>
            <w:vMerge w:val="restart"/>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 Юг, Юго-запад</w:t>
            </w:r>
          </w:p>
        </w:tc>
        <w:tc>
          <w:tcPr>
            <w:tcW w:w="1348" w:type="dxa"/>
            <w:vMerge w:val="restart"/>
          </w:tcPr>
          <w:p>
            <w:pPr>
              <w:pStyle w:val="4"/>
              <w:rPr>
                <w:rFonts w:ascii="Times New Roman" w:hAnsi="Times New Roman" w:cs="Times New Roman"/>
                <w:sz w:val="24"/>
                <w:szCs w:val="24"/>
                <w:lang w:val="ru-RU"/>
              </w:rPr>
            </w:pPr>
          </w:p>
        </w:tc>
        <w:tc>
          <w:tcPr>
            <w:tcW w:w="1757" w:type="dxa"/>
            <w:vMerge w:val="restart"/>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Заяц-русак</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50-70 + 7-11</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2500-6000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III/2-7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Открытые пространства, окраины поселков</w:t>
            </w:r>
          </w:p>
        </w:tc>
        <w:tc>
          <w:tcPr>
            <w:tcW w:w="1757" w:type="dxa"/>
            <w:vMerge w:val="continue"/>
          </w:tcPr>
          <w:p>
            <w:pPr>
              <w:pStyle w:val="4"/>
              <w:rPr>
                <w:rFonts w:ascii="Times New Roman" w:hAnsi="Times New Roman" w:cs="Times New Roman"/>
                <w:sz w:val="24"/>
                <w:szCs w:val="24"/>
                <w:lang w:val="ru-RU"/>
              </w:rPr>
            </w:pPr>
          </w:p>
        </w:tc>
        <w:tc>
          <w:tcPr>
            <w:tcW w:w="1825" w:type="dxa"/>
            <w:vMerge w:val="continue"/>
          </w:tcPr>
          <w:p>
            <w:pPr>
              <w:pStyle w:val="4"/>
              <w:rPr>
                <w:rFonts w:ascii="Times New Roman" w:hAnsi="Times New Roman" w:cs="Times New Roman"/>
                <w:sz w:val="24"/>
                <w:szCs w:val="24"/>
                <w:lang w:val="ru-RU"/>
              </w:rPr>
            </w:pPr>
          </w:p>
        </w:tc>
        <w:tc>
          <w:tcPr>
            <w:tcW w:w="1348" w:type="dxa"/>
            <w:vMerge w:val="continue"/>
          </w:tcPr>
          <w:p>
            <w:pPr>
              <w:pStyle w:val="4"/>
              <w:rPr>
                <w:rFonts w:ascii="Times New Roman" w:hAnsi="Times New Roman" w:cs="Times New Roman"/>
                <w:sz w:val="24"/>
                <w:szCs w:val="24"/>
                <w:lang w:val="ru-RU"/>
              </w:rPr>
            </w:pPr>
          </w:p>
        </w:tc>
        <w:tc>
          <w:tcPr>
            <w:tcW w:w="1757" w:type="dxa"/>
            <w:vMerge w:val="continue"/>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Белка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20-30 + 15-24</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200-400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II-III/6-7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Хвойные, смешанные леса</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Семена, ягоды, грибы, яйца, птенцы</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3-4 гнезда на участке, дупла</w:t>
            </w: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Бобр европейский</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75-100 + 30-35</w:t>
            </w:r>
          </w:p>
        </w:tc>
        <w:tc>
          <w:tcPr>
            <w:tcW w:w="1171" w:type="dxa"/>
            <w:vMerge w:val="restart"/>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25-30 кг</w:t>
            </w:r>
          </w:p>
        </w:tc>
        <w:tc>
          <w:tcPr>
            <w:tcW w:w="1400" w:type="dxa"/>
            <w:vMerge w:val="restart"/>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rPr>
              <w:t>II-III/2-7</w:t>
            </w:r>
          </w:p>
        </w:tc>
        <w:tc>
          <w:tcPr>
            <w:tcW w:w="1748" w:type="dxa"/>
            <w:vMerge w:val="restart"/>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Неширокие реки, протоки</w:t>
            </w:r>
          </w:p>
        </w:tc>
        <w:tc>
          <w:tcPr>
            <w:tcW w:w="1757" w:type="dxa"/>
            <w:vMerge w:val="restart"/>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Летом – водная растительность, зимой – кора, ветки</w:t>
            </w:r>
          </w:p>
        </w:tc>
        <w:tc>
          <w:tcPr>
            <w:tcW w:w="1825" w:type="dxa"/>
            <w:vMerge w:val="restart"/>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vMerge w:val="restart"/>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Норы, хатки (3 м в высоту), плотины до 80 м</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реинтродукция, 1952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Бобр канадский</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крупнее</w:t>
            </w:r>
          </w:p>
        </w:tc>
        <w:tc>
          <w:tcPr>
            <w:tcW w:w="1171" w:type="dxa"/>
            <w:vMerge w:val="continue"/>
            <w:vAlign w:val="center"/>
          </w:tcPr>
          <w:p>
            <w:pPr>
              <w:pStyle w:val="4"/>
              <w:jc w:val="center"/>
              <w:rPr>
                <w:rFonts w:ascii="Times New Roman" w:hAnsi="Times New Roman" w:cs="Times New Roman"/>
                <w:sz w:val="24"/>
                <w:szCs w:val="24"/>
                <w:lang w:val="ru-RU"/>
              </w:rPr>
            </w:pPr>
          </w:p>
        </w:tc>
        <w:tc>
          <w:tcPr>
            <w:tcW w:w="1400" w:type="dxa"/>
            <w:vMerge w:val="continue"/>
            <w:vAlign w:val="center"/>
          </w:tcPr>
          <w:p>
            <w:pPr>
              <w:pStyle w:val="4"/>
              <w:jc w:val="center"/>
              <w:rPr>
                <w:rFonts w:ascii="Times New Roman" w:hAnsi="Times New Roman" w:cs="Times New Roman"/>
                <w:sz w:val="24"/>
                <w:szCs w:val="24"/>
                <w:lang w:val="ru-RU"/>
              </w:rPr>
            </w:pPr>
          </w:p>
        </w:tc>
        <w:tc>
          <w:tcPr>
            <w:tcW w:w="1748" w:type="dxa"/>
            <w:vMerge w:val="continue"/>
            <w:vAlign w:val="center"/>
          </w:tcPr>
          <w:p>
            <w:pPr>
              <w:pStyle w:val="4"/>
              <w:rPr>
                <w:rFonts w:ascii="Times New Roman" w:hAnsi="Times New Roman" w:cs="Times New Roman"/>
                <w:sz w:val="24"/>
                <w:szCs w:val="24"/>
                <w:lang w:val="ru-RU"/>
              </w:rPr>
            </w:pPr>
          </w:p>
        </w:tc>
        <w:tc>
          <w:tcPr>
            <w:tcW w:w="1757" w:type="dxa"/>
            <w:vMerge w:val="continue"/>
          </w:tcPr>
          <w:p>
            <w:pPr>
              <w:pStyle w:val="4"/>
              <w:rPr>
                <w:rFonts w:ascii="Times New Roman" w:hAnsi="Times New Roman" w:cs="Times New Roman"/>
                <w:sz w:val="24"/>
                <w:szCs w:val="24"/>
                <w:lang w:val="ru-RU"/>
              </w:rPr>
            </w:pPr>
          </w:p>
        </w:tc>
        <w:tc>
          <w:tcPr>
            <w:tcW w:w="1825" w:type="dxa"/>
            <w:vMerge w:val="continue"/>
          </w:tcPr>
          <w:p>
            <w:pPr>
              <w:pStyle w:val="4"/>
              <w:rPr>
                <w:rFonts w:ascii="Times New Roman" w:hAnsi="Times New Roman" w:cs="Times New Roman"/>
                <w:sz w:val="24"/>
                <w:szCs w:val="24"/>
                <w:lang w:val="ru-RU"/>
              </w:rPr>
            </w:pPr>
          </w:p>
        </w:tc>
        <w:tc>
          <w:tcPr>
            <w:tcW w:w="1348" w:type="dxa"/>
            <w:vMerge w:val="continue"/>
          </w:tcPr>
          <w:p>
            <w:pPr>
              <w:pStyle w:val="4"/>
              <w:rPr>
                <w:rFonts w:ascii="Times New Roman" w:hAnsi="Times New Roman" w:cs="Times New Roman"/>
                <w:sz w:val="24"/>
                <w:szCs w:val="24"/>
                <w:lang w:val="ru-RU"/>
              </w:rPr>
            </w:pP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интродукция, 1958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Серая крыса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20-28 + 17-23</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250-500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lang w:val="ru-RU"/>
              </w:rPr>
              <w:t>в НП весь год</w:t>
            </w:r>
            <w:r>
              <w:rPr>
                <w:rFonts w:ascii="Times New Roman" w:hAnsi="Times New Roman" w:cs="Times New Roman"/>
                <w:sz w:val="24"/>
                <w:szCs w:val="24"/>
              </w:rPr>
              <w:t>/2-18</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Свалки, прибрежья, пойменные леса, населенные пункты</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Лягушки, ящерицы, птицы, кладки, насекомые, семена</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 кроме озера Самро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Часто в дилищах. При совместном обитании с пасюком – на чердаках</w:t>
            </w: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Серая домовая мышь</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7-10 + 7-10</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12-30 г</w:t>
            </w:r>
          </w:p>
        </w:tc>
        <w:tc>
          <w:tcPr>
            <w:tcW w:w="1400"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весь год/до 14</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Дома, фермы, амбары в населенных пунктах</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Всеядна</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Часто в жилищах</w:t>
            </w: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Желтогорлая мышь</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12-13 + 10-13</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28 г</w:t>
            </w:r>
          </w:p>
        </w:tc>
        <w:tc>
          <w:tcPr>
            <w:tcW w:w="1400"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rPr>
              <w:t>V</w:t>
            </w:r>
            <w:r>
              <w:rPr>
                <w:rFonts w:ascii="Times New Roman" w:hAnsi="Times New Roman" w:cs="Times New Roman"/>
                <w:sz w:val="24"/>
                <w:szCs w:val="24"/>
                <w:lang w:val="ru-RU"/>
              </w:rPr>
              <w:t>-</w:t>
            </w:r>
            <w:r>
              <w:rPr>
                <w:rFonts w:ascii="Times New Roman" w:hAnsi="Times New Roman" w:cs="Times New Roman"/>
                <w:sz w:val="24"/>
                <w:szCs w:val="24"/>
              </w:rPr>
              <w:t>IX</w:t>
            </w:r>
            <w:r>
              <w:rPr>
                <w:rFonts w:ascii="Times New Roman" w:hAnsi="Times New Roman" w:cs="Times New Roman"/>
                <w:sz w:val="24"/>
                <w:szCs w:val="24"/>
                <w:lang w:val="ru-RU"/>
              </w:rPr>
              <w:t xml:space="preserve"> в НП весь год/5-6</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Луга, ольшаники, сосняки</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Всеядны – в зависимости от доступности корма</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Пустоты, пни, норы, иногда с кладовыми</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Запасы – до 1 кг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Лесная мышь</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7-11 + 7-11</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До 24 г</w:t>
            </w:r>
          </w:p>
        </w:tc>
        <w:tc>
          <w:tcPr>
            <w:tcW w:w="1400"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rPr>
              <w:t>V-IX/6-7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Смешанные леса, окраины полей, завалы</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Семена злаков, почки, насекомые</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Часто живут группами</w:t>
            </w: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Полевая мышь</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7,5-11 + 7-11</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16-25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IV-IX/2-10</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 xml:space="preserve">Поля, луга, болота, зимой – скирды </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Корневища, ягоды, насекомые, картошка</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Везде, часто в парках</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Роет простые норы, кладовые</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Черная полоса по охристой спине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Рыжая полевка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8-12 + 3,5-6</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15-40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IV-IX/3-7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Леса, опушки, гари, луга, поля</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Семена деревьев, трав, ягоды, побеги</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Пни, хворост, коряги, горы до 15 см</w:t>
            </w: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Водяная полевка «водяная крыса»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15-20 + 10-15</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70-180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IV-IX/3-7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Пойма, болота, канавы</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Околоводные и огородные растения</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Сложные норы, гнезда в кочках, ходы</w:t>
            </w: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Ондатра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28-35 + 20-25</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1,1-13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IV-IX/6-8</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Озера, пруды с водной растительностью</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70 видов растений, зимой – рогоз, камыш, моллюски</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Сложные норы, на болотах – хатки высотой до 1,5 м</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 1938 г. Губы смыкаются за резцами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Волк</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80 в холке</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40-50 кг (до 80)</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I-II/3-7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Сочетание леса и полей</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Лоси, зайцы, грызуны</w:t>
            </w:r>
          </w:p>
        </w:tc>
        <w:tc>
          <w:tcPr>
            <w:tcW w:w="1825" w:type="dxa"/>
            <w:vMerge w:val="restart"/>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Чаще – восток, юго-запад. Повсеместно, часто в пригородах</w:t>
            </w:r>
          </w:p>
        </w:tc>
        <w:tc>
          <w:tcPr>
            <w:tcW w:w="1348" w:type="dxa"/>
            <w:vMerge w:val="restart"/>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Логово – стрые норы, ямы. Своя или чужая нора летом</w:t>
            </w: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Лисица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50 в холке</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До 10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II-III/3-6</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Сочетание леса и полей</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Грызуны, птицы, насекомые, ягоды</w:t>
            </w:r>
          </w:p>
        </w:tc>
        <w:tc>
          <w:tcPr>
            <w:tcW w:w="1825" w:type="dxa"/>
            <w:vMerge w:val="continue"/>
          </w:tcPr>
          <w:p>
            <w:pPr>
              <w:pStyle w:val="4"/>
              <w:rPr>
                <w:rFonts w:ascii="Times New Roman" w:hAnsi="Times New Roman" w:cs="Times New Roman"/>
                <w:sz w:val="24"/>
                <w:szCs w:val="24"/>
                <w:lang w:val="ru-RU"/>
              </w:rPr>
            </w:pPr>
          </w:p>
        </w:tc>
        <w:tc>
          <w:tcPr>
            <w:tcW w:w="1348" w:type="dxa"/>
            <w:vMerge w:val="continue"/>
          </w:tcPr>
          <w:p>
            <w:pPr>
              <w:pStyle w:val="4"/>
              <w:rPr>
                <w:rFonts w:ascii="Times New Roman" w:hAnsi="Times New Roman" w:cs="Times New Roman"/>
                <w:sz w:val="24"/>
                <w:szCs w:val="24"/>
                <w:lang w:val="ru-RU"/>
              </w:rPr>
            </w:pP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Легко урбанизируется. Участок до 70 м</w:t>
            </w:r>
            <w:r>
              <w:rPr>
                <w:rFonts w:ascii="Times New Roman" w:hAnsi="Times New Roman" w:cs="Times New Roman"/>
                <w:sz w:val="24"/>
                <w:szCs w:val="24"/>
                <w:vertAlign w:val="superscript"/>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Енотовидная собака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Длина 60, в холке 25</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7-8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III/6-8</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Пойменные леса, болота, влажные луга</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Грызуны, лягушки, яйца, падаль, моллюски, ягоды, семена</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 Чаще – юго-запад</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Нора, (своя – редко), ямы</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Интродукция с 30-х гг. Активна в сумерках, часто – у воды. Спит с ноября по март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Медведь</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Длина до 2,2 м</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100-340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V-VI/1-3</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Старые ельники с болотами, вырубки</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Всеяден: насекомые, ягоды, побеги, падаль, лоси</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Кроме центра и Карельского пер.</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Яма, короткая норма, заломанные деревья, выворотни</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Спит с ноября по март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Рысь</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60 в холке</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До 25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II-III/2-3</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Лесные массивы</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Заяц, боровая дичь, молодь копытных</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Северо-восток, юг</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Яма – логово</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До 900 особей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Горностай</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21-27 + 10-12</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140-400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IV-VIII/4-8</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Вырубки, опушки, долины рек</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Грызуны, птицы, лягушки, ящерицы</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vMerge w:val="restart"/>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Норы грызунов, хворост, пни. Постоянное убежище только для детенышей</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У норы строят «уборные». Оседлые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Ласка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15-20 + 5-7</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75-200 г </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IV-VIII/4-8</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Края полей, лугов</w:t>
            </w:r>
          </w:p>
        </w:tc>
        <w:tc>
          <w:tcPr>
            <w:tcW w:w="1757" w:type="dxa"/>
          </w:tcPr>
          <w:p>
            <w:pPr>
              <w:pStyle w:val="4"/>
              <w:rPr>
                <w:rFonts w:ascii="Times New Roman" w:hAnsi="Times New Roman" w:cs="Times New Roman"/>
                <w:sz w:val="24"/>
                <w:szCs w:val="24"/>
                <w:lang w:val="ru-RU"/>
              </w:rPr>
            </w:pP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vMerge w:val="continue"/>
          </w:tcPr>
          <w:p>
            <w:pPr>
              <w:pStyle w:val="4"/>
              <w:rPr>
                <w:rFonts w:ascii="Times New Roman" w:hAnsi="Times New Roman" w:cs="Times New Roman"/>
                <w:sz w:val="24"/>
                <w:szCs w:val="24"/>
                <w:lang w:val="ru-RU"/>
              </w:rPr>
            </w:pP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Лесной хорек</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40+13</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До 900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II-III/3-7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Поймы рек, поля</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Грызуны, лягушки, насекомые, дом.птицы</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 xml:space="preserve">Север ареала. </w:t>
            </w:r>
          </w:p>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vMerge w:val="continue"/>
          </w:tcPr>
          <w:p>
            <w:pPr>
              <w:pStyle w:val="4"/>
              <w:rPr>
                <w:rFonts w:ascii="Times New Roman" w:hAnsi="Times New Roman" w:cs="Times New Roman"/>
                <w:sz w:val="24"/>
                <w:szCs w:val="24"/>
                <w:lang w:val="ru-RU"/>
              </w:rPr>
            </w:pP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До 7 км за ночь. Плавает, «кладовые»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Лесная куница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40-50 + 20-25</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1800 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VI-VII/2-4</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Захламленные ельники, смешанные леса</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Полевки, боров.дичь, насекомые, ягоды</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Широко</w:t>
            </w: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Самка – дупла, ветровал</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До 15 км за ночь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Речная выдра</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60-85 + 40</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7-10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V-VI/2-4</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Большие и средние реки, озера</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Рыба, раки, грызуны</w:t>
            </w:r>
          </w:p>
        </w:tc>
        <w:tc>
          <w:tcPr>
            <w:tcW w:w="1825" w:type="dxa"/>
          </w:tcPr>
          <w:p>
            <w:pPr>
              <w:pStyle w:val="4"/>
              <w:rPr>
                <w:rFonts w:ascii="Times New Roman" w:hAnsi="Times New Roman" w:cs="Times New Roman"/>
                <w:sz w:val="24"/>
                <w:szCs w:val="24"/>
                <w:lang w:val="ru-RU"/>
              </w:rPr>
            </w:pPr>
          </w:p>
        </w:tc>
        <w:tc>
          <w:tcPr>
            <w:tcW w:w="1348"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Старые норы и хатки</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Большой участок, может и днём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Лось</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До 2 м в холке</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До 500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VIII-X/1-2</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Болотистые леса, молодые поросли, поймы</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Побеги, листья, трава, кора</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20 тыс. 3 т веток в год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Косуля</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Длина 95-140</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До 40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VIII-IX/1-3</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Летом – опушки, поля. Зимой – массивы леса</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Травы, листья, кустарнички, побеги</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Юг, юго-запад</w:t>
            </w:r>
          </w:p>
        </w:tc>
        <w:tc>
          <w:tcPr>
            <w:tcW w:w="1348" w:type="dxa"/>
          </w:tcPr>
          <w:p>
            <w:pPr>
              <w:pStyle w:val="4"/>
              <w:rPr>
                <w:rFonts w:ascii="Times New Roman" w:hAnsi="Times New Roman" w:cs="Times New Roman"/>
                <w:sz w:val="24"/>
                <w:szCs w:val="24"/>
                <w:lang w:val="ru-RU"/>
              </w:rPr>
            </w:pPr>
          </w:p>
        </w:tc>
        <w:tc>
          <w:tcPr>
            <w:tcW w:w="1757" w:type="dxa"/>
          </w:tcPr>
          <w:p>
            <w:pPr>
              <w:pStyle w:val="4"/>
              <w:rPr>
                <w:rFonts w:ascii="Times New Roman" w:hAnsi="Times New Roman" w:cs="Times New Roman"/>
                <w:sz w:val="24"/>
                <w:szCs w:val="24"/>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10"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Кабан</w:t>
            </w:r>
          </w:p>
        </w:tc>
        <w:tc>
          <w:tcPr>
            <w:tcW w:w="1172"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В холке до 1 м</w:t>
            </w:r>
          </w:p>
        </w:tc>
        <w:tc>
          <w:tcPr>
            <w:tcW w:w="1171" w:type="dxa"/>
            <w:vAlign w:val="center"/>
          </w:tcPr>
          <w:p>
            <w:pPr>
              <w:pStyle w:val="4"/>
              <w:jc w:val="center"/>
              <w:rPr>
                <w:rFonts w:ascii="Times New Roman" w:hAnsi="Times New Roman" w:cs="Times New Roman"/>
                <w:sz w:val="24"/>
                <w:szCs w:val="24"/>
                <w:lang w:val="ru-RU"/>
              </w:rPr>
            </w:pPr>
            <w:r>
              <w:rPr>
                <w:rFonts w:ascii="Times New Roman" w:hAnsi="Times New Roman" w:cs="Times New Roman"/>
                <w:sz w:val="24"/>
                <w:szCs w:val="24"/>
                <w:lang w:val="ru-RU"/>
              </w:rPr>
              <w:t>До 190 кг</w:t>
            </w:r>
          </w:p>
        </w:tc>
        <w:tc>
          <w:tcPr>
            <w:tcW w:w="1400" w:type="dxa"/>
            <w:vAlign w:val="center"/>
          </w:tcPr>
          <w:p>
            <w:pPr>
              <w:pStyle w:val="4"/>
              <w:jc w:val="center"/>
              <w:rPr>
                <w:rFonts w:ascii="Times New Roman" w:hAnsi="Times New Roman" w:cs="Times New Roman"/>
                <w:sz w:val="24"/>
                <w:szCs w:val="24"/>
              </w:rPr>
            </w:pPr>
            <w:r>
              <w:rPr>
                <w:rFonts w:ascii="Times New Roman" w:hAnsi="Times New Roman" w:cs="Times New Roman"/>
                <w:sz w:val="24"/>
                <w:szCs w:val="24"/>
              </w:rPr>
              <w:t>XI-XII/4-7</w:t>
            </w:r>
          </w:p>
        </w:tc>
        <w:tc>
          <w:tcPr>
            <w:tcW w:w="1748" w:type="dxa"/>
            <w:vAlign w:val="center"/>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Зимой – ельники, летом – поймы, ольшаники</w:t>
            </w: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Болотная растительность, овес, желуди, падаль, беспозвоночные</w:t>
            </w:r>
          </w:p>
        </w:tc>
        <w:tc>
          <w:tcPr>
            <w:tcW w:w="1825"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Повсеместно</w:t>
            </w:r>
          </w:p>
        </w:tc>
        <w:tc>
          <w:tcPr>
            <w:tcW w:w="1348" w:type="dxa"/>
          </w:tcPr>
          <w:p>
            <w:pPr>
              <w:pStyle w:val="4"/>
              <w:rPr>
                <w:rFonts w:ascii="Times New Roman" w:hAnsi="Times New Roman" w:cs="Times New Roman"/>
                <w:sz w:val="24"/>
                <w:szCs w:val="24"/>
                <w:lang w:val="ru-RU"/>
              </w:rPr>
            </w:pPr>
          </w:p>
        </w:tc>
        <w:tc>
          <w:tcPr>
            <w:tcW w:w="1757" w:type="dxa"/>
          </w:tcPr>
          <w:p>
            <w:pPr>
              <w:pStyle w:val="4"/>
              <w:rPr>
                <w:rFonts w:ascii="Times New Roman" w:hAnsi="Times New Roman" w:cs="Times New Roman"/>
                <w:sz w:val="24"/>
                <w:szCs w:val="24"/>
                <w:lang w:val="ru-RU"/>
              </w:rPr>
            </w:pPr>
            <w:r>
              <w:rPr>
                <w:rFonts w:ascii="Times New Roman" w:hAnsi="Times New Roman" w:cs="Times New Roman"/>
                <w:sz w:val="24"/>
                <w:szCs w:val="24"/>
                <w:lang w:val="ru-RU"/>
              </w:rPr>
              <w:t>Исчез до 15 века. Вновь – с 1940 гг.</w:t>
            </w:r>
          </w:p>
        </w:tc>
      </w:tr>
    </w:tbl>
    <w:p>
      <w:pPr>
        <w:pStyle w:val="4"/>
        <w:spacing w:line="360" w:lineRule="auto"/>
        <w:ind w:firstLine="709"/>
        <w:jc w:val="both"/>
        <w:rPr>
          <w:rFonts w:ascii="Times New Roman" w:hAnsi="Times New Roman" w:cs="Times New Roman"/>
          <w:sz w:val="28"/>
          <w:szCs w:val="28"/>
          <w:lang w:val="ru-RU"/>
        </w:rPr>
        <w:sectPr>
          <w:pgSz w:w="15840" w:h="12240" w:orient="landscape"/>
          <w:pgMar w:top="1701" w:right="1134" w:bottom="850" w:left="1134" w:header="720" w:footer="720" w:gutter="0"/>
          <w:cols w:space="0" w:num="1"/>
          <w:docGrid w:linePitch="272" w:charSpace="0"/>
        </w:sect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отрядам (всего, в т.ч. виды, не занесенные в таблицу): Насекомоядные представлены 7 видами, Рукокрылые – 10, Зайцеобразные – 2, Грызуны – 22, Хищные – 14, Ластоногие – 3, Парнокопытные – 6. Встречи Китообразных (4 вида) единичны.</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Готовясь к экскурсии, нужно запастись емкостями для сбора и хранения материала. Это могут быть пластиковые или бумажные пакеты, спичечные коробки и другие небольшие коробочки. Очень удобны в использовании пластиковые баночки из-под цветных фотопленок и маленькие прозрачные пластиковые контейнеры. Для среза коры и погрызенных ветвей нужен острый нож. Если же вы хотите принести более крупный экспонат (например, погрыз бобра), необходим топор. Есть разные способы снятия слепка с отпечатков звериных конечностей, но это работа для профессионала. Следы лап зверей лучше просто зарисовывать или фотографировать, не забывая положить в кадр линейку или спичечный коробок для масштаба.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Достаточно, если коллекцию встреченных погрызов и экскрементов собирает руководитель: как правило, на всех материала все равно не хватает. А хранящаяся в детской палатке или привезенная домой коллекция помета редко активно используется для учебных целей. Ребята могут собирать то, что встречается в изобилии и не вызывает отрицательных эмоций: погрызенные шишки, щепки, срезы коры со следами зубов.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Найти следы животных весной труднее, чем в снежное время. Лучше, если руководитель заранее знает места их наиболее вероятного нахождения. Отпечатки лап весной лучше всего искать на грязи у края многочисленных луж, встречающихся на лесных дорогах и тропах. Почти всегда есть следы по берегам рек: уходя после паводка, вода оставляет на них слой влажного ила, на котором остаются очень четкие отпечатки. Хорошо знать водоемы, в которых встречаются бобры: масштабные следы их жизнедеятельности производят сильное впечатление. На зарастающих опушках и вырубках можно найти молодые деревца, ветви которых погрызены зайцем и лосем. Отличной приманкой для зверей являются поваленные осины: на их коре почти всегда можно увидеть четкие следы зубов лося, зайца, мышевидных грызунов. Под такими деревьями можно встретить и помет этих животных. В сосняках и ельниках у основания ствола старых деревьев встречаются прямоугольные отверстия, выдолбленные желной. На пнях и поваленных стволах можно найти шишки, погрызенные белкой. Иногда недоеденные ею шишки догрызают мыши. Сухие сосны часто становятся «кузницей» дятла; на них он расклевывает шишки, закрепив их в дупле или удобной развилке ветвей. Под такими деревьями расклеванные шишки могут лежать сотнями.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Но, даже зная общие закономерности, на экскурсии приходится во многом надеяться на удачу и наблюдательность. Часто ребята замечают то, что ускользает от глаз руководителя. Перед началом экскурсии можно учредить приз за наиболее интересную находку. Неизбежные паузы между находками следов можно с успехом заполнить рассказами об образе жизни лесных животных (например, о тех, чьи следы были найдены последними) или наблюдениях других природных объектов.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окончания экскурсии в лагере полезно еще раз просмотреть собранный материал, повторить информацию о том, какие звери и как оставили данные следы жизнедеятельности. Нужно напомнить, в каком биотопе были обнаружены следы, обратить внимание на их отличительные особенности. Здесь же можно сделать выводы о пищевых объектах хищников: в их фекалиях и погадках (у хищных птиц) хорошо сохраняются шерсть и кости мелких животных, хитиновые панцири насекомых. Особенно информативны черепа и челюсти, т.к. по зубам определить съеденное животное можно довольно точно. Если экскурсия велась отдельно для нескольких групп, необходимо поделиться впечатлениями и продемонстрировать всем участникам практики редкие находки, сделанные отдельными группами.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Зачет по итогам практики обычно проводится в последний день. На нем проверяются знания ребят как в теоретической (млекопитающие региона и особенности их биологии), так и в практической области (знание и умение распознавать следы жизнедеятельности). Перед преподавателем разложены все объекты, найденные во время экскурсий всеми группами. Можно использовать также рисунки отпечатков лап.</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Ребенку может быть предложено рассказать все, что он знает о каком-то конкретном виде млекопитающего: размеры, распространение, образ жизни, особенности питания и размножения, какие следы жизнедеятельности оставляет данный зверь. Необходимо указать данные следы среди собранного на практике материала. Затем могут последовать дополнительные вопросы на знание конкретных следов жизнедеятельности, просьба нарисовать след того или иного животного и т.д.</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Участник практики, показавший лучшие результаты на зачете, обычно отмечается специальной грамотой по итогам практики.</w:t>
      </w:r>
    </w:p>
    <w:p>
      <w:pPr>
        <w:pStyle w:val="4"/>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Список литературы</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Руковский Н.Н. По следам лесных зверей. М.: Агропромиздат, 1988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Райххольф Йозеф. Млекопитающие. М.: Внешсигма, 1998</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Формозов А.Н. Спутник следопыта. М.: Изд. МГУ, 1989</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Флинт В.Е., Чугунов Ю.Д., Смирин В.М. Млекопитающие СССР. М., 1970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Айрапетьянц А.Э., Стрелков И.П., Фокин И.М. Природа Ленинградской области.</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Звери. Л.: Лениздат, 1987.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Сидорович В.Е. Норки, выдра, ласка и другие куньи. Минск: Ураджай, 1995</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Долейш К. Следы зверей и птиц. М.: Агропромиздат, 1987</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Новиков Г.А., Айрапетьянц А.Э., Пукинский Ю.Б. Звери Ленинградской области. Л.: Изд. ЛГУ, 1970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Ошмарин П.Г., Пикунов Д.Г. Следы в природе. М.: Наука, 1990</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Руковский Н.Н. Убежища четвероногих. М.: Агропромиздат, 1991</w:t>
      </w:r>
    </w:p>
    <w:p>
      <w:pPr>
        <w:pStyle w:val="4"/>
        <w:spacing w:line="360" w:lineRule="auto"/>
        <w:ind w:firstLine="709"/>
        <w:jc w:val="both"/>
        <w:rPr>
          <w:rFonts w:ascii="Times New Roman" w:hAnsi="Times New Roman" w:cs="Times New Roman"/>
          <w:sz w:val="28"/>
          <w:szCs w:val="28"/>
          <w:lang w:val="ru-RU"/>
        </w:rPr>
        <w:sectPr>
          <w:pgSz w:w="12240" w:h="15840"/>
          <w:pgMar w:top="1134" w:right="850" w:bottom="1134" w:left="1701" w:header="720" w:footer="720" w:gutter="0"/>
          <w:cols w:space="0" w:num="1"/>
        </w:sectPr>
      </w:pP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ПРИЛОЖЕНИЕ 1. СПИСОК ВИДОВ, ПРЕДЛАГАЕМЫХ К ОЗНАКОМЛЕНИЮ</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 ВЕСЕННЕЙ ПОЛЕВОЙ ПРАКТИКЕ</w:t>
      </w:r>
    </w:p>
    <w:p>
      <w:pPr>
        <w:pStyle w:val="4"/>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Растения</w:t>
      </w:r>
    </w:p>
    <w:p>
      <w:pPr>
        <w:pStyle w:val="4"/>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Лишайники</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Cetraria islandica</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Cladina arbuscula</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Cladina rangiferina</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Cladina stellaris</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Cladontia spp.</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Hypogymnia physodes</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Evernia prunastri</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Usnea sp.</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Alectoria sp.</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Bryoria sp</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Parmelia sulcata</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Vulpicida (Cetraria) pinastri</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Xanthoria parietina</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Graphis scripta</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Peltigera sp.</w:t>
      </w:r>
    </w:p>
    <w:p>
      <w:pPr>
        <w:pStyle w:val="4"/>
        <w:spacing w:line="360" w:lineRule="auto"/>
        <w:ind w:firstLine="709"/>
        <w:jc w:val="both"/>
        <w:rPr>
          <w:rFonts w:ascii="Times New Roman" w:hAnsi="Times New Roman" w:cs="Times New Roman"/>
          <w:sz w:val="28"/>
          <w:szCs w:val="28"/>
        </w:rPr>
      </w:pPr>
    </w:p>
    <w:p>
      <w:pPr>
        <w:pStyle w:val="4"/>
        <w:spacing w:line="360" w:lineRule="auto"/>
        <w:jc w:val="both"/>
        <w:rPr>
          <w:rFonts w:ascii="Times New Roman" w:hAnsi="Times New Roman" w:cs="Times New Roman"/>
          <w:i/>
          <w:iCs/>
          <w:sz w:val="28"/>
          <w:szCs w:val="28"/>
          <w:lang w:val="ru-RU"/>
        </w:rPr>
      </w:pPr>
      <w:r>
        <w:rPr>
          <w:rFonts w:ascii="Times New Roman" w:hAnsi="Times New Roman" w:cs="Times New Roman"/>
          <w:i/>
          <w:iCs/>
          <w:sz w:val="28"/>
          <w:szCs w:val="28"/>
          <w:lang w:val="ru-RU"/>
        </w:rPr>
        <w:t>Сосудистые споровые</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Страусник (</w:t>
      </w:r>
      <w:r>
        <w:rPr>
          <w:rFonts w:ascii="Times New Roman" w:hAnsi="Times New Roman" w:cs="Times New Roman"/>
          <w:sz w:val="28"/>
          <w:szCs w:val="28"/>
        </w:rPr>
        <w:t>Matteuccia</w:t>
      </w:r>
      <w:r>
        <w:rPr>
          <w:rFonts w:ascii="Times New Roman" w:hAnsi="Times New Roman" w:cs="Times New Roman"/>
          <w:sz w:val="28"/>
          <w:szCs w:val="28"/>
          <w:lang w:val="ru-RU"/>
        </w:rPr>
        <w:t xml:space="preserve"> </w:t>
      </w:r>
      <w:r>
        <w:rPr>
          <w:rFonts w:ascii="Times New Roman" w:hAnsi="Times New Roman" w:cs="Times New Roman"/>
          <w:sz w:val="28"/>
          <w:szCs w:val="28"/>
        </w:rPr>
        <w:t>struthiopteris</w:t>
      </w:r>
      <w:r>
        <w:rPr>
          <w:rFonts w:ascii="Times New Roman" w:hAnsi="Times New Roman" w:cs="Times New Roman"/>
          <w:sz w:val="28"/>
          <w:szCs w:val="28"/>
          <w:lang w:val="ru-RU"/>
        </w:rPr>
        <w:t>)</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Щитовник (</w:t>
      </w:r>
      <w:r>
        <w:rPr>
          <w:rFonts w:ascii="Times New Roman" w:hAnsi="Times New Roman" w:cs="Times New Roman"/>
          <w:sz w:val="28"/>
          <w:szCs w:val="28"/>
        </w:rPr>
        <w:t>Dryopteris</w:t>
      </w:r>
      <w:r>
        <w:rPr>
          <w:rFonts w:ascii="Times New Roman" w:hAnsi="Times New Roman" w:cs="Times New Roman"/>
          <w:sz w:val="28"/>
          <w:szCs w:val="28"/>
          <w:lang w:val="ru-RU"/>
        </w:rPr>
        <w:t xml:space="preserve"> </w:t>
      </w:r>
      <w:r>
        <w:rPr>
          <w:rFonts w:ascii="Times New Roman" w:hAnsi="Times New Roman" w:cs="Times New Roman"/>
          <w:sz w:val="28"/>
          <w:szCs w:val="28"/>
        </w:rPr>
        <w:t>spp</w:t>
      </w:r>
      <w:r>
        <w:rPr>
          <w:rFonts w:ascii="Times New Roman" w:hAnsi="Times New Roman" w:cs="Times New Roman"/>
          <w:sz w:val="28"/>
          <w:szCs w:val="28"/>
          <w:lang w:val="ru-RU"/>
        </w:rPr>
        <w:t>.)</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Хвощ полевой (Equis</w:t>
      </w:r>
      <w:r>
        <w:rPr>
          <w:rFonts w:ascii="Times New Roman" w:hAnsi="Times New Roman" w:cs="Times New Roman"/>
          <w:sz w:val="28"/>
          <w:szCs w:val="28"/>
        </w:rPr>
        <w:t>e</w:t>
      </w:r>
      <w:r>
        <w:rPr>
          <w:rFonts w:ascii="Times New Roman" w:hAnsi="Times New Roman" w:cs="Times New Roman"/>
          <w:sz w:val="28"/>
          <w:szCs w:val="28"/>
          <w:lang w:val="ru-RU"/>
        </w:rPr>
        <w:t>tum arv</w:t>
      </w:r>
      <w:r>
        <w:rPr>
          <w:rFonts w:ascii="Times New Roman" w:hAnsi="Times New Roman" w:cs="Times New Roman"/>
          <w:sz w:val="28"/>
          <w:szCs w:val="28"/>
        </w:rPr>
        <w:t>e</w:t>
      </w:r>
      <w:r>
        <w:rPr>
          <w:rFonts w:ascii="Times New Roman" w:hAnsi="Times New Roman" w:cs="Times New Roman"/>
          <w:sz w:val="28"/>
          <w:szCs w:val="28"/>
          <w:lang w:val="ru-RU"/>
        </w:rPr>
        <w:t>nse)</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Х. зимующий (Equis</w:t>
      </w:r>
      <w:r>
        <w:rPr>
          <w:rFonts w:ascii="Times New Roman" w:hAnsi="Times New Roman" w:cs="Times New Roman"/>
          <w:sz w:val="28"/>
          <w:szCs w:val="28"/>
        </w:rPr>
        <w:t>e</w:t>
      </w:r>
      <w:r>
        <w:rPr>
          <w:rFonts w:ascii="Times New Roman" w:hAnsi="Times New Roman" w:cs="Times New Roman"/>
          <w:sz w:val="28"/>
          <w:szCs w:val="28"/>
          <w:lang w:val="ru-RU"/>
        </w:rPr>
        <w:t xml:space="preserve">tum </w:t>
      </w:r>
      <w:r>
        <w:rPr>
          <w:rFonts w:ascii="Times New Roman" w:hAnsi="Times New Roman" w:cs="Times New Roman"/>
          <w:sz w:val="28"/>
          <w:szCs w:val="28"/>
        </w:rPr>
        <w:t>hyemale</w:t>
      </w:r>
      <w:r>
        <w:rPr>
          <w:rFonts w:ascii="Times New Roman" w:hAnsi="Times New Roman" w:cs="Times New Roman"/>
          <w:sz w:val="28"/>
          <w:szCs w:val="28"/>
          <w:lang w:val="ru-RU"/>
        </w:rPr>
        <w:t>)</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Х. лесной (</w:t>
      </w:r>
      <w:r>
        <w:rPr>
          <w:rFonts w:ascii="Times New Roman" w:hAnsi="Times New Roman" w:cs="Times New Roman"/>
          <w:sz w:val="28"/>
          <w:szCs w:val="28"/>
        </w:rPr>
        <w:t>E</w:t>
      </w:r>
      <w:r>
        <w:rPr>
          <w:rFonts w:ascii="Times New Roman" w:hAnsi="Times New Roman" w:cs="Times New Roman"/>
          <w:sz w:val="28"/>
          <w:szCs w:val="28"/>
          <w:lang w:val="ru-RU"/>
        </w:rPr>
        <w:t xml:space="preserve">. </w:t>
      </w:r>
      <w:r>
        <w:rPr>
          <w:rFonts w:ascii="Times New Roman" w:hAnsi="Times New Roman" w:cs="Times New Roman"/>
          <w:sz w:val="28"/>
          <w:szCs w:val="28"/>
        </w:rPr>
        <w:t>sylvestris</w:t>
      </w:r>
      <w:r>
        <w:rPr>
          <w:rFonts w:ascii="Times New Roman" w:hAnsi="Times New Roman" w:cs="Times New Roman"/>
          <w:sz w:val="28"/>
          <w:szCs w:val="28"/>
          <w:lang w:val="ru-RU"/>
        </w:rPr>
        <w:t>)</w:t>
      </w:r>
    </w:p>
    <w:p>
      <w:pPr>
        <w:pStyle w:val="4"/>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Плаун булавовидный (</w:t>
      </w:r>
      <w:r>
        <w:rPr>
          <w:rFonts w:ascii="Times New Roman" w:hAnsi="Times New Roman" w:cs="Times New Roman"/>
          <w:sz w:val="28"/>
          <w:szCs w:val="28"/>
        </w:rPr>
        <w:t>Lycopodium</w:t>
      </w:r>
      <w:r>
        <w:rPr>
          <w:rFonts w:ascii="Times New Roman" w:hAnsi="Times New Roman" w:cs="Times New Roman"/>
          <w:sz w:val="28"/>
          <w:szCs w:val="28"/>
          <w:lang w:val="ru-RU"/>
        </w:rPr>
        <w:t xml:space="preserve"> </w:t>
      </w:r>
      <w:r>
        <w:rPr>
          <w:rFonts w:ascii="Times New Roman" w:hAnsi="Times New Roman" w:cs="Times New Roman"/>
          <w:sz w:val="28"/>
          <w:szCs w:val="28"/>
        </w:rPr>
        <w:t>clavatum</w:t>
      </w:r>
      <w:r>
        <w:rPr>
          <w:rFonts w:ascii="Times New Roman" w:hAnsi="Times New Roman" w:cs="Times New Roman"/>
          <w:sz w:val="28"/>
          <w:szCs w:val="28"/>
          <w:lang w:val="ru-RU"/>
        </w:rPr>
        <w:t>)</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П</w:t>
      </w:r>
      <w:r>
        <w:rPr>
          <w:rFonts w:ascii="Times New Roman" w:hAnsi="Times New Roman" w:cs="Times New Roman"/>
          <w:sz w:val="28"/>
          <w:szCs w:val="28"/>
        </w:rPr>
        <w:t xml:space="preserve">. </w:t>
      </w:r>
      <w:r>
        <w:rPr>
          <w:rFonts w:ascii="Times New Roman" w:hAnsi="Times New Roman" w:cs="Times New Roman"/>
          <w:sz w:val="28"/>
          <w:szCs w:val="28"/>
          <w:lang w:val="ru-RU"/>
        </w:rPr>
        <w:t>годичный</w:t>
      </w:r>
      <w:r>
        <w:rPr>
          <w:rFonts w:ascii="Times New Roman" w:hAnsi="Times New Roman" w:cs="Times New Roman"/>
          <w:sz w:val="28"/>
          <w:szCs w:val="28"/>
        </w:rPr>
        <w:t xml:space="preserve"> (Lycopodium annotinum)</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П</w:t>
      </w:r>
      <w:r>
        <w:rPr>
          <w:rFonts w:ascii="Times New Roman" w:hAnsi="Times New Roman" w:cs="Times New Roman"/>
          <w:sz w:val="28"/>
          <w:szCs w:val="28"/>
        </w:rPr>
        <w:t xml:space="preserve">. </w:t>
      </w:r>
      <w:r>
        <w:rPr>
          <w:rFonts w:ascii="Times New Roman" w:hAnsi="Times New Roman" w:cs="Times New Roman"/>
          <w:sz w:val="28"/>
          <w:szCs w:val="28"/>
          <w:lang w:val="ru-RU"/>
        </w:rPr>
        <w:t>сплюснутый</w:t>
      </w:r>
      <w:r>
        <w:rPr>
          <w:rFonts w:ascii="Times New Roman" w:hAnsi="Times New Roman" w:cs="Times New Roman"/>
          <w:sz w:val="28"/>
          <w:szCs w:val="28"/>
        </w:rPr>
        <w:t xml:space="preserve"> ((Lycopodium) Diphasiastrum complanatum)</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Баранец</w:t>
      </w:r>
      <w:r>
        <w:rPr>
          <w:rFonts w:ascii="Times New Roman" w:hAnsi="Times New Roman" w:cs="Times New Roman"/>
          <w:sz w:val="28"/>
          <w:szCs w:val="28"/>
        </w:rPr>
        <w:t xml:space="preserve"> (Huperzia selago)</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p>
    <w:p>
      <w:pPr>
        <w:pStyle w:val="4"/>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Голосеменные</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Сосна</w:t>
      </w:r>
      <w:r>
        <w:rPr>
          <w:rFonts w:ascii="Times New Roman" w:hAnsi="Times New Roman" w:cs="Times New Roman"/>
          <w:sz w:val="28"/>
          <w:szCs w:val="28"/>
        </w:rPr>
        <w:t xml:space="preserve"> (Pinus sylvestris)</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Ель</w:t>
      </w:r>
      <w:r>
        <w:rPr>
          <w:rFonts w:ascii="Times New Roman" w:hAnsi="Times New Roman" w:cs="Times New Roman"/>
          <w:sz w:val="28"/>
          <w:szCs w:val="28"/>
        </w:rPr>
        <w:t xml:space="preserve"> (Picea excelsa (P. abies))</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Можжевельник</w:t>
      </w:r>
      <w:r>
        <w:rPr>
          <w:rFonts w:ascii="Times New Roman" w:hAnsi="Times New Roman" w:cs="Times New Roman"/>
          <w:sz w:val="28"/>
          <w:szCs w:val="28"/>
        </w:rPr>
        <w:t xml:space="preserve"> (Juniperus communis)</w:t>
      </w:r>
    </w:p>
    <w:p>
      <w:pPr>
        <w:pStyle w:val="4"/>
        <w:spacing w:line="360" w:lineRule="auto"/>
        <w:ind w:firstLine="709"/>
        <w:jc w:val="both"/>
        <w:rPr>
          <w:rFonts w:ascii="Times New Roman" w:hAnsi="Times New Roman" w:cs="Times New Roman"/>
          <w:sz w:val="28"/>
          <w:szCs w:val="28"/>
        </w:rPr>
      </w:pPr>
    </w:p>
    <w:p>
      <w:pPr>
        <w:pStyle w:val="4"/>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Цветковые</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Овсяница овечья (Festuca ovina)</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Осока</w:t>
      </w:r>
      <w:r>
        <w:rPr>
          <w:rFonts w:ascii="Times New Roman" w:hAnsi="Times New Roman" w:cs="Times New Roman"/>
          <w:sz w:val="28"/>
          <w:szCs w:val="28"/>
        </w:rPr>
        <w:t xml:space="preserve"> (Carex digitata)</w:t>
      </w:r>
    </w:p>
    <w:p>
      <w:pPr>
        <w:pStyle w:val="4"/>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 </w:t>
      </w:r>
      <w:r>
        <w:rPr>
          <w:rFonts w:ascii="Times New Roman" w:hAnsi="Times New Roman" w:cs="Times New Roman"/>
          <w:sz w:val="28"/>
          <w:szCs w:val="28"/>
          <w:lang w:val="ru-RU"/>
        </w:rPr>
        <w:t>верещатниковая</w:t>
      </w:r>
      <w:r>
        <w:rPr>
          <w:rFonts w:ascii="Times New Roman" w:hAnsi="Times New Roman" w:cs="Times New Roman"/>
          <w:sz w:val="28"/>
          <w:szCs w:val="28"/>
        </w:rPr>
        <w:t xml:space="preserve"> (C. ericetorum)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Пушица piaranumas (Eriophorum vaginatum)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Oxnka soa0cncras (Luzula pilosa)</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Мхи и печеночники</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Marchantia polymorpha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JIantbiu: waückuit (Convallaria majals)</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Ивы (Зайх 5рр.)}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Осина обыкновенная (Рорши$ ета)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Береза бородавчатая (Вена уеггисоза)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Plagiochila</w:t>
      </w:r>
      <w:r>
        <w:rPr>
          <w:rFonts w:ascii="Times New Roman" w:hAnsi="Times New Roman" w:cs="Times New Roman"/>
          <w:sz w:val="28"/>
          <w:szCs w:val="28"/>
          <w:lang w:val="ru-RU"/>
        </w:rPr>
        <w:t xml:space="preserve"> </w:t>
      </w:r>
      <w:r>
        <w:rPr>
          <w:rFonts w:ascii="Times New Roman" w:hAnsi="Times New Roman" w:cs="Times New Roman"/>
          <w:sz w:val="28"/>
          <w:szCs w:val="28"/>
        </w:rPr>
        <w:t>porelloides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Ptilidium pulcherrimum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Atrichum undulatum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Buxbaumia aphylla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Climacium dendroides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 пушистая (В.рафезсепз)</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Ольха серая (Атиз псава)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Дуб черешчатый (Оцегсиз гоБиг)</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B3 (Ulmus spp.)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Kparnsa ;8y;towmaa (Urtica dioica)</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Шавель кислый (Китех асе{юза}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Калужница болотная (</w:t>
      </w:r>
      <w:r>
        <w:rPr>
          <w:rFonts w:ascii="Times New Roman" w:hAnsi="Times New Roman" w:cs="Times New Roman"/>
          <w:sz w:val="28"/>
          <w:szCs w:val="28"/>
        </w:rPr>
        <w:t>Caltha</w:t>
      </w:r>
      <w:r>
        <w:rPr>
          <w:rFonts w:ascii="Times New Roman" w:hAnsi="Times New Roman" w:cs="Times New Roman"/>
          <w:sz w:val="28"/>
          <w:szCs w:val="28"/>
          <w:lang w:val="ru-RU"/>
        </w:rPr>
        <w:t xml:space="preserve"> </w:t>
      </w:r>
      <w:r>
        <w:rPr>
          <w:rFonts w:ascii="Times New Roman" w:hAnsi="Times New Roman" w:cs="Times New Roman"/>
          <w:sz w:val="28"/>
          <w:szCs w:val="28"/>
        </w:rPr>
        <w:t>palustris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Купальница европейская (Тгопа$ еигораец$)</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Ветреница дубравная (Апетопе петогоза)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лютиковидная (А. тапипсио14е$}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Неченочница благородная (Нерайса поб 5)</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Прострел раскрытый, сон-трава (Ри зан а раепз)</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Хохлатка плотная (СогуЧаНз </w:t>
      </w:r>
      <w:r>
        <w:rPr>
          <w:rFonts w:ascii="Times New Roman" w:hAnsi="Times New Roman" w:cs="Times New Roman"/>
          <w:sz w:val="28"/>
          <w:szCs w:val="28"/>
        </w:rPr>
        <w:t>solida</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Очиток едкий (Зеит асге)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Селезеночник очереднолистный (Свгузозр!епита </w:t>
      </w:r>
      <w:r>
        <w:rPr>
          <w:rFonts w:ascii="Times New Roman" w:hAnsi="Times New Roman" w:cs="Times New Roman"/>
          <w:sz w:val="28"/>
          <w:szCs w:val="28"/>
        </w:rPr>
        <w:t>altemifolium</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CMwopo;uma uepaas (Ribes nigrum)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Dicranum scoparium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D. polysetum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Hylocomium splendens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Mnium undulatum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M. spp.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Rhodobryum roseum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Rhytidiadelphus triquetrus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Pleurozium schreberi</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Polytrichum commune</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 juniperinum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 piliferum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Sphagnum sp.</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Черемуха обыкновенная (Радиз </w:t>
      </w:r>
      <w:r>
        <w:rPr>
          <w:rFonts w:ascii="Times New Roman" w:hAnsi="Times New Roman" w:cs="Times New Roman"/>
          <w:sz w:val="28"/>
          <w:szCs w:val="28"/>
        </w:rPr>
        <w:t>avium</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53</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r>
        <w:rPr>
          <w:rFonts w:ascii="Times New Roman" w:hAnsi="Times New Roman" w:cs="Times New Roman"/>
          <w:sz w:val="28"/>
          <w:szCs w:val="28"/>
          <w:lang w:val="ru-RU"/>
        </w:rPr>
        <w:t>кл. Малощетинковые черви (ОЙзосйаеа)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Трубочник (ТчЫЁх $р).</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Рябина обыкновенная (Зотриз аисирапа)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Земляника лесная (</w:t>
      </w:r>
      <w:r>
        <w:rPr>
          <w:rFonts w:ascii="Times New Roman" w:hAnsi="Times New Roman" w:cs="Times New Roman"/>
          <w:sz w:val="28"/>
          <w:szCs w:val="28"/>
        </w:rPr>
        <w:t>Fragaria</w:t>
      </w:r>
      <w:r>
        <w:rPr>
          <w:rFonts w:ascii="Times New Roman" w:hAnsi="Times New Roman" w:cs="Times New Roman"/>
          <w:sz w:val="28"/>
          <w:szCs w:val="28"/>
          <w:lang w:val="ru-RU"/>
        </w:rPr>
        <w:t xml:space="preserve"> </w:t>
      </w:r>
      <w:r>
        <w:rPr>
          <w:rFonts w:ascii="Times New Roman" w:hAnsi="Times New Roman" w:cs="Times New Roman"/>
          <w:sz w:val="28"/>
          <w:szCs w:val="28"/>
        </w:rPr>
        <w:t>vesca</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Mamxerka</w:t>
      </w:r>
      <w:r>
        <w:rPr>
          <w:rFonts w:ascii="Times New Roman" w:hAnsi="Times New Roman" w:cs="Times New Roman"/>
          <w:sz w:val="28"/>
          <w:szCs w:val="28"/>
          <w:lang w:val="ru-RU"/>
        </w:rPr>
        <w:t xml:space="preserve"> (</w:t>
      </w:r>
      <w:r>
        <w:rPr>
          <w:rFonts w:ascii="Times New Roman" w:hAnsi="Times New Roman" w:cs="Times New Roman"/>
          <w:sz w:val="28"/>
          <w:szCs w:val="28"/>
        </w:rPr>
        <w:t>Alchemilla</w:t>
      </w:r>
      <w:r>
        <w:rPr>
          <w:rFonts w:ascii="Times New Roman" w:hAnsi="Times New Roman" w:cs="Times New Roman"/>
          <w:sz w:val="28"/>
          <w:szCs w:val="28"/>
          <w:lang w:val="ru-RU"/>
        </w:rPr>
        <w:t xml:space="preserve">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Клен платановидный, остролистный (Асег р1айапо!4ез)</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Крушина ломкая (Ртапзи!а аи$)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Лина сердцелистная (ТШа сог4айа)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Фиалка песчаная (\У!0]а агепапа)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Волчье лыко обыкновенное (РарВпе тезегеит)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Грушанка (Руто!а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Ортилия однобокая (ОЦШа (КапизМа) зесипда)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кл. Брюхопогие моллюски, или улитки (Саятороаа)</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Peunas uanreuka (Ancylus fluviatilis )</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Oaepuas uareuka (A. lacustris)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Poronas karyurka (Planorbis corneus)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Окаймленная karynirka (P. planorbis)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Yiukosbri npy;zosuk (Limnaea auricularia)</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Овальный прудовик ([..оуаа)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Большой прудовик (Г. {авпа|$)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Болотный прудовик (Т.. ра1и$1$)</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rPr>
        <w:t>qu</w:t>
      </w:r>
      <w:r>
        <w:rPr>
          <w:rFonts w:ascii="Times New Roman" w:hAnsi="Times New Roman" w:cs="Times New Roman"/>
          <w:sz w:val="28"/>
          <w:szCs w:val="28"/>
          <w:lang w:val="ru-RU"/>
        </w:rPr>
        <w:t>3</w:t>
      </w:r>
      <w:r>
        <w:rPr>
          <w:rFonts w:ascii="Times New Roman" w:hAnsi="Times New Roman" w:cs="Times New Roman"/>
          <w:sz w:val="28"/>
          <w:szCs w:val="28"/>
        </w:rPr>
        <w:t>a</w:t>
      </w:r>
      <w:r>
        <w:rPr>
          <w:rFonts w:ascii="Times New Roman" w:hAnsi="Times New Roman" w:cs="Times New Roman"/>
          <w:sz w:val="28"/>
          <w:szCs w:val="28"/>
          <w:lang w:val="ru-RU"/>
        </w:rPr>
        <w:t xml:space="preserve"> (</w:t>
      </w:r>
      <w:r>
        <w:rPr>
          <w:rFonts w:ascii="Times New Roman" w:hAnsi="Times New Roman" w:cs="Times New Roman"/>
          <w:sz w:val="28"/>
          <w:szCs w:val="28"/>
        </w:rPr>
        <w:t>Physa</w:t>
      </w:r>
      <w:r>
        <w:rPr>
          <w:rFonts w:ascii="Times New Roman" w:hAnsi="Times New Roman" w:cs="Times New Roman"/>
          <w:sz w:val="28"/>
          <w:szCs w:val="28"/>
          <w:lang w:val="ru-RU"/>
        </w:rPr>
        <w:t xml:space="preserve">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Зимолюбка зонтичная (СНипарЬЙа итбеПаа)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Вереск обыкновенный (СаПипа ушваг$)</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Аплекса (Ар!еха Бурпогит)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Багульник 6</w:t>
      </w:r>
      <w:r>
        <w:rPr>
          <w:rFonts w:ascii="Times New Roman" w:hAnsi="Times New Roman" w:cs="Times New Roman"/>
          <w:sz w:val="28"/>
          <w:szCs w:val="28"/>
        </w:rPr>
        <w:t>ozornbit</w:t>
      </w:r>
      <w:r>
        <w:rPr>
          <w:rFonts w:ascii="Times New Roman" w:hAnsi="Times New Roman" w:cs="Times New Roman"/>
          <w:sz w:val="28"/>
          <w:szCs w:val="28"/>
          <w:lang w:val="ru-RU"/>
        </w:rPr>
        <w:t xml:space="preserve"> (</w:t>
      </w:r>
      <w:r>
        <w:rPr>
          <w:rFonts w:ascii="Times New Roman" w:hAnsi="Times New Roman" w:cs="Times New Roman"/>
          <w:sz w:val="28"/>
          <w:szCs w:val="28"/>
        </w:rPr>
        <w:t>Ledum</w:t>
      </w:r>
      <w:r>
        <w:rPr>
          <w:rFonts w:ascii="Times New Roman" w:hAnsi="Times New Roman" w:cs="Times New Roman"/>
          <w:sz w:val="28"/>
          <w:szCs w:val="28"/>
          <w:lang w:val="ru-RU"/>
        </w:rPr>
        <w:t xml:space="preserve"> </w:t>
      </w:r>
      <w:r>
        <w:rPr>
          <w:rFonts w:ascii="Times New Roman" w:hAnsi="Times New Roman" w:cs="Times New Roman"/>
          <w:sz w:val="28"/>
          <w:szCs w:val="28"/>
        </w:rPr>
        <w:t>palustre</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ITozt6ez o6piknogennsrii (Andromeda polifolia)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Xawe;iajna o6jiknosennas, 6010THbIii Mupr (Chamedaphne calyculata)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TonoknsaHka oGbiknopennas (Arctostaphylos uva-ursi)</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Клюква болотная (Охусосси$ риз ге)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Черника обыкновенная (Уассцит лу 5)</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Брусника обыкновенная (Уассшйит у15-1Чаеа)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Первоцвет высокий (Риташа еайот)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Mezynuua</w:t>
      </w:r>
      <w:r>
        <w:rPr>
          <w:rFonts w:ascii="Times New Roman" w:hAnsi="Times New Roman" w:cs="Times New Roman"/>
          <w:sz w:val="28"/>
          <w:szCs w:val="28"/>
          <w:lang w:val="ru-RU"/>
        </w:rPr>
        <w:t xml:space="preserve"> </w:t>
      </w:r>
      <w:r>
        <w:rPr>
          <w:rFonts w:ascii="Times New Roman" w:hAnsi="Times New Roman" w:cs="Times New Roman"/>
          <w:sz w:val="28"/>
          <w:szCs w:val="28"/>
        </w:rPr>
        <w:t>nescuaa</w:t>
      </w:r>
      <w:r>
        <w:rPr>
          <w:rFonts w:ascii="Times New Roman" w:hAnsi="Times New Roman" w:cs="Times New Roman"/>
          <w:sz w:val="28"/>
          <w:szCs w:val="28"/>
          <w:lang w:val="ru-RU"/>
        </w:rPr>
        <w:t xml:space="preserve"> (</w:t>
      </w:r>
      <w:r>
        <w:rPr>
          <w:rFonts w:ascii="Times New Roman" w:hAnsi="Times New Roman" w:cs="Times New Roman"/>
          <w:sz w:val="28"/>
          <w:szCs w:val="28"/>
        </w:rPr>
        <w:t>Pulmonaria</w:t>
      </w:r>
      <w:r>
        <w:rPr>
          <w:rFonts w:ascii="Times New Roman" w:hAnsi="Times New Roman" w:cs="Times New Roman"/>
          <w:sz w:val="28"/>
          <w:szCs w:val="28"/>
          <w:lang w:val="ru-RU"/>
        </w:rPr>
        <w:t xml:space="preserve"> </w:t>
      </w:r>
      <w:r>
        <w:rPr>
          <w:rFonts w:ascii="Times New Roman" w:hAnsi="Times New Roman" w:cs="Times New Roman"/>
          <w:sz w:val="28"/>
          <w:szCs w:val="28"/>
        </w:rPr>
        <w:t>obscura</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ломкая (</w:t>
      </w:r>
      <w:r>
        <w:rPr>
          <w:rFonts w:ascii="Times New Roman" w:hAnsi="Times New Roman" w:cs="Times New Roman"/>
          <w:sz w:val="28"/>
          <w:szCs w:val="28"/>
        </w:rPr>
        <w:t>Lonicera</w:t>
      </w:r>
      <w:r>
        <w:rPr>
          <w:rFonts w:ascii="Times New Roman" w:hAnsi="Times New Roman" w:cs="Times New Roman"/>
          <w:sz w:val="28"/>
          <w:szCs w:val="28"/>
          <w:lang w:val="ru-RU"/>
        </w:rPr>
        <w:t xml:space="preserve"> </w:t>
      </w:r>
      <w:r>
        <w:rPr>
          <w:rFonts w:ascii="Times New Roman" w:hAnsi="Times New Roman" w:cs="Times New Roman"/>
          <w:sz w:val="28"/>
          <w:szCs w:val="28"/>
        </w:rPr>
        <w:t>xylosteum</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Лужанка, или живородка (Угурагиз 5р.)</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burnnuna (Bithynia sp.)</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3arbopka (Valvata sp.)</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кл. Двустворчатые моллюски (Вабла)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Перловица (Оп зр.)</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be33y6ka (Anodonta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l'opourauxa (Pisidiidae gen.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kn. Pakoo6pasubie (Crustacea)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Жимолость</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Boyiugoit ocauk (Asellus aquaticus)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Водяная блоха (Сапзтагиз sp.)</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JIuunes cesepnas (Linnaea borealis)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Кошачья ланика aBygoMpaa (Antennaria dioica)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Циклоп (Сус!ор$ sp.)</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Жаброног (Branchipus sp.)</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Беспозвоночные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ряде случасв в списке не приводятся русские названия, а именно ‘тогда,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когда ни традиционных народных, ни столь же традиционных научных синонимов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 существует.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кл. Ресничные черви (Тигрейата)</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Mesostoma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Planaria torva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 lugubris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Белая 101anapus (Dendrocoelum lacteum )</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xa. Hugeku</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(Hirudinea)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Vnurkosas nnsnaka (Glossiphonia complanata )</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Рыбья</w:t>
      </w:r>
      <w:r>
        <w:rPr>
          <w:rFonts w:ascii="Times New Roman" w:hAnsi="Times New Roman" w:cs="Times New Roman"/>
          <w:sz w:val="28"/>
          <w:szCs w:val="28"/>
        </w:rPr>
        <w:t xml:space="preserve"> </w:t>
      </w:r>
      <w:r>
        <w:rPr>
          <w:rFonts w:ascii="Times New Roman" w:hAnsi="Times New Roman" w:cs="Times New Roman"/>
          <w:sz w:val="28"/>
          <w:szCs w:val="28"/>
          <w:lang w:val="ru-RU"/>
        </w:rPr>
        <w:t>пиявка</w:t>
      </w:r>
      <w:r>
        <w:rPr>
          <w:rFonts w:ascii="Times New Roman" w:hAnsi="Times New Roman" w:cs="Times New Roman"/>
          <w:sz w:val="28"/>
          <w:szCs w:val="28"/>
        </w:rPr>
        <w:t xml:space="preserve"> (</w:t>
      </w:r>
      <w:r>
        <w:rPr>
          <w:rFonts w:ascii="Times New Roman" w:hAnsi="Times New Roman" w:cs="Times New Roman"/>
          <w:sz w:val="28"/>
          <w:szCs w:val="28"/>
          <w:lang w:val="ru-RU"/>
        </w:rPr>
        <w:t>Р</w:t>
      </w:r>
      <w:r>
        <w:rPr>
          <w:rFonts w:ascii="Times New Roman" w:hAnsi="Times New Roman" w:cs="Times New Roman"/>
          <w:sz w:val="28"/>
          <w:szCs w:val="28"/>
        </w:rPr>
        <w:t>1</w:t>
      </w:r>
      <w:r>
        <w:rPr>
          <w:rFonts w:ascii="Times New Roman" w:hAnsi="Times New Roman" w:cs="Times New Roman"/>
          <w:sz w:val="28"/>
          <w:szCs w:val="28"/>
          <w:lang w:val="ru-RU"/>
        </w:rPr>
        <w:t>зс</w:t>
      </w:r>
      <w:r>
        <w:rPr>
          <w:rFonts w:ascii="Times New Roman" w:hAnsi="Times New Roman" w:cs="Times New Roman"/>
          <w:sz w:val="28"/>
          <w:szCs w:val="28"/>
        </w:rPr>
        <w:t>1</w:t>
      </w:r>
      <w:r>
        <w:rPr>
          <w:rFonts w:ascii="Times New Roman" w:hAnsi="Times New Roman" w:cs="Times New Roman"/>
          <w:sz w:val="28"/>
          <w:szCs w:val="28"/>
          <w:lang w:val="ru-RU"/>
        </w:rPr>
        <w:t>со</w:t>
      </w:r>
      <w:r>
        <w:rPr>
          <w:rFonts w:ascii="Times New Roman" w:hAnsi="Times New Roman" w:cs="Times New Roman"/>
          <w:sz w:val="28"/>
          <w:szCs w:val="28"/>
        </w:rPr>
        <w:t>!</w:t>
      </w:r>
      <w:r>
        <w:rPr>
          <w:rFonts w:ascii="Times New Roman" w:hAnsi="Times New Roman" w:cs="Times New Roman"/>
          <w:sz w:val="28"/>
          <w:szCs w:val="28"/>
          <w:lang w:val="ru-RU"/>
        </w:rPr>
        <w:t>а</w:t>
      </w:r>
      <w:r>
        <w:rPr>
          <w:rFonts w:ascii="Times New Roman" w:hAnsi="Times New Roman" w:cs="Times New Roman"/>
          <w:sz w:val="28"/>
          <w:szCs w:val="28"/>
        </w:rPr>
        <w:t xml:space="preserve"> </w:t>
      </w:r>
      <w:r>
        <w:rPr>
          <w:rFonts w:ascii="Times New Roman" w:hAnsi="Times New Roman" w:cs="Times New Roman"/>
          <w:sz w:val="28"/>
          <w:szCs w:val="28"/>
          <w:lang w:val="ru-RU"/>
        </w:rPr>
        <w:t>зеотета</w:t>
      </w:r>
      <w:r>
        <w:rPr>
          <w:rFonts w:ascii="Times New Roman" w:hAnsi="Times New Roman" w:cs="Times New Roman"/>
          <w:sz w:val="28"/>
          <w:szCs w:val="28"/>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Большая ложноконская пиявка (Наетор!$ зап? иира)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Малая ложноконская пиявка (НегробдеПа </w:t>
      </w:r>
      <w:r>
        <w:rPr>
          <w:rFonts w:ascii="Times New Roman" w:hAnsi="Times New Roman" w:cs="Times New Roman"/>
          <w:sz w:val="28"/>
          <w:szCs w:val="28"/>
        </w:rPr>
        <w:t>octoculata</w:t>
      </w:r>
      <w:r>
        <w:rPr>
          <w:rFonts w:ascii="Times New Roman" w:hAnsi="Times New Roman" w:cs="Times New Roman"/>
          <w:sz w:val="28"/>
          <w:szCs w:val="28"/>
          <w:lang w:val="ru-RU"/>
        </w:rPr>
        <w:t xml:space="preserve">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à</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?акушковые раки (Озгасода веп.зр.)</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Щитень (Рер1@иги$ sp.)</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ka. Haykoo0pasuvte (Arachnida)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Cepeópauxa (Argyroneta aquatica)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]loxoMezec, uu mnayk-oxorHHk (Dolomedes fimbriatus)</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Водные клещи (Нудгасапта)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кл. Насекомые ([туес}</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отр. Вислокрылки (Меза!ор{ега)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Вислокрылка {З1аН$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отр. Стрекозы (О4опайа)</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JIrorka (Agrion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Crpezka (Lestes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Kpacorxa (Coenagrion sp. )</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Cordulia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KopoMb:c;/io (Aeschna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55</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t>отр. Поденки (Ephemeroptera)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Leptophlebia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Bactis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Cloen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Siphlonurus sp.</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отр. Клопы, или noyxecrkokpburbie (Hemiptera)</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Водяной скорпион (Мера с1сгеа)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Sigara</w:t>
      </w:r>
      <w:r>
        <w:rPr>
          <w:rFonts w:ascii="Times New Roman" w:hAnsi="Times New Roman" w:cs="Times New Roman"/>
          <w:sz w:val="28"/>
          <w:szCs w:val="28"/>
          <w:lang w:val="ru-RU"/>
        </w:rPr>
        <w:t xml:space="preserve">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Fabri (Notonecta glauca)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Tlzanr (Naucoris cimicoides)</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Водомерки (ег! Чае веп.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orp. Pyseitenkn (Trichoptera)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Hydropsiche</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Rhyacophila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Polycentropus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Mollana angustata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Glyphotaelius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Phryganea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Neuroma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Limnophilus</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Stenophilax</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отр. Жуки, или жесткокрылые (Со!еор{ега)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Окаймленный плавунец (Руйзсхиз пагапа|$)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Ilozockyn</w:t>
      </w:r>
      <w:r>
        <w:rPr>
          <w:rFonts w:ascii="Times New Roman" w:hAnsi="Times New Roman" w:cs="Times New Roman"/>
          <w:sz w:val="28"/>
          <w:szCs w:val="28"/>
          <w:lang w:val="ru-RU"/>
        </w:rPr>
        <w:t xml:space="preserve"> (</w:t>
      </w:r>
      <w:r>
        <w:rPr>
          <w:rFonts w:ascii="Times New Roman" w:hAnsi="Times New Roman" w:cs="Times New Roman"/>
          <w:sz w:val="28"/>
          <w:szCs w:val="28"/>
        </w:rPr>
        <w:t>Acilius</w:t>
      </w:r>
      <w:r>
        <w:rPr>
          <w:rFonts w:ascii="Times New Roman" w:hAnsi="Times New Roman" w:cs="Times New Roman"/>
          <w:sz w:val="28"/>
          <w:szCs w:val="28"/>
          <w:lang w:val="ru-RU"/>
        </w:rPr>
        <w:t xml:space="preserve">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bozemoii so;01:06 (Hydrous piceus)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Mauibrii n071071106 (Hydrophilus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Beprauxa (Gyrinus sp.)</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отр.Двукрылые (Рар{ега)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Малярийный комар (Апорре!ез 5р.)</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Кровососущие комары (Сайе!Чае </w:t>
      </w:r>
      <w:r>
        <w:rPr>
          <w:rFonts w:ascii="Times New Roman" w:hAnsi="Times New Roman" w:cs="Times New Roman"/>
          <w:sz w:val="28"/>
          <w:szCs w:val="28"/>
        </w:rPr>
        <w:t>gen</w:t>
      </w:r>
      <w:r>
        <w:rPr>
          <w:rFonts w:ascii="Times New Roman" w:hAnsi="Times New Roman" w:cs="Times New Roman"/>
          <w:sz w:val="28"/>
          <w:szCs w:val="28"/>
          <w:lang w:val="ru-RU"/>
        </w:rPr>
        <w:t xml:space="preserve">. </w:t>
      </w:r>
      <w:r>
        <w:rPr>
          <w:rFonts w:ascii="Times New Roman" w:hAnsi="Times New Roman" w:cs="Times New Roman"/>
          <w:sz w:val="28"/>
          <w:szCs w:val="28"/>
        </w:rPr>
        <w:t>spp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Земноводный комарик (ПУха зр.)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Mouika</w:t>
      </w:r>
      <w:r>
        <w:rPr>
          <w:rFonts w:ascii="Times New Roman" w:hAnsi="Times New Roman" w:cs="Times New Roman"/>
          <w:sz w:val="28"/>
          <w:szCs w:val="28"/>
          <w:lang w:val="ru-RU"/>
        </w:rPr>
        <w:t xml:space="preserve"> (</w:t>
      </w:r>
      <w:r>
        <w:rPr>
          <w:rFonts w:ascii="Times New Roman" w:hAnsi="Times New Roman" w:cs="Times New Roman"/>
          <w:sz w:val="28"/>
          <w:szCs w:val="28"/>
        </w:rPr>
        <w:t>Simulium</w:t>
      </w:r>
      <w:r>
        <w:rPr>
          <w:rFonts w:ascii="Times New Roman" w:hAnsi="Times New Roman" w:cs="Times New Roman"/>
          <w:sz w:val="28"/>
          <w:szCs w:val="28"/>
          <w:lang w:val="ru-RU"/>
        </w:rPr>
        <w:t xml:space="preserve">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Mor&amp;utb (Chironomus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Kppicka (Eristalis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Kowap-zi01rogoxka (Tipula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Liriope sp.</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Cnennu (Tabanidae gen. sp.)</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Jippunxka (Stratiomya sp.)</w:t>
      </w:r>
    </w:p>
    <w:p>
      <w:pPr>
        <w:pStyle w:val="4"/>
        <w:spacing w:line="360" w:lineRule="auto"/>
        <w:ind w:firstLine="709"/>
        <w:jc w:val="both"/>
        <w:rPr>
          <w:rFonts w:ascii="Times New Roman" w:hAnsi="Times New Roman" w:cs="Times New Roman"/>
          <w:sz w:val="28"/>
          <w:szCs w:val="28"/>
        </w:rPr>
      </w:pP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Птицы</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Omp.: IHoeauxu (Podicipitiformes)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Uowra (Podiceps cristatus)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Omp.: [Inacmunsamokatoevie (Anseriformes)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Кряква (Anas platyrhynchos)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Чирок-свистунок (Anas crecca)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Wupok-rpeckyHok (Anas querquedula)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Xoxzaras uepuerb (Aythya fuligula)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Гоголь (Висерва!а clangula)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Отр.: Хищные птицы (Еасопогтез)</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TerepensrHhHk (Accipiter gentilis)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IIepeneasTukk (Accipiter nisus)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Kaurok (Buteo buteo)</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Пустельга обыкновенная (Cerchneis tinnunculus)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Wernok (Hypotriorchis subbuteo)</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Omp.: Kypunwe (Galliiformes)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Uuyxape (Tetrao urogallus)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Terepen (Lyrurus tetrix)</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Pa6unk (TIcetrastes bonasia)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Qmpa9: JKypaeneo6pasume (Gruiformes)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Коростель (Стех сгех}</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Omp.: Poicaukoo6pasueie (Charadriiformes)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l'ancryuunk (Charadrius hiaticula)</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Чибис (Уапе!аз уапе из)</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Черныш ('Тгпёа осбториз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Травник ( Тира ‘о{апиз )</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Ilepego3unk (Actitis hypoleucos)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Bexac (Gallinago gallinago)</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Banp;uunern (Gallinago scolopax)</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Сизая uaitka (Larus canus)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Cepe6pucras uaiika (Larus argentatus)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Osépuas «ualika (Larus rudibundus)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Peunas kpauxa (Sterna hirundo)</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Отр.: Iony6eo6pasueie (Columbiformes)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Cub roay65 (Columba livia)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Baxupe (Columba palumbus)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57</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t>byporo:05as ranuxa (Parus palustris)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Omp.: Kykywukoo6pasuvie (Cuculiformes)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Kykyurka (Cuculus canorus)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Xoxziarasa cununa (Parus cristatus)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Omp.: Cmpuoiceo6pasubie (Apodiformes)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Чёрный стриж (Арциз ари$)</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Omp.: /[amnoo6pasuue (Piciformes)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JKenga (Dryocopus martius)</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Большой пёстрый дятел (Репдгосороз тауог)</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Малый пёстрый дятел (Репдгосоро$ титог)</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Большая синица (Рагиз ппа;ог)</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Jlasopenxa</w:t>
      </w:r>
      <w:r>
        <w:rPr>
          <w:rFonts w:ascii="Times New Roman" w:hAnsi="Times New Roman" w:cs="Times New Roman"/>
          <w:sz w:val="28"/>
          <w:szCs w:val="28"/>
          <w:lang w:val="ru-RU"/>
        </w:rPr>
        <w:t xml:space="preserve"> (</w:t>
      </w:r>
      <w:r>
        <w:rPr>
          <w:rFonts w:ascii="Times New Roman" w:hAnsi="Times New Roman" w:cs="Times New Roman"/>
          <w:sz w:val="28"/>
          <w:szCs w:val="28"/>
        </w:rPr>
        <w:t>Parus</w:t>
      </w:r>
      <w:r>
        <w:rPr>
          <w:rFonts w:ascii="Times New Roman" w:hAnsi="Times New Roman" w:cs="Times New Roman"/>
          <w:sz w:val="28"/>
          <w:szCs w:val="28"/>
          <w:lang w:val="ru-RU"/>
        </w:rPr>
        <w:t xml:space="preserve"> </w:t>
      </w:r>
      <w:r>
        <w:rPr>
          <w:rFonts w:ascii="Times New Roman" w:hAnsi="Times New Roman" w:cs="Times New Roman"/>
          <w:sz w:val="28"/>
          <w:szCs w:val="28"/>
        </w:rPr>
        <w:t>caeruleus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Пищуха обыкновенная (СецШа таг!)</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Овсянка обыкновенная (Еттента синипеНа)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Камышовая овсянка (</w:t>
      </w:r>
      <w:r>
        <w:rPr>
          <w:rFonts w:ascii="Times New Roman" w:hAnsi="Times New Roman" w:cs="Times New Roman"/>
          <w:sz w:val="28"/>
          <w:szCs w:val="28"/>
        </w:rPr>
        <w:t>Emberiza</w:t>
      </w:r>
      <w:r>
        <w:rPr>
          <w:rFonts w:ascii="Times New Roman" w:hAnsi="Times New Roman" w:cs="Times New Roman"/>
          <w:sz w:val="28"/>
          <w:szCs w:val="28"/>
          <w:lang w:val="ru-RU"/>
        </w:rPr>
        <w:t xml:space="preserve"> </w:t>
      </w:r>
      <w:r>
        <w:rPr>
          <w:rFonts w:ascii="Times New Roman" w:hAnsi="Times New Roman" w:cs="Times New Roman"/>
          <w:sz w:val="28"/>
          <w:szCs w:val="28"/>
        </w:rPr>
        <w:t>schoeniclus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Зяблик (ЕНаеЩа сое!еб$)</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Jenenyirka</w:t>
      </w:r>
      <w:r>
        <w:rPr>
          <w:rFonts w:ascii="Times New Roman" w:hAnsi="Times New Roman" w:cs="Times New Roman"/>
          <w:sz w:val="28"/>
          <w:szCs w:val="28"/>
          <w:lang w:val="ru-RU"/>
        </w:rPr>
        <w:t xml:space="preserve"> (</w:t>
      </w:r>
      <w:r>
        <w:rPr>
          <w:rFonts w:ascii="Times New Roman" w:hAnsi="Times New Roman" w:cs="Times New Roman"/>
          <w:sz w:val="28"/>
          <w:szCs w:val="28"/>
        </w:rPr>
        <w:t>Chloris</w:t>
      </w:r>
      <w:r>
        <w:rPr>
          <w:rFonts w:ascii="Times New Roman" w:hAnsi="Times New Roman" w:cs="Times New Roman"/>
          <w:sz w:val="28"/>
          <w:szCs w:val="28"/>
          <w:lang w:val="ru-RU"/>
        </w:rPr>
        <w:t xml:space="preserve"> </w:t>
      </w:r>
      <w:r>
        <w:rPr>
          <w:rFonts w:ascii="Times New Roman" w:hAnsi="Times New Roman" w:cs="Times New Roman"/>
          <w:sz w:val="28"/>
          <w:szCs w:val="28"/>
        </w:rPr>
        <w:t>chloris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Wick (Spinus spinus)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Ileroz (Carduelis carduelis)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'Jeuennua (Carpodacus erythrinus)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Отр.: Воробьиные (Passeriformes)</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Клёст-сосновик (</w:t>
      </w:r>
      <w:r>
        <w:rPr>
          <w:rFonts w:ascii="Times New Roman" w:hAnsi="Times New Roman" w:cs="Times New Roman"/>
          <w:sz w:val="28"/>
          <w:szCs w:val="28"/>
        </w:rPr>
        <w:t>Loxia</w:t>
      </w:r>
      <w:r>
        <w:rPr>
          <w:rFonts w:ascii="Times New Roman" w:hAnsi="Times New Roman" w:cs="Times New Roman"/>
          <w:sz w:val="28"/>
          <w:szCs w:val="28"/>
          <w:lang w:val="ru-RU"/>
        </w:rPr>
        <w:t xml:space="preserve"> </w:t>
      </w:r>
      <w:r>
        <w:rPr>
          <w:rFonts w:ascii="Times New Roman" w:hAnsi="Times New Roman" w:cs="Times New Roman"/>
          <w:sz w:val="28"/>
          <w:szCs w:val="28"/>
        </w:rPr>
        <w:t>pityopsittacus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Полевой жаворонок (А1ац4а агуеп$1$)</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ICiécr-exonaak (Loxia curvirostra)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Cnernpe (Purrhula pyrrhula)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]lowonoit nopo6eit (Passer domesticus)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[lozenoit Bopo6eii (Passer montanus)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Cknopen (Sturnus vulgarius)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Coiika (Garrulus glandarius)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['anka (Corvus monedula)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Copoxa (Pica pica)</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Серая ворона (</w:t>
      </w:r>
      <w:r>
        <w:rPr>
          <w:rFonts w:ascii="Times New Roman" w:hAnsi="Times New Roman" w:cs="Times New Roman"/>
          <w:sz w:val="28"/>
          <w:szCs w:val="28"/>
        </w:rPr>
        <w:t>Corvus</w:t>
      </w:r>
      <w:r>
        <w:rPr>
          <w:rFonts w:ascii="Times New Roman" w:hAnsi="Times New Roman" w:cs="Times New Roman"/>
          <w:sz w:val="28"/>
          <w:szCs w:val="28"/>
          <w:lang w:val="ru-RU"/>
        </w:rPr>
        <w:t xml:space="preserve"> </w:t>
      </w:r>
      <w:r>
        <w:rPr>
          <w:rFonts w:ascii="Times New Roman" w:hAnsi="Times New Roman" w:cs="Times New Roman"/>
          <w:sz w:val="28"/>
          <w:szCs w:val="28"/>
        </w:rPr>
        <w:t>cornix</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Ворон (Сотуи$ сотах)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Деревенская ласточка (Ниап4до гизИса)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Городская ласточка (</w:t>
      </w:r>
      <w:r>
        <w:rPr>
          <w:rFonts w:ascii="Times New Roman" w:hAnsi="Times New Roman" w:cs="Times New Roman"/>
          <w:sz w:val="28"/>
          <w:szCs w:val="28"/>
        </w:rPr>
        <w:t>Delichon</w:t>
      </w:r>
      <w:r>
        <w:rPr>
          <w:rFonts w:ascii="Times New Roman" w:hAnsi="Times New Roman" w:cs="Times New Roman"/>
          <w:sz w:val="28"/>
          <w:szCs w:val="28"/>
          <w:lang w:val="ru-RU"/>
        </w:rPr>
        <w:t xml:space="preserve"> </w:t>
      </w:r>
      <w:r>
        <w:rPr>
          <w:rFonts w:ascii="Times New Roman" w:hAnsi="Times New Roman" w:cs="Times New Roman"/>
          <w:sz w:val="28"/>
          <w:szCs w:val="28"/>
        </w:rPr>
        <w:t>urbica</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Жёлтая трясогузка (Мо{асШа Йауа}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Белая трясогузка (Мо{асШа аа)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JIlecuoit</w:t>
      </w:r>
      <w:r>
        <w:rPr>
          <w:rFonts w:ascii="Times New Roman" w:hAnsi="Times New Roman" w:cs="Times New Roman"/>
          <w:sz w:val="28"/>
          <w:szCs w:val="28"/>
          <w:lang w:val="ru-RU"/>
        </w:rPr>
        <w:t xml:space="preserve"> </w:t>
      </w:r>
      <w:r>
        <w:rPr>
          <w:rFonts w:ascii="Times New Roman" w:hAnsi="Times New Roman" w:cs="Times New Roman"/>
          <w:sz w:val="28"/>
          <w:szCs w:val="28"/>
        </w:rPr>
        <w:t>kou</w:t>
      </w:r>
      <w:r>
        <w:rPr>
          <w:rFonts w:ascii="Times New Roman" w:hAnsi="Times New Roman" w:cs="Times New Roman"/>
          <w:sz w:val="28"/>
          <w:szCs w:val="28"/>
          <w:lang w:val="ru-RU"/>
        </w:rPr>
        <w:t>é</w:t>
      </w:r>
      <w:r>
        <w:rPr>
          <w:rFonts w:ascii="Times New Roman" w:hAnsi="Times New Roman" w:cs="Times New Roman"/>
          <w:sz w:val="28"/>
          <w:szCs w:val="28"/>
        </w:rPr>
        <w:t>k</w:t>
      </w:r>
      <w:r>
        <w:rPr>
          <w:rFonts w:ascii="Times New Roman" w:hAnsi="Times New Roman" w:cs="Times New Roman"/>
          <w:sz w:val="28"/>
          <w:szCs w:val="28"/>
          <w:lang w:val="ru-RU"/>
        </w:rPr>
        <w:t xml:space="preserve"> (</w:t>
      </w:r>
      <w:r>
        <w:rPr>
          <w:rFonts w:ascii="Times New Roman" w:hAnsi="Times New Roman" w:cs="Times New Roman"/>
          <w:sz w:val="28"/>
          <w:szCs w:val="28"/>
        </w:rPr>
        <w:t>Anthus</w:t>
      </w:r>
      <w:r>
        <w:rPr>
          <w:rFonts w:ascii="Times New Roman" w:hAnsi="Times New Roman" w:cs="Times New Roman"/>
          <w:sz w:val="28"/>
          <w:szCs w:val="28"/>
          <w:lang w:val="ru-RU"/>
        </w:rPr>
        <w:t xml:space="preserve"> </w:t>
      </w:r>
      <w:r>
        <w:rPr>
          <w:rFonts w:ascii="Times New Roman" w:hAnsi="Times New Roman" w:cs="Times New Roman"/>
          <w:sz w:val="28"/>
          <w:szCs w:val="28"/>
        </w:rPr>
        <w:t>trivialis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Луговой конёк (Ап®фи$ рга{ел$1$)</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Сорокопут-жулан (Гашиз соНи0)</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Крапивник {Тгоо4ду{е$ то?1о4у{е$)</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Sapsuxa (Erithacus rubecula)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Conzoneit o6biKuoBeunbriit (Luscinia luscinia)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IopuxbBocrka-abicynrka (Phoenicurus ochruros)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JIyronoii uexau (Saxicola rubetra)</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Каменка обыкновенная {Оепайе оепап®е)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Чёрный дрозд ( Тигаи$ тегша}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Jipos</w:t>
      </w:r>
      <w:r>
        <w:rPr>
          <w:rFonts w:ascii="Times New Roman" w:hAnsi="Times New Roman" w:cs="Times New Roman"/>
          <w:sz w:val="28"/>
          <w:szCs w:val="28"/>
          <w:lang w:val="ru-RU"/>
        </w:rPr>
        <w:t>;</w:t>
      </w:r>
      <w:r>
        <w:rPr>
          <w:rFonts w:ascii="Times New Roman" w:hAnsi="Times New Roman" w:cs="Times New Roman"/>
          <w:sz w:val="28"/>
          <w:szCs w:val="28"/>
        </w:rPr>
        <w:t>t</w:t>
      </w:r>
      <w:r>
        <w:rPr>
          <w:rFonts w:ascii="Times New Roman" w:hAnsi="Times New Roman" w:cs="Times New Roman"/>
          <w:sz w:val="28"/>
          <w:szCs w:val="28"/>
          <w:lang w:val="ru-RU"/>
        </w:rPr>
        <w:t>-</w:t>
      </w:r>
      <w:r>
        <w:rPr>
          <w:rFonts w:ascii="Times New Roman" w:hAnsi="Times New Roman" w:cs="Times New Roman"/>
          <w:sz w:val="28"/>
          <w:szCs w:val="28"/>
        </w:rPr>
        <w:t>pa</w:t>
      </w:r>
      <w:r>
        <w:rPr>
          <w:rFonts w:ascii="Times New Roman" w:hAnsi="Times New Roman" w:cs="Times New Roman"/>
          <w:sz w:val="28"/>
          <w:szCs w:val="28"/>
          <w:lang w:val="ru-RU"/>
        </w:rPr>
        <w:t>6</w:t>
      </w:r>
      <w:r>
        <w:rPr>
          <w:rFonts w:ascii="Times New Roman" w:hAnsi="Times New Roman" w:cs="Times New Roman"/>
          <w:sz w:val="28"/>
          <w:szCs w:val="28"/>
        </w:rPr>
        <w:t>unnak</w:t>
      </w:r>
      <w:r>
        <w:rPr>
          <w:rFonts w:ascii="Times New Roman" w:hAnsi="Times New Roman" w:cs="Times New Roman"/>
          <w:sz w:val="28"/>
          <w:szCs w:val="28"/>
          <w:lang w:val="ru-RU"/>
        </w:rPr>
        <w:t xml:space="preserve"> (</w:t>
      </w:r>
      <w:r>
        <w:rPr>
          <w:rFonts w:ascii="Times New Roman" w:hAnsi="Times New Roman" w:cs="Times New Roman"/>
          <w:sz w:val="28"/>
          <w:szCs w:val="28"/>
        </w:rPr>
        <w:t>Turdus</w:t>
      </w:r>
      <w:r>
        <w:rPr>
          <w:rFonts w:ascii="Times New Roman" w:hAnsi="Times New Roman" w:cs="Times New Roman"/>
          <w:sz w:val="28"/>
          <w:szCs w:val="28"/>
          <w:lang w:val="ru-RU"/>
        </w:rPr>
        <w:t xml:space="preserve"> </w:t>
      </w:r>
      <w:r>
        <w:rPr>
          <w:rFonts w:ascii="Times New Roman" w:hAnsi="Times New Roman" w:cs="Times New Roman"/>
          <w:sz w:val="28"/>
          <w:szCs w:val="28"/>
        </w:rPr>
        <w:t>pilaris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Дрозд-белобровик (Тигди$ Шасиз)</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Певчий дрозд ( </w:t>
      </w:r>
      <w:r>
        <w:rPr>
          <w:rFonts w:ascii="Times New Roman" w:hAnsi="Times New Roman" w:cs="Times New Roman"/>
          <w:sz w:val="28"/>
          <w:szCs w:val="28"/>
        </w:rPr>
        <w:t>Turdus</w:t>
      </w:r>
      <w:r>
        <w:rPr>
          <w:rFonts w:ascii="Times New Roman" w:hAnsi="Times New Roman" w:cs="Times New Roman"/>
          <w:sz w:val="28"/>
          <w:szCs w:val="28"/>
          <w:lang w:val="ru-RU"/>
        </w:rPr>
        <w:t xml:space="preserve"> </w:t>
      </w:r>
      <w:r>
        <w:rPr>
          <w:rFonts w:ascii="Times New Roman" w:hAnsi="Times New Roman" w:cs="Times New Roman"/>
          <w:sz w:val="28"/>
          <w:szCs w:val="28"/>
        </w:rPr>
        <w:t>philomelos</w:t>
      </w:r>
      <w:r>
        <w:rPr>
          <w:rFonts w:ascii="Times New Roman" w:hAnsi="Times New Roman" w:cs="Times New Roman"/>
          <w:sz w:val="28"/>
          <w:szCs w:val="28"/>
          <w:lang w:val="ru-RU"/>
        </w:rPr>
        <w:t xml:space="preserve"> )</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Jlpo</w:t>
      </w:r>
      <w:r>
        <w:rPr>
          <w:rFonts w:ascii="Times New Roman" w:hAnsi="Times New Roman" w:cs="Times New Roman"/>
          <w:sz w:val="28"/>
          <w:szCs w:val="28"/>
          <w:lang w:val="ru-RU"/>
        </w:rPr>
        <w:t>3</w:t>
      </w:r>
      <w:r>
        <w:rPr>
          <w:rFonts w:ascii="Times New Roman" w:hAnsi="Times New Roman" w:cs="Times New Roman"/>
          <w:sz w:val="28"/>
          <w:szCs w:val="28"/>
        </w:rPr>
        <w:t>n</w:t>
      </w:r>
      <w:r>
        <w:rPr>
          <w:rFonts w:ascii="Times New Roman" w:hAnsi="Times New Roman" w:cs="Times New Roman"/>
          <w:sz w:val="28"/>
          <w:szCs w:val="28"/>
          <w:lang w:val="ru-RU"/>
        </w:rPr>
        <w:t>-2</w:t>
      </w:r>
      <w:r>
        <w:rPr>
          <w:rFonts w:ascii="Times New Roman" w:hAnsi="Times New Roman" w:cs="Times New Roman"/>
          <w:sz w:val="28"/>
          <w:szCs w:val="28"/>
        </w:rPr>
        <w:t>eps</w:t>
      </w:r>
      <w:r>
        <w:rPr>
          <w:rFonts w:ascii="Times New Roman" w:hAnsi="Times New Roman" w:cs="Times New Roman"/>
          <w:sz w:val="28"/>
          <w:szCs w:val="28"/>
          <w:lang w:val="ru-RU"/>
        </w:rPr>
        <w:t>6</w:t>
      </w:r>
      <w:r>
        <w:rPr>
          <w:rFonts w:ascii="Times New Roman" w:hAnsi="Times New Roman" w:cs="Times New Roman"/>
          <w:sz w:val="28"/>
          <w:szCs w:val="28"/>
        </w:rPr>
        <w:t>a</w:t>
      </w:r>
      <w:r>
        <w:rPr>
          <w:rFonts w:ascii="Times New Roman" w:hAnsi="Times New Roman" w:cs="Times New Roman"/>
          <w:sz w:val="28"/>
          <w:szCs w:val="28"/>
          <w:lang w:val="ru-RU"/>
        </w:rPr>
        <w:t xml:space="preserve"> (</w:t>
      </w:r>
      <w:r>
        <w:rPr>
          <w:rFonts w:ascii="Times New Roman" w:hAnsi="Times New Roman" w:cs="Times New Roman"/>
          <w:sz w:val="28"/>
          <w:szCs w:val="28"/>
        </w:rPr>
        <w:t>Turdus</w:t>
      </w:r>
      <w:r>
        <w:rPr>
          <w:rFonts w:ascii="Times New Roman" w:hAnsi="Times New Roman" w:cs="Times New Roman"/>
          <w:sz w:val="28"/>
          <w:szCs w:val="28"/>
          <w:lang w:val="ru-RU"/>
        </w:rPr>
        <w:t xml:space="preserve"> </w:t>
      </w:r>
      <w:r>
        <w:rPr>
          <w:rFonts w:ascii="Times New Roman" w:hAnsi="Times New Roman" w:cs="Times New Roman"/>
          <w:sz w:val="28"/>
          <w:szCs w:val="28"/>
        </w:rPr>
        <w:t>viscivorus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Род: Сверчок (ГосизеПа зр.)</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Род: Камышовка (Асгосерва1и$ </w:t>
      </w:r>
      <w:r>
        <w:rPr>
          <w:rFonts w:ascii="Times New Roman" w:hAnsi="Times New Roman" w:cs="Times New Roman"/>
          <w:sz w:val="28"/>
          <w:szCs w:val="28"/>
        </w:rPr>
        <w:t>sp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Славка-черноголовка (Зума аблсарШа)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Серая </w:t>
      </w:r>
      <w:r>
        <w:rPr>
          <w:rFonts w:ascii="Times New Roman" w:hAnsi="Times New Roman" w:cs="Times New Roman"/>
          <w:sz w:val="28"/>
          <w:szCs w:val="28"/>
        </w:rPr>
        <w:t>caaska</w:t>
      </w:r>
      <w:r>
        <w:rPr>
          <w:rFonts w:ascii="Times New Roman" w:hAnsi="Times New Roman" w:cs="Times New Roman"/>
          <w:sz w:val="28"/>
          <w:szCs w:val="28"/>
          <w:lang w:val="ru-RU"/>
        </w:rPr>
        <w:t xml:space="preserve"> (</w:t>
      </w:r>
      <w:r>
        <w:rPr>
          <w:rFonts w:ascii="Times New Roman" w:hAnsi="Times New Roman" w:cs="Times New Roman"/>
          <w:sz w:val="28"/>
          <w:szCs w:val="28"/>
        </w:rPr>
        <w:t>Sylvia</w:t>
      </w:r>
      <w:r>
        <w:rPr>
          <w:rFonts w:ascii="Times New Roman" w:hAnsi="Times New Roman" w:cs="Times New Roman"/>
          <w:sz w:val="28"/>
          <w:szCs w:val="28"/>
          <w:lang w:val="ru-RU"/>
        </w:rPr>
        <w:t xml:space="preserve"> </w:t>
      </w:r>
      <w:r>
        <w:rPr>
          <w:rFonts w:ascii="Times New Roman" w:hAnsi="Times New Roman" w:cs="Times New Roman"/>
          <w:sz w:val="28"/>
          <w:szCs w:val="28"/>
        </w:rPr>
        <w:t>communis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Ilenouka-Becuuuka (Phyloscopus trochilus)</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Ilenouka-reubkoBxa (Phyloscopus collybita)</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Tlenouka-rpeuiérka (Phyloscopus sibilatrix)</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Желтоголовый королёк (Вери[а$ гееши$)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Серая мухоловка (Мизс!сара 51а)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Myxonoska</w:t>
      </w:r>
      <w:r>
        <w:rPr>
          <w:rFonts w:ascii="Times New Roman" w:hAnsi="Times New Roman" w:cs="Times New Roman"/>
          <w:sz w:val="28"/>
          <w:szCs w:val="28"/>
          <w:lang w:val="ru-RU"/>
        </w:rPr>
        <w:t>-</w:t>
      </w:r>
      <w:r>
        <w:rPr>
          <w:rFonts w:ascii="Times New Roman" w:hAnsi="Times New Roman" w:cs="Times New Roman"/>
          <w:sz w:val="28"/>
          <w:szCs w:val="28"/>
        </w:rPr>
        <w:t>necrpyuirka</w:t>
      </w:r>
      <w:r>
        <w:rPr>
          <w:rFonts w:ascii="Times New Roman" w:hAnsi="Times New Roman" w:cs="Times New Roman"/>
          <w:sz w:val="28"/>
          <w:szCs w:val="28"/>
          <w:lang w:val="ru-RU"/>
        </w:rPr>
        <w:t xml:space="preserve"> (</w:t>
      </w:r>
      <w:r>
        <w:rPr>
          <w:rFonts w:ascii="Times New Roman" w:hAnsi="Times New Roman" w:cs="Times New Roman"/>
          <w:sz w:val="28"/>
          <w:szCs w:val="28"/>
        </w:rPr>
        <w:t>Muscicapa</w:t>
      </w:r>
      <w:r>
        <w:rPr>
          <w:rFonts w:ascii="Times New Roman" w:hAnsi="Times New Roman" w:cs="Times New Roman"/>
          <w:sz w:val="28"/>
          <w:szCs w:val="28"/>
          <w:lang w:val="ru-RU"/>
        </w:rPr>
        <w:t xml:space="preserve"> </w:t>
      </w:r>
      <w:r>
        <w:rPr>
          <w:rFonts w:ascii="Times New Roman" w:hAnsi="Times New Roman" w:cs="Times New Roman"/>
          <w:sz w:val="28"/>
          <w:szCs w:val="28"/>
        </w:rPr>
        <w:t>hypoleuca</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Длиннохвостая </w:t>
      </w:r>
      <w:r>
        <w:rPr>
          <w:rFonts w:ascii="Times New Roman" w:hAnsi="Times New Roman" w:cs="Times New Roman"/>
          <w:sz w:val="28"/>
          <w:szCs w:val="28"/>
        </w:rPr>
        <w:t>cununa</w:t>
      </w:r>
      <w:r>
        <w:rPr>
          <w:rFonts w:ascii="Times New Roman" w:hAnsi="Times New Roman" w:cs="Times New Roman"/>
          <w:sz w:val="28"/>
          <w:szCs w:val="28"/>
          <w:lang w:val="ru-RU"/>
        </w:rPr>
        <w:t xml:space="preserve"> (</w:t>
      </w:r>
      <w:r>
        <w:rPr>
          <w:rFonts w:ascii="Times New Roman" w:hAnsi="Times New Roman" w:cs="Times New Roman"/>
          <w:sz w:val="28"/>
          <w:szCs w:val="28"/>
        </w:rPr>
        <w:t>Aegithalos</w:t>
      </w:r>
      <w:r>
        <w:rPr>
          <w:rFonts w:ascii="Times New Roman" w:hAnsi="Times New Roman" w:cs="Times New Roman"/>
          <w:sz w:val="28"/>
          <w:szCs w:val="28"/>
          <w:lang w:val="ru-RU"/>
        </w:rPr>
        <w:t xml:space="preserve"> </w:t>
      </w:r>
      <w:r>
        <w:rPr>
          <w:rFonts w:ascii="Times New Roman" w:hAnsi="Times New Roman" w:cs="Times New Roman"/>
          <w:sz w:val="28"/>
          <w:szCs w:val="28"/>
        </w:rPr>
        <w:t>caudatus</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58</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r>
        <w:rPr>
          <w:rFonts w:ascii="Times New Roman" w:hAnsi="Times New Roman" w:cs="Times New Roman"/>
          <w:sz w:val="28"/>
          <w:szCs w:val="28"/>
          <w:lang w:val="ru-RU"/>
        </w:rPr>
        <w:t>ПРИЛОЖЕНИЕ 2. КАКСОБИРАТЬ ГЕРБАРИЙ ПРИ ИЗУЧЕНИИ МЕСТНОЙ ФЛОРЫ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УЧАСТОК ОБСЛЕДОВАНИЯ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Ограничить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участок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обследования.</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Желательно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наметить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такую</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площадь, которую вы сможете исследовать достаточно подробно, а неповерхностно.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Создать схему участка, нанести не нее все значительные объекты (улицы, жилые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кварталы, парки, скверы, стадионы, промьипленные зоны, пустыри, водоемы ит.и.}.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Можно воспользоваться картами Санкт-Петербурга или своего района из серии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«Всерайоны Санкт-Петербурга».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Наметить маршруты таким образом, чтобы детально обследовать весь участок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ивыявить все типы местообитаний (см. список в ириложении).</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СБОР ГЕРБАРИЯ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e</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Собирать растения для гербария можно в любое время суток, но желательно 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сухую погоду.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сбора растений следует заранее приготовить полиэтиленовые пакеты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(можно использовать старые, дырявые, не нужные в домашнем хозяйстве). Каждое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собранное растение рекомендуется помещать в отдельный пакет, который надо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плотно запаковать, чтобы растение незавяло до помещения в пресс.</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сбора отбирают цветущие и плодоносящие экземиляры. Помнитс, что без</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цветков и плодов растение определить очень сложно.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Крестоцветиые, осоковые, щавели желательно собирать с илодами — их определяют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плодам. Злаковые, лютиковые, кипрейные -- с цветками.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s</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Щавели — обязательно с нижним прикорневым листом.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Собирают растения целиком, со всеми имеющимися в наличии органами,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включая отмершие листья у основания побега, подземные органы (корневиша пря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этом можно не выкапывать целиком, а взять только небольнхую его часть), цветки,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плоды.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e</w:t>
      </w:r>
      <w:r>
        <w:rPr>
          <w:rFonts w:ascii="Times New Roman" w:hAnsi="Times New Roman" w:cs="Times New Roman"/>
          <w:sz w:val="28"/>
          <w:szCs w:val="28"/>
          <w:lang w:val="ru-RU"/>
        </w:rPr>
        <w:t xml:space="preserve"> — Очень крупные экземпляры можно разделить на части при прессовании и сушке.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Ни в косм случае не отрезать от растений какие-либо части, не снабдив их этикеткой.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ЭТИКЕТАЖ И ДОКУМЕНТАЦИЯ СБОРОВ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Каждое растение рекомендуется снабжать этикеткой. На этикетке указывается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место сбора (город, район, адрес), местообитание растения (см. сцисок м.о. 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приложении), дату сбора, имя и фамилию сборщика. Образец этикетки приводится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ниже.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Leere</w:t>
      </w:r>
      <w:r>
        <w:rPr>
          <w:rFonts w:ascii="Times New Roman" w:hAnsi="Times New Roman" w:cs="Times New Roman"/>
          <w:sz w:val="28"/>
          <w:szCs w:val="28"/>
          <w:lang w:val="ru-RU"/>
        </w:rPr>
        <w:t xml:space="preserve"> </w:t>
      </w:r>
      <w:r>
        <w:rPr>
          <w:rFonts w:ascii="Times New Roman" w:hAnsi="Times New Roman" w:cs="Times New Roman"/>
          <w:sz w:val="28"/>
          <w:szCs w:val="28"/>
        </w:rPr>
        <w:t>eere</w:t>
      </w:r>
      <w:r>
        <w:rPr>
          <w:rFonts w:ascii="Times New Roman" w:hAnsi="Times New Roman" w:cs="Times New Roman"/>
          <w:sz w:val="28"/>
          <w:szCs w:val="28"/>
          <w:lang w:val="ru-RU"/>
        </w:rPr>
        <w:t xml:space="preserve"> </w:t>
      </w:r>
      <w:r>
        <w:rPr>
          <w:rFonts w:ascii="Times New Roman" w:hAnsi="Times New Roman" w:cs="Times New Roman"/>
          <w:sz w:val="28"/>
          <w:szCs w:val="28"/>
        </w:rPr>
        <w:t>enero</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rPr>
        <w:t>MECTO</w:t>
      </w:r>
      <w:r>
        <w:rPr>
          <w:rFonts w:ascii="Times New Roman" w:hAnsi="Times New Roman" w:cs="Times New Roman"/>
          <w:sz w:val="28"/>
          <w:szCs w:val="28"/>
          <w:lang w:val="ru-RU"/>
        </w:rPr>
        <w:t xml:space="preserve"> </w:t>
      </w:r>
      <w:r>
        <w:rPr>
          <w:rFonts w:ascii="Times New Roman" w:hAnsi="Times New Roman" w:cs="Times New Roman"/>
          <w:sz w:val="28"/>
          <w:szCs w:val="28"/>
        </w:rPr>
        <w:t>JUDI</w:t>
      </w:r>
      <w:r>
        <w:rPr>
          <w:rFonts w:ascii="Times New Roman" w:hAnsi="Times New Roman" w:cs="Times New Roman"/>
          <w:sz w:val="28"/>
          <w:szCs w:val="28"/>
          <w:lang w:val="ru-RU"/>
        </w:rPr>
        <w:t xml:space="preserve"> </w:t>
      </w:r>
      <w:r>
        <w:rPr>
          <w:rFonts w:ascii="Times New Roman" w:hAnsi="Times New Roman" w:cs="Times New Roman"/>
          <w:sz w:val="28"/>
          <w:szCs w:val="28"/>
        </w:rPr>
        <w:t>HA</w:t>
      </w:r>
      <w:r>
        <w:rPr>
          <w:rFonts w:ascii="Times New Roman" w:hAnsi="Times New Roman" w:cs="Times New Roman"/>
          <w:sz w:val="28"/>
          <w:szCs w:val="28"/>
          <w:lang w:val="ru-RU"/>
        </w:rPr>
        <w:t>3</w:t>
      </w:r>
      <w:r>
        <w:rPr>
          <w:rFonts w:ascii="Times New Roman" w:hAnsi="Times New Roman" w:cs="Times New Roman"/>
          <w:sz w:val="28"/>
          <w:szCs w:val="28"/>
        </w:rPr>
        <w:t>BAHHSL</w:t>
      </w:r>
      <w:r>
        <w:rPr>
          <w:rFonts w:ascii="Times New Roman" w:hAnsi="Times New Roman" w:cs="Times New Roman"/>
          <w:sz w:val="28"/>
          <w:szCs w:val="28"/>
          <w:lang w:val="ru-RU"/>
        </w:rPr>
        <w:t xml:space="preserve"> </w:t>
      </w:r>
      <w:r>
        <w:rPr>
          <w:rFonts w:ascii="Times New Roman" w:hAnsi="Times New Roman" w:cs="Times New Roman"/>
          <w:sz w:val="28"/>
          <w:szCs w:val="28"/>
        </w:rPr>
        <w:t>DaCTeHHSI</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Местонахождение: Санкт-Петербург,</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Центральный район, Невский, 39</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Местообитание: затененный газон</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сбора: 14.06.2000</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Собрал: Старательный М.</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Определил: Старательная Д.</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Желательно продублировать этикетку номером на рубашке (месте с датой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сбора}. Параллельно в полевом дневнике следует указать дату и маршрут, а рядом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 номером предполагаемос название растения и место сбора.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Например, на рубашке записано: № 12 и стоит дата: 14.06.2000, а в полевом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дневникс следующая запись: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14.06.2000. Маршрут: деревня Мозолево -— паровые поля, силосные вывалы.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Одуванчик лекарственный — паровое поле, на рыхлой супесчаной почве.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Пастушья сумка обыкновенная — окраина парового ноля, на уплотненной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почве.</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Нумерация в полевом дневнике сквозная, потомучто так удобнее подсчитывать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собранных вами гербарных образцов и вести учет сборов.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Не полагайтесь на свою память — пишите этикетку сразу, при сборе растения.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Научная работа начинается с точности и аккуратности документации при сборе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ПОМНИТЕ: ГЕРБАРИЙ БЕЗ ЭТИКЕТКИ - ЭТО УЖЕ НЕ НАУЧНЫЙ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ДОКУМЕНТ, а просто напрасно засушенное растение.</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ПРЕССОВАНИЕ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Собранные растения ОБЯЗАТЕЛЬНО надо положить под пресс на первыетри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дия сушки, иначе высохший образец будет сморщенным. В таком виде ой будет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совершенно непригоден для определения и последукицего хранения.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Растения помещаются в газетные «рубашки», состоящие из одного слоя бумаги,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сложенного поперек. Вместе с растевием кладется этикетка.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Обычно для прессования используется ботанический пресс или гербарная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сетка. В сетке давление создается при ее затягивании. При отсутствии сетки можно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использовать любые тяжелые предметы (книги, доски, ящики). Важно, чтобы</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давление было равномерно распределено по всей площади гербарного образца.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качественного прессования на тонкие части растений кладутся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прокладки, или «матрасики». Они создают дополнительное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давление, заполняют щели при прессовании и не дают нежным частям растения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сморщиться.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 СУШКА ГЕРБАРИЯ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®х</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качественной сушки гербария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образцами кладется по две прокладки.</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61</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между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«рубашками»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 гербарными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Прокладки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следуст менять каждый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день втечение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недели.</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погода дождливая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 УКЛАДКИ ВЕРЕВКИ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ПРИЛОЖЕНИЕ 3. СХЕМЫ ВЯЗАНИЯ УЗЛОВ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 в доме влажно, прокладки меняют дважды в день в первые три дня сушки. В</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случает образцы могут почернеть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противном</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или покрыться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Такой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плесенью.</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гербарий непригоден для хранения, так как быстро разрушается.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Прокладки можно сушить, разложив их в хорошую погоду на солнце, а когда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e</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идет дождь или пасмурно — под тентом у костра. При этом у костра сушат всегда</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только прокладки, а не всю гербарную сетку целиком, так как влажные растения при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высокой температуре будут «вариться» в гербарной сетке и в результате почернеют.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Лучше всего использовать газеты с черно-белой печатью. Цветная типографская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краска испаряется при нагревании, и дышать этими испарениями крайне вредно.</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Готовность гербария определяют двумя способами:</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Прямой узел</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Наощуль (тыльной стороной ладони) — высохший образец теплый, не «холодит»</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Воровской узел</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кожу.</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При подъеме образца — высохшее растение, как правило, жесткое, оно не</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«провисает» (за исключением эфемероидов, злаков, некоторых лесных растепий</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n</w:t>
      </w:r>
      <w:r>
        <w:rPr>
          <w:rFonts w:ascii="Times New Roman" w:hAnsi="Times New Roman" w:cs="Times New Roman"/>
          <w:sz w:val="28"/>
          <w:szCs w:val="28"/>
          <w:lang w:val="ru-RU"/>
        </w:rPr>
        <w:t xml:space="preserve"> </w:t>
      </w:r>
      <w:r>
        <w:rPr>
          <w:rFonts w:ascii="Times New Roman" w:hAnsi="Times New Roman" w:cs="Times New Roman"/>
          <w:sz w:val="28"/>
          <w:szCs w:val="28"/>
        </w:rPr>
        <w:t>Ap</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Академический узел</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Рифовый узел</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Штык</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Булинь</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62</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o</w:t>
      </w: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я</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4"/>
        <w:spacing w:line="360" w:lineRule="auto"/>
        <w:ind w:firstLine="709"/>
        <w:jc w:val="both"/>
        <w:rPr>
          <w:rFonts w:ascii="Times New Roman" w:hAnsi="Times New Roman" w:cs="Times New Roman"/>
          <w:sz w:val="28"/>
          <w:szCs w:val="28"/>
          <w:lang w:val="ru-RU"/>
        </w:rPr>
      </w:pPr>
    </w:p>
    <w:p>
      <w:pPr>
        <w:pStyle w:val="4"/>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Pr>
          <w:rFonts w:ascii="Times New Roman" w:hAnsi="Times New Roman" w:cs="Times New Roman"/>
          <w:sz w:val="28"/>
          <w:szCs w:val="28"/>
          <w:lang w:val="ru-RU"/>
        </w:rPr>
        <w:t xml:space="preserve"> ————</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imm</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À—————</w:t>
      </w:r>
    </w:p>
    <w:p>
      <w:pPr>
        <w:pStyle w:val="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sectPr>
      <w:pgSz w:w="12240" w:h="15840"/>
      <w:pgMar w:top="1134" w:right="850" w:bottom="1134" w:left="1701"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FC07B9"/>
    <w:multiLevelType w:val="multilevel"/>
    <w:tmpl w:val="28FC07B9"/>
    <w:lvl w:ilvl="0" w:tentative="0">
      <w:start w:val="1"/>
      <w:numFmt w:val="decimal"/>
      <w:lvlText w:val="%1."/>
      <w:lvlJc w:val="left"/>
      <w:pPr>
        <w:ind w:left="2138" w:hanging="360"/>
      </w:pPr>
      <w:rPr>
        <w:rFonts w:hint="default"/>
      </w:rPr>
    </w:lvl>
    <w:lvl w:ilvl="1" w:tentative="0">
      <w:start w:val="1"/>
      <w:numFmt w:val="lowerLetter"/>
      <w:lvlText w:val="%2."/>
      <w:lvlJc w:val="left"/>
      <w:pPr>
        <w:ind w:left="2509" w:hanging="360"/>
      </w:pPr>
    </w:lvl>
    <w:lvl w:ilvl="2" w:tentative="0">
      <w:start w:val="1"/>
      <w:numFmt w:val="lowerRoman"/>
      <w:lvlText w:val="%3."/>
      <w:lvlJc w:val="right"/>
      <w:pPr>
        <w:ind w:left="3229" w:hanging="180"/>
      </w:pPr>
    </w:lvl>
    <w:lvl w:ilvl="3" w:tentative="0">
      <w:start w:val="1"/>
      <w:numFmt w:val="decimal"/>
      <w:lvlText w:val="%4."/>
      <w:lvlJc w:val="left"/>
      <w:pPr>
        <w:ind w:left="3949" w:hanging="360"/>
      </w:pPr>
    </w:lvl>
    <w:lvl w:ilvl="4" w:tentative="0">
      <w:start w:val="1"/>
      <w:numFmt w:val="lowerLetter"/>
      <w:lvlText w:val="%5."/>
      <w:lvlJc w:val="left"/>
      <w:pPr>
        <w:ind w:left="4669" w:hanging="360"/>
      </w:pPr>
    </w:lvl>
    <w:lvl w:ilvl="5" w:tentative="0">
      <w:start w:val="1"/>
      <w:numFmt w:val="lowerRoman"/>
      <w:lvlText w:val="%6."/>
      <w:lvlJc w:val="right"/>
      <w:pPr>
        <w:ind w:left="5389" w:hanging="180"/>
      </w:pPr>
    </w:lvl>
    <w:lvl w:ilvl="6" w:tentative="0">
      <w:start w:val="1"/>
      <w:numFmt w:val="decimal"/>
      <w:lvlText w:val="%7."/>
      <w:lvlJc w:val="left"/>
      <w:pPr>
        <w:ind w:left="6109" w:hanging="360"/>
      </w:pPr>
    </w:lvl>
    <w:lvl w:ilvl="7" w:tentative="0">
      <w:start w:val="1"/>
      <w:numFmt w:val="lowerLetter"/>
      <w:lvlText w:val="%8."/>
      <w:lvlJc w:val="left"/>
      <w:pPr>
        <w:ind w:left="6829" w:hanging="360"/>
      </w:pPr>
    </w:lvl>
    <w:lvl w:ilvl="8" w:tentative="0">
      <w:start w:val="1"/>
      <w:numFmt w:val="lowerRoman"/>
      <w:lvlText w:val="%9."/>
      <w:lvlJc w:val="right"/>
      <w:pPr>
        <w:ind w:left="7549" w:hanging="180"/>
      </w:pPr>
    </w:lvl>
  </w:abstractNum>
  <w:abstractNum w:abstractNumId="1">
    <w:nsid w:val="35511E4C"/>
    <w:multiLevelType w:val="multilevel"/>
    <w:tmpl w:val="35511E4C"/>
    <w:lvl w:ilvl="0" w:tentative="0">
      <w:start w:val="1"/>
      <w:numFmt w:val="decimal"/>
      <w:lvlText w:val="%1."/>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
    <w:nsid w:val="3DD3016F"/>
    <w:multiLevelType w:val="multilevel"/>
    <w:tmpl w:val="3DD3016F"/>
    <w:lvl w:ilvl="0" w:tentative="0">
      <w:start w:val="1"/>
      <w:numFmt w:val="decimal"/>
      <w:lvlText w:val="%1."/>
      <w:lvlJc w:val="left"/>
      <w:pPr>
        <w:ind w:left="720" w:hanging="360"/>
      </w:pPr>
      <w:rPr>
        <w:rFonts w:hint="default"/>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D00064C"/>
    <w:multiLevelType w:val="multilevel"/>
    <w:tmpl w:val="5D00064C"/>
    <w:lvl w:ilvl="0" w:tentative="0">
      <w:start w:val="1"/>
      <w:numFmt w:val="decimal"/>
      <w:lvlText w:val="%1."/>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68333ED4"/>
    <w:multiLevelType w:val="multilevel"/>
    <w:tmpl w:val="68333ED4"/>
    <w:lvl w:ilvl="0" w:tentative="0">
      <w:start w:val="1"/>
      <w:numFmt w:val="decimal"/>
      <w:lvlText w:val="%1."/>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5">
    <w:nsid w:val="6A1C7B87"/>
    <w:multiLevelType w:val="multilevel"/>
    <w:tmpl w:val="6A1C7B87"/>
    <w:lvl w:ilvl="0" w:tentative="0">
      <w:start w:val="1"/>
      <w:numFmt w:val="decimal"/>
      <w:lvlText w:val="%1."/>
      <w:lvlJc w:val="left"/>
      <w:pPr>
        <w:ind w:left="1854" w:hanging="360"/>
      </w:pPr>
      <w:rPr>
        <w:rFonts w:hint="default"/>
      </w:r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48"/>
    <w:rsid w:val="00072060"/>
    <w:rsid w:val="001B4D4D"/>
    <w:rsid w:val="001C6710"/>
    <w:rsid w:val="00224E1A"/>
    <w:rsid w:val="00240A89"/>
    <w:rsid w:val="002C21F2"/>
    <w:rsid w:val="003B0219"/>
    <w:rsid w:val="003C5E50"/>
    <w:rsid w:val="00401D80"/>
    <w:rsid w:val="004459B7"/>
    <w:rsid w:val="004B386E"/>
    <w:rsid w:val="004D562F"/>
    <w:rsid w:val="004D78D8"/>
    <w:rsid w:val="004F3870"/>
    <w:rsid w:val="0063601C"/>
    <w:rsid w:val="00652C02"/>
    <w:rsid w:val="00690F99"/>
    <w:rsid w:val="006E486A"/>
    <w:rsid w:val="00763874"/>
    <w:rsid w:val="0086136E"/>
    <w:rsid w:val="008A3207"/>
    <w:rsid w:val="008D2F05"/>
    <w:rsid w:val="00957BF9"/>
    <w:rsid w:val="009B333A"/>
    <w:rsid w:val="009F45B8"/>
    <w:rsid w:val="00A46F03"/>
    <w:rsid w:val="00A6696F"/>
    <w:rsid w:val="00AD55E8"/>
    <w:rsid w:val="00AF02EA"/>
    <w:rsid w:val="00AF3406"/>
    <w:rsid w:val="00B16EB8"/>
    <w:rsid w:val="00B3003C"/>
    <w:rsid w:val="00B55286"/>
    <w:rsid w:val="00B87F7C"/>
    <w:rsid w:val="00C229D4"/>
    <w:rsid w:val="00C404A3"/>
    <w:rsid w:val="00C800AC"/>
    <w:rsid w:val="00CD3DF1"/>
    <w:rsid w:val="00CD7255"/>
    <w:rsid w:val="00D24F27"/>
    <w:rsid w:val="00DE3919"/>
    <w:rsid w:val="00E07082"/>
    <w:rsid w:val="00E47491"/>
    <w:rsid w:val="00F36048"/>
    <w:rsid w:val="00F54141"/>
    <w:rsid w:val="00F919B1"/>
    <w:rsid w:val="5E3C49F8"/>
    <w:rsid w:val="78CE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qFormat="1" w:uiPriority="0" w:name="Table Colorful 3"/>
    <w:lsdException w:qFormat="1" w:uiPriority="0" w:name="Table Columns 1"/>
    <w:lsdException w:uiPriority="0" w:name="Table Columns 2"/>
    <w:lsdException w:qFormat="1" w:uiPriority="0" w:name="Table Columns 3"/>
    <w:lsdException w:uiPriority="0" w:name="Table Columns 4"/>
    <w:lsdException w:qFormat="1" w:uiPriority="0" w:name="Table Columns 5"/>
    <w:lsdException w:uiPriority="0" w:name="Table Grid 1"/>
    <w:lsdException w:uiPriority="0" w:name="Table Grid 2"/>
    <w:lsdException w:qFormat="1" w:uiPriority="0" w:name="Table Grid 3"/>
    <w:lsdException w:qFormat="1" w:uiPriority="0" w:name="Table Grid 4"/>
    <w:lsdException w:uiPriority="0" w:name="Table Grid 5"/>
    <w:lsdException w:uiPriority="0" w:name="Table Grid 6"/>
    <w:lsdException w:uiPriority="0" w:name="Table Grid 7"/>
    <w:lsdException w:uiPriority="0" w:name="Table Grid 8"/>
    <w:lsdException w:qFormat="1" w:uiPriority="0" w:name="Table List 1"/>
    <w:lsdException w:uiPriority="0" w:name="Table List 2"/>
    <w:lsdException w:uiPriority="0" w:name="Table List 3"/>
    <w:lsdException w:qFormat="1" w:uiPriority="0" w:name="Table List 4"/>
    <w:lsdException w:uiPriority="0" w:name="Table List 5"/>
    <w:lsdException w:qFormat="1" w:uiPriority="0" w:name="Table List 6"/>
    <w:lsdException w:uiPriority="0" w:name="Table List 7"/>
    <w:lsdException w:uiPriority="0" w:name="Table List 8"/>
    <w:lsdException w:uiPriority="0" w:name="Table 3D effects 1"/>
    <w:lsdException w:uiPriority="0" w:name="Table 3D effects 2"/>
    <w:lsdException w:qFormat="1" w:uiPriority="0" w:name="Table 3D effects 3"/>
    <w:lsdException w:uiPriority="0" w:name="Table Contemporary"/>
    <w:lsdException w:qFormat="1" w:uiPriority="0" w:name="Table Elegant"/>
    <w:lsdException w:qFormat="1"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Plain Text"/>
    <w:basedOn w:val="1"/>
    <w:uiPriority w:val="0"/>
    <w:rPr>
      <w:rFonts w:ascii="Courier New" w:hAnsi="Courier New" w:cs="Courier New"/>
    </w:rPr>
  </w:style>
  <w:style w:type="table" w:styleId="5">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18379</Words>
  <Characters>104763</Characters>
  <Lines>873</Lines>
  <Paragraphs>245</Paragraphs>
  <TotalTime>884</TotalTime>
  <ScaleCrop>false</ScaleCrop>
  <LinksUpToDate>false</LinksUpToDate>
  <CharactersWithSpaces>122897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2022-10-21T10:25:00Z</dcterms:created>
  <dc:creator>polyd</dc:creator>
  <cp:lastModifiedBy>polyd</cp:lastModifiedBy>
  <dcterms:modified xsi:type="dcterms:W3CDTF">2023-01-09T22:10:10Z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31356C113DA841898AC60F86C9720282</vt:lpwstr>
  </property>
</Properties>
</file>