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firstLine="708"/>
        <w:jc w:val="center"/>
        <w:rPr>
          <w:rFonts w:ascii="Calibri" w:hAnsi="Calibri"/>
          <w:bCs/>
          <w:sz w:val="28"/>
        </w:rPr>
      </w:pPr>
      <w:r>
        <w:rPr>
          <w:rFonts w:ascii="Calibri" w:hAnsi="Calibri"/>
          <w:bCs/>
          <w:color w:val="000000"/>
          <w:sz w:val="28"/>
        </w:rPr>
        <w:t>ПРОСЬБА НЕ ВЫДЕЛЯТЬ ПУНКТЫ ЦВЕТОМ И НЕ МЕНЯТЬ НУМЕРАЦИЮ</w:t>
      </w:r>
    </w:p>
    <w:p>
      <w:pPr>
        <w:spacing w:after="240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ОТЧЕТ О НАУЧНО-ИССЛЕДОВАТЕЛЬСКОЙ РАБОТЕ ЗА 202</w:t>
      </w:r>
      <w:r>
        <w:rPr>
          <w:rFonts w:hint="default" w:asciiTheme="minorHAnsi" w:hAnsiTheme="minorHAnsi"/>
          <w:b/>
          <w:bCs/>
          <w:lang w:val="en-US"/>
        </w:rPr>
        <w:t>3</w:t>
      </w:r>
      <w:r>
        <w:rPr>
          <w:rFonts w:asciiTheme="minorHAnsi" w:hAnsiTheme="minorHAnsi"/>
          <w:b/>
          <w:bCs/>
        </w:rPr>
        <w:t xml:space="preserve"> ГОД</w:t>
      </w:r>
    </w:p>
    <w:p>
      <w:pPr>
        <w:autoSpaceDE w:val="0"/>
        <w:autoSpaceDN w:val="0"/>
        <w:adjustRightInd w:val="0"/>
        <w:jc w:val="both"/>
        <w:rPr>
          <w:rFonts w:cs="Times New Roman CYR" w:asciiTheme="minorHAnsi" w:hAnsiTheme="minorHAnsi"/>
          <w:b/>
          <w:bCs/>
        </w:rPr>
      </w:pPr>
    </w:p>
    <w:p>
      <w:pPr>
        <w:pStyle w:val="2"/>
        <w:numPr>
          <w:ilvl w:val="0"/>
          <w:numId w:val="1"/>
        </w:numPr>
      </w:pPr>
      <w:r>
        <w:t>ФИО, должность</w:t>
      </w:r>
    </w:p>
    <w:p>
      <w:pPr>
        <w:widowControl w:val="0"/>
        <w:numPr>
          <w:ilvl w:val="0"/>
          <w:numId w:val="0"/>
        </w:numPr>
        <w:rPr>
          <w:rFonts w:hint="default"/>
          <w:lang w:val="ru-RU"/>
        </w:rPr>
      </w:pPr>
      <w:r>
        <w:rPr>
          <w:lang w:val="ru-RU"/>
        </w:rPr>
        <w:t>Хайтов</w:t>
      </w:r>
      <w:r>
        <w:rPr>
          <w:rFonts w:hint="default"/>
          <w:lang w:val="ru-RU"/>
        </w:rPr>
        <w:t xml:space="preserve"> Вадим Михайлович</w:t>
      </w:r>
    </w:p>
    <w:p>
      <w:pPr>
        <w:widowControl w:val="0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Старший научный сотрудник</w:t>
      </w:r>
    </w:p>
    <w:p>
      <w:pPr>
        <w:jc w:val="both"/>
        <w:rPr>
          <w:rFonts w:asciiTheme="minorHAnsi" w:hAnsiTheme="minorHAnsi" w:cstheme="minorHAnsi"/>
          <w:b/>
          <w:bCs/>
        </w:rPr>
      </w:pPr>
    </w:p>
    <w:p>
      <w:pPr>
        <w:pStyle w:val="2"/>
      </w:pPr>
      <w:r>
        <w:t xml:space="preserve">1. Сведения о Ваших наиболее значимых научных достижениях за прошедший год </w:t>
      </w:r>
      <w:r>
        <w:rPr>
          <w:i/>
        </w:rPr>
        <w:t>(аннотация не более 250 слов)</w:t>
      </w:r>
      <w:r>
        <w:t>.</w:t>
      </w:r>
    </w:p>
    <w:p>
      <w:pPr>
        <w:jc w:val="both"/>
        <w:rPr>
          <w:rFonts w:asciiTheme="minorHAnsi" w:hAnsiTheme="minorHAnsi" w:cstheme="minorHAnsi"/>
        </w:rPr>
      </w:pPr>
    </w:p>
    <w:p>
      <w:pPr>
        <w:jc w:val="both"/>
        <w:rPr>
          <w:rFonts w:hint="default"/>
          <w:lang w:val="ru-RU"/>
        </w:rPr>
      </w:pPr>
      <w:r>
        <w:t xml:space="preserve">Проведен сбор материала на территории Кандалакшского заповедника </w:t>
      </w:r>
      <w:r>
        <w:rPr>
          <w:lang w:val="ru-RU"/>
        </w:rPr>
        <w:t xml:space="preserve">для анализа взаимоотношений в системе </w:t>
      </w:r>
      <w:r>
        <w:rPr>
          <w:lang w:val="en-US"/>
        </w:rPr>
        <w:t>Mytilus</w:t>
      </w:r>
      <w:r>
        <w:t xml:space="preserve"> </w:t>
      </w:r>
      <w:r>
        <w:rPr>
          <w:lang w:val="en-US"/>
        </w:rPr>
        <w:t>edulis</w:t>
      </w:r>
      <w:r>
        <w:t xml:space="preserve"> </w:t>
      </w:r>
      <w:r>
        <w:rPr>
          <w:lang w:val="ru-RU"/>
        </w:rPr>
        <w:t xml:space="preserve">- </w:t>
      </w:r>
      <w:r>
        <w:rPr>
          <w:lang w:val="en-US"/>
        </w:rPr>
        <w:t>Mytilus</w:t>
      </w:r>
      <w:r>
        <w:t xml:space="preserve"> </w:t>
      </w:r>
      <w:r>
        <w:rPr>
          <w:lang w:val="en-US"/>
        </w:rPr>
        <w:t>trossulus</w:t>
      </w:r>
      <w:r>
        <w:rPr>
          <w:lang w:val="ru-RU"/>
        </w:rPr>
        <w:t>. Проведены</w:t>
      </w:r>
      <w:r>
        <w:rPr>
          <w:rFonts w:hint="default"/>
          <w:lang w:val="ru-RU"/>
        </w:rPr>
        <w:t xml:space="preserve"> полевые эксперименты для оценки конкурентных отношений </w:t>
      </w:r>
      <w:r>
        <w:t xml:space="preserve"> </w:t>
      </w:r>
      <w:r>
        <w:rPr>
          <w:lang w:val="ru-RU"/>
        </w:rPr>
        <w:t>между</w:t>
      </w:r>
      <w:r>
        <w:rPr>
          <w:rFonts w:hint="default"/>
          <w:lang w:val="ru-RU"/>
        </w:rPr>
        <w:t xml:space="preserve"> двумя видами мидий. </w:t>
      </w:r>
      <w:r>
        <w:t xml:space="preserve">Собраны материалы, продолжающие мониторинг смешанных популяций </w:t>
      </w:r>
      <w:r>
        <w:rPr>
          <w:lang w:val="en-US"/>
        </w:rPr>
        <w:t>Mytilus</w:t>
      </w:r>
      <w:r>
        <w:t xml:space="preserve"> </w:t>
      </w:r>
      <w:r>
        <w:rPr>
          <w:lang w:val="en-US"/>
        </w:rPr>
        <w:t>edulis</w:t>
      </w:r>
      <w:r>
        <w:t xml:space="preserve"> и </w:t>
      </w:r>
      <w:r>
        <w:rPr>
          <w:lang w:val="en-US"/>
        </w:rPr>
        <w:t>Mytilus</w:t>
      </w:r>
      <w:r>
        <w:t xml:space="preserve"> </w:t>
      </w:r>
      <w:r>
        <w:rPr>
          <w:lang w:val="en-US"/>
        </w:rPr>
        <w:t>trossulus</w:t>
      </w:r>
      <w:r>
        <w:t xml:space="preserve"> на литорали вершины Кандалакшского залива Белого моря. </w:t>
      </w:r>
      <w:r>
        <w:rPr>
          <w:lang w:val="ru-RU"/>
        </w:rPr>
        <w:t>Опубликовано</w:t>
      </w:r>
      <w:r>
        <w:rPr>
          <w:rFonts w:hint="default"/>
          <w:lang w:val="ru-RU"/>
        </w:rPr>
        <w:t xml:space="preserve"> четыре статьи</w:t>
      </w:r>
      <w:r>
        <w:t xml:space="preserve">. </w:t>
      </w:r>
      <w:r>
        <w:rPr>
          <w:rFonts w:hint="default"/>
          <w:lang w:val="ru-RU"/>
        </w:rPr>
        <w:t xml:space="preserve"> Проведено три экспедиционных выезда.</w:t>
      </w:r>
    </w:p>
    <w:p>
      <w:pPr>
        <w:jc w:val="both"/>
        <w:rPr>
          <w:rFonts w:asciiTheme="minorHAnsi" w:hAnsiTheme="minorHAnsi" w:cstheme="minorHAnsi"/>
        </w:rPr>
      </w:pPr>
    </w:p>
    <w:p>
      <w:pPr>
        <w:pStyle w:val="2"/>
      </w:pPr>
      <w:r>
        <w:t xml:space="preserve">2. Список российских и зарубежных грантов и проектов, руководителем которых Вы являетесь/являлись в 2021 году </w:t>
      </w:r>
      <w:r>
        <w:rPr>
          <w:i/>
        </w:rPr>
        <w:t>(гранты на поездки также учитываются!)</w:t>
      </w:r>
      <w:r>
        <w:t>:</w:t>
      </w:r>
    </w:p>
    <w:p>
      <w:pPr>
        <w:autoSpaceDE w:val="0"/>
        <w:autoSpaceDN w:val="0"/>
        <w:adjustRightInd w:val="0"/>
        <w:jc w:val="both"/>
        <w:rPr>
          <w:rFonts w:cs="Times New Roman CYR" w:asciiTheme="minorHAnsi" w:hAnsiTheme="minorHAnsi"/>
          <w:b/>
          <w:bCs/>
        </w:rPr>
      </w:pPr>
      <w:r>
        <w:rPr>
          <w:rFonts w:cs="Times New Roman CYR" w:asciiTheme="minorHAnsi" w:hAnsiTheme="minorHAnsi"/>
          <w:b/>
          <w:bCs/>
        </w:rPr>
        <w:t>Российские: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 New Roman CYR" w:asciiTheme="minorHAnsi" w:hAnsiTheme="minorHAnsi"/>
          <w:bCs/>
        </w:rPr>
      </w:pPr>
      <w:r>
        <w:rPr>
          <w:rFonts w:cs="Times New Roman CYR" w:asciiTheme="minorHAnsi" w:hAnsiTheme="minorHAnsi"/>
          <w:bCs/>
          <w:lang w:val="ru-RU"/>
        </w:rPr>
        <w:t>НЕТ</w:t>
      </w:r>
    </w:p>
    <w:p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Международные: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 CYR" w:asciiTheme="minorHAnsi" w:hAnsiTheme="minorHAnsi"/>
          <w:bCs/>
        </w:rPr>
      </w:pPr>
      <w:r>
        <w:rPr>
          <w:rFonts w:cs="Times New Roman CYR" w:asciiTheme="minorHAnsi" w:hAnsiTheme="minorHAnsi"/>
          <w:bCs/>
          <w:lang w:val="ru-RU"/>
        </w:rPr>
        <w:t>НЕТ</w:t>
      </w:r>
      <w:r>
        <w:rPr>
          <w:rFonts w:cs="Times New Roman CYR" w:asciiTheme="minorHAnsi" w:hAnsiTheme="minorHAnsi"/>
          <w:bCs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cs="Times New Roman CYR" w:asciiTheme="minorHAnsi" w:hAnsiTheme="minorHAnsi"/>
          <w:bCs/>
        </w:rPr>
      </w:pP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>3. Список сотрудников сторонних организаций, принимающих участие в выполнении Вашей научно-исследовательской работы.</w:t>
      </w:r>
    </w:p>
    <w:p>
      <w:pPr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  <w:b/>
          <w:bCs/>
        </w:rPr>
      </w:pPr>
    </w:p>
    <w:p>
      <w:pPr>
        <w:pStyle w:val="2"/>
      </w:pPr>
      <w:r>
        <w:t>4. Защищенные под Вашим руководством за отчетный период бакалаврские работы</w:t>
      </w:r>
    </w:p>
    <w:p>
      <w:pPr>
        <w:numPr>
          <w:ilvl w:val="0"/>
          <w:numId w:val="5"/>
        </w:numPr>
        <w:ind w:left="720" w:leftChars="0" w:hanging="360" w:firstLineChars="0"/>
        <w:jc w:val="both"/>
        <w:rPr>
          <w:rFonts w:cs="Times New Roman CYR" w:asciiTheme="minorHAnsi" w:hAnsiTheme="minorHAnsi"/>
          <w:bCs/>
        </w:rPr>
      </w:pPr>
      <w:r>
        <w:rPr>
          <w:rFonts w:asciiTheme="minorHAnsi" w:hAnsiTheme="minorHAnsi"/>
          <w:lang w:val="ru-RU"/>
        </w:rPr>
        <w:t>НЕТ</w:t>
      </w:r>
    </w:p>
    <w:p>
      <w:pPr>
        <w:numPr>
          <w:ilvl w:val="0"/>
          <w:numId w:val="5"/>
        </w:numPr>
        <w:ind w:left="720" w:leftChars="0" w:hanging="360" w:firstLineChars="0"/>
        <w:jc w:val="both"/>
        <w:rPr>
          <w:rFonts w:cs="Times New Roman CYR" w:asciiTheme="minorHAnsi" w:hAnsiTheme="minorHAnsi"/>
          <w:bCs/>
        </w:rPr>
      </w:pP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>5. Защищенные под Вашим руководством за отчетный период магистерские работы</w:t>
      </w:r>
    </w:p>
    <w:p>
      <w:pPr>
        <w:numPr>
          <w:ilvl w:val="0"/>
          <w:numId w:val="6"/>
        </w:numPr>
        <w:ind w:left="720" w:leftChars="0" w:hanging="360" w:firstLineChars="0"/>
        <w:jc w:val="both"/>
        <w:rPr>
          <w:rFonts w:cs="Times New Roman CYR" w:asciiTheme="minorHAnsi" w:hAnsiTheme="minorHAnsi"/>
          <w:bCs/>
        </w:rPr>
      </w:pPr>
      <w:r>
        <w:rPr>
          <w:rFonts w:asciiTheme="minorHAnsi" w:hAnsiTheme="minorHAnsi"/>
          <w:lang w:val="ru-RU"/>
        </w:rPr>
        <w:t>НЕТ</w:t>
      </w:r>
    </w:p>
    <w:p>
      <w:pPr>
        <w:numPr>
          <w:ilvl w:val="0"/>
          <w:numId w:val="6"/>
        </w:numPr>
        <w:ind w:left="720" w:leftChars="0" w:hanging="360" w:firstLineChars="0"/>
        <w:jc w:val="both"/>
        <w:rPr>
          <w:rFonts w:cs="Times New Roman CYR" w:asciiTheme="minorHAnsi" w:hAnsiTheme="minorHAnsi"/>
          <w:bCs/>
        </w:rPr>
      </w:pP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>6. Список Ваших студентов и аспирантов, принимающих участие в выполнении научно-исследовательской работы (НИР) ОТМЕТИТЬ СРЕДИ НИХ ТЕХ, КТО В ОТЧЕТНОМ ГОДУ СТАЛ ПОБЕДИТЕЛЕМ/ПРИЗЕРОМ/ДИПЛОМАНТОМ КОНКУРСОВ, ОЛИМПИАД, НАЗНАЧЕН НА ИМЕННУЮ СТИПЕНДИЮ:</w:t>
      </w:r>
    </w:p>
    <w:p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09"/>
        <w:jc w:val="both"/>
        <w:rPr>
          <w:rFonts w:cs="Times New Roman CYR" w:asciiTheme="minorHAnsi" w:hAnsiTheme="minorHAnsi"/>
        </w:rPr>
      </w:pPr>
      <w:r>
        <w:rPr>
          <w:rFonts w:cs="Times New Roman CYR" w:asciiTheme="minorHAnsi" w:hAnsiTheme="minorHAnsi"/>
          <w:lang w:val="ru-RU"/>
        </w:rPr>
        <w:t>Ковалев</w:t>
      </w:r>
      <w:r>
        <w:rPr>
          <w:rFonts w:hint="default" w:cs="Times New Roman CYR" w:asciiTheme="minorHAnsi" w:hAnsiTheme="minorHAnsi"/>
          <w:lang w:val="ru-RU"/>
        </w:rPr>
        <w:t xml:space="preserve"> Антон Алексеевич, СПбГУ, аспирантура 4 курс.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>7. Список стажеров, прошедших подготовку под Вашим руководством на базе кафедры за отчетный период (2021 год) (если стажеры принимались по программам поддержки мобильности, обязательно укажите выходные данные приказа о стажировке или источник финансирования)</w:t>
      </w:r>
    </w:p>
    <w:p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jc w:val="both"/>
        <w:rPr>
          <w:rFonts w:cs="Times New Roman CYR" w:asciiTheme="minorHAnsi" w:hAnsiTheme="minorHAnsi"/>
        </w:rPr>
      </w:pPr>
      <w:r>
        <w:rPr>
          <w:rFonts w:cs="Times New Roman CYR" w:asciiTheme="minorHAnsi" w:hAnsiTheme="minorHAnsi"/>
          <w:lang w:val="ru-RU"/>
        </w:rPr>
        <w:t>НЕТ</w:t>
      </w:r>
    </w:p>
    <w:p>
      <w:pPr>
        <w:pStyle w:val="2"/>
      </w:pPr>
      <w:r>
        <w:t>8. Защита Вами/при Вашим консультировании диссертации на соискание ученой степени доктора наук:</w:t>
      </w:r>
    </w:p>
    <w:p>
      <w:pPr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Times New Roman CYR" w:asciiTheme="minorHAnsi" w:hAnsiTheme="minorHAnsi"/>
        </w:rPr>
      </w:pPr>
      <w:r>
        <w:rPr>
          <w:rFonts w:cs="Times New Roman CYR" w:asciiTheme="minorHAnsi" w:hAnsiTheme="minorHAnsi"/>
          <w:lang w:val="ru-RU"/>
        </w:rPr>
        <w:t>НЕТ</w:t>
      </w:r>
    </w:p>
    <w:p>
      <w:pPr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Times New Roman CYR" w:asciiTheme="minorHAnsi" w:hAnsiTheme="minorHAnsi"/>
        </w:rPr>
      </w:pPr>
    </w:p>
    <w:p>
      <w:pPr>
        <w:jc w:val="both"/>
        <w:rPr>
          <w:rFonts w:asciiTheme="minorHAnsi" w:hAnsiTheme="minorHAnsi"/>
          <w:b/>
          <w:bCs/>
        </w:rPr>
      </w:pPr>
    </w:p>
    <w:p>
      <w:pPr>
        <w:pStyle w:val="2"/>
      </w:pPr>
      <w:r>
        <w:t xml:space="preserve">9. Защита Вами/под Вашим руководством диссертации на соискание ученой степени кандидата наук/ </w:t>
      </w:r>
      <w:r>
        <w:rPr>
          <w:lang w:val="en-US"/>
        </w:rPr>
        <w:t>PhD</w:t>
      </w:r>
      <w:r>
        <w:t xml:space="preserve"> диссертации:</w:t>
      </w:r>
    </w:p>
    <w:p>
      <w:pPr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Times New Roman CYR" w:asciiTheme="minorHAnsi" w:hAnsiTheme="minorHAnsi"/>
        </w:rPr>
      </w:pPr>
      <w:r>
        <w:rPr>
          <w:rFonts w:cs="Times New Roman CYR" w:asciiTheme="minorHAnsi" w:hAnsiTheme="minorHAnsi"/>
          <w:lang w:val="ru-RU"/>
        </w:rPr>
        <w:t>НЕТ</w:t>
      </w:r>
    </w:p>
    <w:p>
      <w:pPr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Times New Roman CYR" w:asciiTheme="minorHAnsi" w:hAnsiTheme="minorHAnsi"/>
        </w:rPr>
      </w:pPr>
    </w:p>
    <w:p>
      <w:pPr>
        <w:jc w:val="both"/>
        <w:rPr>
          <w:rFonts w:asciiTheme="minorHAnsi" w:hAnsiTheme="minorHAnsi"/>
          <w:b/>
          <w:bCs/>
        </w:rPr>
      </w:pPr>
    </w:p>
    <w:p>
      <w:pPr>
        <w:pStyle w:val="2"/>
      </w:pPr>
      <w:r>
        <w:t>10. Присужденные Вам ученые звания (отечественные и зарубежные), почетные звания, государственные и иные премии и награды, участие в отечественных и зарубежных конкурсах (в том числе конкурсы в рамках конгрессов и конференций)</w:t>
      </w:r>
    </w:p>
    <w:p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Times New Roman CYR" w:asciiTheme="minorHAnsi" w:hAnsiTheme="minorHAnsi"/>
          <w:lang w:val="en-US"/>
        </w:rPr>
      </w:pPr>
      <w:r>
        <w:rPr>
          <w:rFonts w:cs="Times New Roman CYR"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  <w:b/>
          <w:bCs/>
        </w:rPr>
      </w:pPr>
    </w:p>
    <w:p>
      <w:pPr>
        <w:pStyle w:val="2"/>
      </w:pPr>
      <w:r>
        <w:t>11. Список публикаций в журналах</w:t>
      </w:r>
      <w:r>
        <w:rPr>
          <w:rStyle w:val="5"/>
          <w:rFonts w:asciiTheme="minorHAnsi" w:hAnsiTheme="minorHAnsi"/>
        </w:rPr>
        <w:footnoteReference w:id="0"/>
      </w:r>
      <w:r>
        <w:t xml:space="preserve">. </w:t>
      </w:r>
      <w:r>
        <w:rPr>
          <w:rFonts w:cs="Times New Roman CYR"/>
        </w:rPr>
        <w:t>Ваши ж</w:t>
      </w:r>
      <w:r>
        <w:t xml:space="preserve">урнальные публикации (с полными библиографическими данными: список авторов, название статьи, название журнала, год, том, номер, номера страниц). </w:t>
      </w:r>
      <w:r>
        <w:rPr>
          <w:u w:val="single"/>
        </w:rPr>
        <w:t>Подчеркнуть фамилии авторов</w:t>
      </w:r>
      <w:r>
        <w:t>, для которых в качестве места работы указан СПбГУ. Если СПбГУ не указан вообще, то такая публикация не может быть включена в список. Для публикаций, принятых в печать и планируемых к выходу в 202</w:t>
      </w:r>
      <w:r>
        <w:rPr>
          <w:rFonts w:hint="default"/>
          <w:lang w:val="ru-RU"/>
        </w:rPr>
        <w:t>3</w:t>
      </w:r>
      <w:r>
        <w:t xml:space="preserve"> году указать всю имеющуюся информацию, включая год и номер журнала, вместо номеров страниц указать </w:t>
      </w:r>
      <w:r>
        <w:rPr>
          <w:i/>
          <w:iCs/>
        </w:rPr>
        <w:t>(в печати)</w:t>
      </w:r>
      <w:r>
        <w:t>. Для тех статей, которые опубликованы в Российских русскоязычных журналах, переводящихся на иностранные языки, указывать библиографию переводной статьи в скобках, не приводить ее в виде отдельного пункта.</w:t>
      </w: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Shapkina A. et al. Exploring Genetic and Morphological Integrity across Ocean Basins: A Case Study of the Mesopelagic Shrimp Systellaspis debilis (Decapoda: Oplophoridae) //Diversity. – 2023. – Т. 15. – №. 9. – С. 1008.</w:t>
      </w: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Khaitov V. M. et al. Predators regulate the taxonomic structure of mixed Mytilus edulis L. and M. trossulus Gould settlements in the shallow waters of the White Sea //Proceedings of the Zoological Institute RAS. – 2023. – Т. 327. – №. 1. – С. 8-24.</w:t>
      </w: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Marchenko J. et al. Patterns of spatial and temporal dynamics of mixed Mytilus edulis and M. trossulus populations in a small subarctic inlet (Tyuva Inlet, Barents Sea) //Frontiers in Marine Science. – 2023. – Т. 10. – С. 1146527.</w:t>
      </w: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ru-RU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Skazina M. et al. Genetic features of bivalve transmissible neoplasia in blue mussels from the Kola Bay (Barents Sea) suggest a recent trans‐Arctic migration of the cancer lineages //Molecular Ecology. – 2023. – Т. 32. – №. 21. – С. 5724-5741.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pStyle w:val="2"/>
      </w:pPr>
      <w:r>
        <w:t>12. Список монографий. (Ваши монографии с полными библиографическими данными).</w:t>
      </w:r>
    </w:p>
    <w:p>
      <w:pPr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cs="Times New Roman CYR"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>13. Список статей в сборниках и коллективных монографиях. (</w:t>
      </w:r>
      <w:r>
        <w:rPr>
          <w:rFonts w:cs="Times New Roman CYR"/>
        </w:rPr>
        <w:t>Ваши с</w:t>
      </w:r>
      <w:r>
        <w:t xml:space="preserve">татьи в сборниках и коллективных монографиях с полными библиографическими данными). </w:t>
      </w:r>
    </w:p>
    <w:p>
      <w:pPr>
        <w:numPr>
          <w:ilvl w:val="0"/>
          <w:numId w:val="13"/>
        </w:numPr>
        <w:ind w:left="720" w:leftChars="0" w:hanging="360"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  <w:b/>
          <w:bCs/>
        </w:rPr>
      </w:pPr>
    </w:p>
    <w:p>
      <w:pPr>
        <w:pStyle w:val="2"/>
      </w:pPr>
      <w:r>
        <w:t>14. Список электронных изданий. Подготовленные Вами и выпущенные электронные издания на цифровых носителях.</w:t>
      </w:r>
    </w:p>
    <w:p>
      <w:pPr>
        <w:pStyle w:val="14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 xml:space="preserve">15. Список публикаций в Интернет-изданиях. Ваши публикации в Интернет-изданиях (с полными библиографическими данными). Для публикаций, не имеющих идентификатора </w:t>
      </w:r>
      <w:r>
        <w:rPr>
          <w:lang w:val="en-US"/>
        </w:rPr>
        <w:t>doi</w:t>
      </w:r>
      <w:r>
        <w:t xml:space="preserve"> указать электронный адрес </w:t>
      </w:r>
      <w:r>
        <w:rPr>
          <w:lang w:val="en-US"/>
        </w:rPr>
        <w:t>URL</w:t>
      </w:r>
      <w:r>
        <w:t xml:space="preserve"> и </w:t>
      </w:r>
      <w:r>
        <w:rPr>
          <w:rStyle w:val="6"/>
          <w:rFonts w:asciiTheme="minorHAnsi" w:hAnsiTheme="minorHAnsi"/>
          <w:i w:val="0"/>
          <w:iCs w:val="0"/>
        </w:rPr>
        <w:t xml:space="preserve">дату обращения </w:t>
      </w:r>
      <w:r>
        <w:t>к документу в сети Интернет (дата обращения к документу – это дата, когда человек, составляющий ссылку, данный документ открывал, и этот документ был доступен, формат: число-месяц-год).</w:t>
      </w:r>
    </w:p>
    <w:p>
      <w:pPr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 xml:space="preserve">16. Список учебников и учебно-методических пособий. Подготовленные Вами и изданные за отчетный период учебники и учебные пособия с грифами Учебно-методических объединений ВУЗов, Научно-методических советов по дисциплинам, Минобрнауки России и других Федеральных министерств и ведомств, имеющих подведомственные ВУЗы (с полными библиографическими данными). </w:t>
      </w:r>
    </w:p>
    <w:p>
      <w:pPr>
        <w:jc w:val="both"/>
        <w:rPr>
          <w:rFonts w:asciiTheme="minorHAnsi" w:hAnsiTheme="minorHAnsi"/>
        </w:rPr>
      </w:pPr>
    </w:p>
    <w:p>
      <w:pPr>
        <w:jc w:val="both"/>
        <w:rPr>
          <w:rFonts w:hint="default"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Публикация</w:t>
      </w:r>
      <w:r>
        <w:rPr>
          <w:rFonts w:hint="default" w:asciiTheme="minorHAnsi" w:hAnsiTheme="minorHAnsi"/>
          <w:lang w:val="ru-RU"/>
        </w:rPr>
        <w:t xml:space="preserve"> статьи</w:t>
      </w:r>
    </w:p>
    <w:p>
      <w:pPr>
        <w:jc w:val="both"/>
        <w:rPr>
          <w:rFonts w:hint="default" w:asciiTheme="minorHAnsi" w:hAnsiTheme="minorHAnsi"/>
          <w:lang w:val="ru-RU"/>
        </w:rPr>
      </w:pPr>
      <w:r>
        <w:rPr>
          <w:rFonts w:hint="default" w:asciiTheme="minorHAnsi" w:hAnsiTheme="minorHAnsi"/>
          <w:lang w:val="ru-RU"/>
        </w:rPr>
        <w:t>Хайтов В. М. Школьная учебно-исследовательская деятельность: игра всерьез. //Как говорить с детьми о науке. Биология: научно-методический сборник статей. Педагогические ресурсы, идеи и технологии / под науч. Ред./ А. В. Марченков — СПб: Зоологический музей ЗИН РАН, 2023 — 156 с. с илл. — (Серия: «Как говорить с детьми о науке»).ISBN 978-5-6050465-8-5</w:t>
      </w:r>
    </w:p>
    <w:p>
      <w:pPr>
        <w:jc w:val="both"/>
        <w:rPr>
          <w:rFonts w:asciiTheme="minorHAnsi" w:hAnsiTheme="minorHAnsi"/>
        </w:rPr>
      </w:pPr>
    </w:p>
    <w:p>
      <w:pPr>
        <w:jc w:val="both"/>
        <w:rPr>
          <w:rFonts w:asciiTheme="minorHAnsi" w:hAnsiTheme="minorHAnsi"/>
        </w:rPr>
      </w:pPr>
    </w:p>
    <w:p>
      <w:pPr>
        <w:pStyle w:val="2"/>
        <w:rPr>
          <w:i/>
        </w:rPr>
      </w:pPr>
      <w:r>
        <w:t xml:space="preserve">17. Список проведенных конференций, семинаров, симпозиумов, школ, выставок и других научных мероприятий. </w:t>
      </w:r>
      <w:r>
        <w:rPr>
          <w:i/>
        </w:rPr>
        <w:t>Мероприятия, в организации которых Вы принимали участие.</w:t>
      </w:r>
    </w:p>
    <w:p>
      <w:pPr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 xml:space="preserve">18. </w:t>
      </w:r>
      <w:r>
        <w:rPr>
          <w:rFonts w:cs="Times New Roman CYR"/>
        </w:rPr>
        <w:t xml:space="preserve">Участие в конференциях. </w:t>
      </w:r>
      <w:r>
        <w:t xml:space="preserve">Приводится в виде списка тезисов с полными библиографическими данными. </w:t>
      </w:r>
      <w:r>
        <w:rPr>
          <w:u w:val="single"/>
        </w:rPr>
        <w:t>Подчеркнуть фамилию сотрудника кафедры, участвовавшего в конференции</w:t>
      </w:r>
      <w:r>
        <w:rPr>
          <w:u w:val="single"/>
          <w:vertAlign w:val="superscript"/>
        </w:rPr>
        <w:t>2</w:t>
      </w:r>
      <w:r>
        <w:t xml:space="preserve">. </w:t>
      </w:r>
    </w:p>
    <w:p>
      <w:pPr>
        <w:jc w:val="both"/>
        <w:rPr>
          <w:rFonts w:hint="default"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 xml:space="preserve">19. Список объектов интеллектуальной собственности, правообладателем которых является СПбГУ. Поданные Вами заявки на защиту объектов интеллектуальной собственности и полученные патенты, свидетельства и т.д. </w:t>
      </w:r>
    </w:p>
    <w:p>
      <w:pPr>
        <w:numPr>
          <w:ilvl w:val="0"/>
          <w:numId w:val="17"/>
        </w:numPr>
        <w:jc w:val="both"/>
        <w:rPr>
          <w:rFonts w:asciiTheme="minorHAnsi" w:hAnsiTheme="minorHAnsi"/>
        </w:rPr>
      </w:pPr>
      <w:r>
        <w:rPr>
          <w:rFonts w:hint="default"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 xml:space="preserve">20. Участие в выставках и конкурсах. </w:t>
      </w:r>
    </w:p>
    <w:p>
      <w:pPr>
        <w:numPr>
          <w:ilvl w:val="0"/>
          <w:numId w:val="18"/>
        </w:numPr>
        <w:tabs>
          <w:tab w:val="left" w:pos="-142"/>
        </w:tabs>
        <w:ind w:left="709" w:hanging="425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>21. Список научно-исследовательских проектов других организаций, в которых Вы принимаете участие.</w:t>
      </w:r>
    </w:p>
    <w:p>
      <w:pPr>
        <w:numPr>
          <w:ilvl w:val="0"/>
          <w:numId w:val="19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numPr>
          <w:ilvl w:val="0"/>
          <w:numId w:val="19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</w:rPr>
      </w:pPr>
    </w:p>
    <w:p>
      <w:pPr>
        <w:jc w:val="both"/>
        <w:rPr>
          <w:rFonts w:asciiTheme="minorHAnsi" w:hAnsiTheme="minorHAnsi"/>
        </w:rPr>
      </w:pPr>
    </w:p>
    <w:p>
      <w:pPr>
        <w:pStyle w:val="2"/>
      </w:pPr>
      <w:r>
        <w:t xml:space="preserve">22. Список иностранных партнеров, с которыми развивается активное сотрудничество. </w:t>
      </w:r>
      <w:r>
        <w:rPr>
          <w:i/>
        </w:rPr>
        <w:t>Информация предоставляется на английском языке</w:t>
      </w:r>
      <w:r>
        <w:t>.</w:t>
      </w:r>
    </w:p>
    <w:p>
      <w:pPr>
        <w:numPr>
          <w:ilvl w:val="0"/>
          <w:numId w:val="20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НЕТ</w:t>
      </w:r>
    </w:p>
    <w:p>
      <w:pPr>
        <w:rPr>
          <w:rFonts w:asciiTheme="minorHAnsi" w:hAnsiTheme="minorHAnsi"/>
        </w:rPr>
      </w:pPr>
    </w:p>
    <w:p>
      <w:pPr>
        <w:pStyle w:val="2"/>
      </w:pPr>
      <w:r>
        <w:t xml:space="preserve">23. Список данных об информационном сопровождении НИР и популяризации науки в СМИ. Перечислить организованные Вами мероприятия по популяризации науки (публичные лекции, семинары, выступления на радио, телевидении, публикации в печатных и онлайновых СМИ, участие в международных и всероссийских научно-образовательных и рекрутинговых мероприятиях, экскурсии в музее кафедры). </w:t>
      </w:r>
    </w:p>
    <w:p>
      <w:pPr>
        <w:numPr>
          <w:ilvl w:val="0"/>
          <w:numId w:val="21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lang w:val="ru-RU"/>
        </w:rPr>
        <w:t>НЕТ</w:t>
      </w:r>
    </w:p>
    <w:p>
      <w:pPr>
        <w:numPr>
          <w:ilvl w:val="0"/>
          <w:numId w:val="21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b/>
          <w:bCs/>
        </w:rPr>
      </w:pPr>
    </w:p>
    <w:p>
      <w:pPr>
        <w:pStyle w:val="9"/>
        <w:rPr>
          <w:rFonts w:asciiTheme="minorHAnsi" w:hAnsiTheme="minorHAnsi"/>
          <w:b/>
          <w:bCs/>
          <w:sz w:val="24"/>
          <w:szCs w:val="24"/>
        </w:rPr>
      </w:pPr>
    </w:p>
    <w:p>
      <w:pPr>
        <w:pStyle w:val="2"/>
      </w:pPr>
      <w:r>
        <w:t>24. Участие в экспертной деятельности:</w:t>
      </w: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Рецензирование грантов разных фондов</w:t>
      </w:r>
    </w:p>
    <w:p>
      <w:pPr>
        <w:numPr>
          <w:ilvl w:val="0"/>
          <w:numId w:val="22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lang w:val="ru-RU"/>
        </w:rPr>
        <w:t>НЕТ</w:t>
      </w:r>
    </w:p>
    <w:p>
      <w:pPr>
        <w:numPr>
          <w:ilvl w:val="0"/>
          <w:numId w:val="22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sz w:val="24"/>
          <w:szCs w:val="24"/>
        </w:rPr>
      </w:pP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Официальные отзывы на диссертации и авторефераты</w:t>
      </w:r>
    </w:p>
    <w:p>
      <w:pPr>
        <w:numPr>
          <w:ilvl w:val="0"/>
          <w:numId w:val="23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lang w:val="ru-RU"/>
        </w:rPr>
        <w:t>НЕТ</w:t>
      </w:r>
    </w:p>
    <w:p>
      <w:pPr>
        <w:numPr>
          <w:ilvl w:val="0"/>
          <w:numId w:val="23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sz w:val="24"/>
          <w:szCs w:val="24"/>
        </w:rPr>
      </w:pPr>
    </w:p>
    <w:p>
      <w:pPr>
        <w:pStyle w:val="9"/>
        <w:rPr>
          <w:rFonts w:asciiTheme="minorHAnsi" w:hAnsiTheme="minorHAnsi"/>
          <w:sz w:val="24"/>
          <w:szCs w:val="24"/>
        </w:rPr>
      </w:pP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Участие в деятельности диссертационных советов в других организациях</w:t>
      </w:r>
    </w:p>
    <w:p>
      <w:pPr>
        <w:numPr>
          <w:ilvl w:val="0"/>
          <w:numId w:val="24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lang w:val="ru-RU"/>
        </w:rPr>
        <w:t>НЕТ</w:t>
      </w:r>
    </w:p>
    <w:p>
      <w:pPr>
        <w:numPr>
          <w:ilvl w:val="0"/>
          <w:numId w:val="24"/>
        </w:numPr>
        <w:tabs>
          <w:tab w:val="left" w:pos="-142"/>
          <w:tab w:val="clear" w:pos="1080"/>
        </w:tabs>
        <w:ind w:left="1080" w:leftChars="0" w:hanging="360" w:firstLineChars="0"/>
        <w:jc w:val="both"/>
        <w:rPr>
          <w:rFonts w:asciiTheme="minorHAnsi" w:hAnsiTheme="minorHAnsi"/>
          <w:sz w:val="24"/>
          <w:szCs w:val="24"/>
        </w:rPr>
      </w:pP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Рецензирование статей в журналах, учебных пособий и монографий</w:t>
      </w:r>
    </w:p>
    <w:p>
      <w:pPr>
        <w:pStyle w:val="9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hint="default" w:asciiTheme="minorHAnsi" w:hAnsiTheme="minorHAnsi"/>
          <w:sz w:val="24"/>
          <w:szCs w:val="24"/>
          <w:lang w:val="ru-RU"/>
        </w:rPr>
        <w:t>НЕТ</w:t>
      </w:r>
      <w:bookmarkStart w:id="1" w:name="_GoBack"/>
      <w:bookmarkEnd w:id="1"/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Участие в экспертизе по заказу государственных или частных организаций с расшифровкой</w:t>
      </w:r>
    </w:p>
    <w:p>
      <w:pPr>
        <w:pStyle w:val="9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>НЕТ</w:t>
      </w:r>
    </w:p>
    <w:p>
      <w:pPr>
        <w:pStyle w:val="9"/>
        <w:rPr>
          <w:rFonts w:asciiTheme="minorHAnsi" w:hAnsiTheme="minorHAnsi"/>
          <w:sz w:val="24"/>
          <w:szCs w:val="24"/>
        </w:rPr>
      </w:pPr>
    </w:p>
    <w:p>
      <w:pPr>
        <w:pStyle w:val="2"/>
      </w:pPr>
      <w:r>
        <w:t xml:space="preserve">25. Участие в редакционных коллегиях журналов. </w:t>
      </w:r>
    </w:p>
    <w:p>
      <w:pPr>
        <w:pStyle w:val="9"/>
        <w:numPr>
          <w:ilvl w:val="0"/>
          <w:numId w:val="2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>НЕТ</w:t>
      </w:r>
    </w:p>
    <w:p>
      <w:pPr>
        <w:pStyle w:val="9"/>
        <w:ind w:left="720"/>
        <w:rPr>
          <w:rFonts w:asciiTheme="minorHAnsi" w:hAnsiTheme="minorHAnsi"/>
          <w:sz w:val="24"/>
          <w:szCs w:val="24"/>
        </w:rPr>
      </w:pPr>
    </w:p>
    <w:p>
      <w:pPr>
        <w:pStyle w:val="2"/>
      </w:pPr>
      <w:r>
        <w:t>26. Организационная работа в приемных комиссиях и выпускных ГЭК, ГАК.</w:t>
      </w:r>
    </w:p>
    <w:p>
      <w:pPr>
        <w:pStyle w:val="9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>НЕТ</w:t>
      </w:r>
    </w:p>
    <w:p>
      <w:pPr>
        <w:pStyle w:val="9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</w:p>
    <w:p>
      <w:pPr>
        <w:pStyle w:val="9"/>
        <w:rPr>
          <w:rFonts w:asciiTheme="minorHAnsi" w:hAnsiTheme="minorHAnsi"/>
          <w:b/>
          <w:sz w:val="24"/>
          <w:szCs w:val="24"/>
        </w:rPr>
      </w:pPr>
    </w:p>
    <w:p>
      <w:pPr>
        <w:pStyle w:val="2"/>
      </w:pPr>
      <w:r>
        <w:t>27. Разработанные Вами за отчетный год учебные программы и курсы в СПбГУ :</w:t>
      </w: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Новые </w:t>
      </w:r>
      <w:r>
        <w:rPr>
          <w:rFonts w:asciiTheme="minorHAnsi" w:hAnsiTheme="minorHAnsi"/>
          <w:b/>
          <w:sz w:val="24"/>
          <w:szCs w:val="24"/>
        </w:rPr>
        <w:t>(в том числе создаваемые онлайн-курсы)</w:t>
      </w:r>
      <w:r>
        <w:rPr>
          <w:rFonts w:asciiTheme="minorHAnsi" w:hAnsiTheme="minorHAnsi"/>
          <w:sz w:val="24"/>
          <w:szCs w:val="24"/>
        </w:rPr>
        <w:t>:</w:t>
      </w:r>
    </w:p>
    <w:p>
      <w:pPr>
        <w:pStyle w:val="9"/>
        <w:numPr>
          <w:ilvl w:val="0"/>
          <w:numId w:val="29"/>
        </w:numPr>
        <w:ind w:left="420" w:leftChars="0" w:hanging="42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 xml:space="preserve">Общая экология. Бакалавриат СПбГУ </w:t>
      </w:r>
    </w:p>
    <w:p>
      <w:pPr>
        <w:pStyle w:val="9"/>
        <w:numPr>
          <w:ilvl w:val="0"/>
          <w:numId w:val="29"/>
        </w:numPr>
        <w:ind w:left="420" w:leftChars="0" w:hanging="420" w:firstLineChars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"Линейные модели, дисперсионный и регрессионный анализ с использованием R", Магистратура СПбГУ. Сайт </w:t>
      </w:r>
      <w:r>
        <w:fldChar w:fldCharType="begin"/>
      </w:r>
      <w:r>
        <w:instrText xml:space="preserve"> HYPERLINK "https://varmara.github.io/linmodr/" </w:instrText>
      </w:r>
      <w:r>
        <w:fldChar w:fldCharType="separate"/>
      </w:r>
      <w:r>
        <w:rPr>
          <w:rStyle w:val="7"/>
        </w:rPr>
        <w:t>https://varmara.github.io/linmodr/</w:t>
      </w:r>
      <w:r>
        <w:fldChar w:fldCharType="end"/>
      </w:r>
    </w:p>
    <w:p>
      <w:pPr>
        <w:pStyle w:val="9"/>
        <w:numPr>
          <w:ilvl w:val="0"/>
          <w:numId w:val="29"/>
        </w:numPr>
        <w:ind w:left="420" w:leftChars="0" w:hanging="420" w:firstLineChars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"Анализ и визуализация многомерных данных с использованием R" Сайт </w:t>
      </w:r>
      <w:r>
        <w:fldChar w:fldCharType="begin"/>
      </w:r>
      <w:r>
        <w:instrText xml:space="preserve"> HYPERLINK "https://varmara.github.io/multivar/" </w:instrText>
      </w:r>
      <w:r>
        <w:fldChar w:fldCharType="separate"/>
      </w:r>
      <w:r>
        <w:rPr>
          <w:rStyle w:val="7"/>
        </w:rPr>
        <w:t>https://varmara.github.io/multivar/</w:t>
      </w:r>
      <w:r>
        <w:fldChar w:fldCharType="end"/>
      </w:r>
    </w:p>
    <w:p>
      <w:pPr>
        <w:pStyle w:val="9"/>
        <w:numPr>
          <w:ilvl w:val="0"/>
          <w:numId w:val="0"/>
        </w:numPr>
        <w:ind w:left="360" w:leftChars="0"/>
        <w:rPr>
          <w:rFonts w:asciiTheme="minorHAnsi" w:hAnsiTheme="minorHAnsi"/>
          <w:sz w:val="24"/>
          <w:szCs w:val="24"/>
        </w:rPr>
      </w:pP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Модернизированные </w:t>
      </w:r>
      <w:r>
        <w:rPr>
          <w:rFonts w:asciiTheme="minorHAnsi" w:hAnsiTheme="minorHAnsi"/>
          <w:b/>
          <w:sz w:val="24"/>
          <w:szCs w:val="24"/>
        </w:rPr>
        <w:t>(в том числе сопровождение работающих онлайн-курсов):</w:t>
      </w:r>
    </w:p>
    <w:p>
      <w:pPr>
        <w:pStyle w:val="9"/>
        <w:numPr>
          <w:ilvl w:val="0"/>
          <w:numId w:val="3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>НЕТ</w:t>
      </w:r>
    </w:p>
    <w:p>
      <w:pPr>
        <w:rPr>
          <w:rFonts w:asciiTheme="minorHAnsi" w:hAnsiTheme="minorHAnsi"/>
        </w:rPr>
      </w:pPr>
    </w:p>
    <w:p>
      <w:pPr>
        <w:pStyle w:val="2"/>
      </w:pPr>
      <w:r>
        <w:t>28. Разработанные Вами учебные программы и курсы в сторонних организациях (в том числе зарубежных), прочитанные лекции/курсы лекций/проведенные занятия в зарубежных университетах:</w:t>
      </w: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Новые:</w:t>
      </w:r>
    </w:p>
    <w:p>
      <w:pPr>
        <w:pStyle w:val="9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>НЕТ</w:t>
      </w:r>
    </w:p>
    <w:p>
      <w:pPr>
        <w:pStyle w:val="9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</w:p>
    <w:p>
      <w:pPr>
        <w:pStyle w:val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Модернизированные:</w:t>
      </w:r>
    </w:p>
    <w:p>
      <w:pPr>
        <w:pStyle w:val="9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>НЕТ</w:t>
      </w:r>
    </w:p>
    <w:p>
      <w:pPr>
        <w:pStyle w:val="9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</w:p>
    <w:p>
      <w:pPr>
        <w:pStyle w:val="8"/>
        <w:rPr>
          <w:rFonts w:cs="Times New Roman" w:asciiTheme="minorHAnsi" w:hAnsiTheme="minorHAnsi"/>
          <w:b/>
          <w:bCs/>
        </w:rPr>
      </w:pPr>
    </w:p>
    <w:p>
      <w:pPr>
        <w:pStyle w:val="2"/>
      </w:pPr>
      <w:r>
        <w:t>29. Прохождение и аттестация на курсах повышения квалификации/школах</w:t>
      </w:r>
    </w:p>
    <w:p>
      <w:pPr>
        <w:pStyle w:val="9"/>
        <w:numPr>
          <w:ilvl w:val="0"/>
          <w:numId w:val="3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ru-RU"/>
        </w:rPr>
        <w:t>НЕТ</w:t>
      </w:r>
    </w:p>
    <w:p>
      <w:pPr>
        <w:pStyle w:val="9"/>
        <w:numPr>
          <w:ilvl w:val="0"/>
          <w:numId w:val="33"/>
        </w:numPr>
        <w:rPr>
          <w:rFonts w:asciiTheme="minorHAnsi" w:hAnsiTheme="minorHAnsi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Raleway">
    <w:altName w:val="Segoe Print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bookmarkStart w:id="0" w:name="_Hlk88125455"/>
      <w:r>
        <w:rPr>
          <w:rStyle w:val="5"/>
        </w:rPr>
        <w:footnoteRef/>
      </w:r>
      <w:r>
        <w:t xml:space="preserve"> </w:t>
      </w:r>
      <w:r>
        <w:rPr>
          <w:sz w:val="20"/>
          <w:szCs w:val="20"/>
        </w:rPr>
        <w:t xml:space="preserve">все публикации должны быть внесены авторами – сотрудниками СПбГУ в систему </w:t>
      </w:r>
      <w:r>
        <w:rPr>
          <w:sz w:val="20"/>
          <w:szCs w:val="20"/>
          <w:lang w:val="en-US"/>
        </w:rPr>
        <w:t>pure</w:t>
      </w:r>
      <w:r>
        <w:rPr>
          <w:sz w:val="20"/>
          <w:szCs w:val="20"/>
        </w:rPr>
        <w:t xml:space="preserve"> на их персональных аккаунтах.</w:t>
      </w:r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AFBBA"/>
    <w:multiLevelType w:val="multilevel"/>
    <w:tmpl w:val="9DCAFB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B335797F"/>
    <w:multiLevelType w:val="multilevel"/>
    <w:tmpl w:val="B33579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CC69DC1"/>
    <w:multiLevelType w:val="multilevel"/>
    <w:tmpl w:val="BCC69DC1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3">
    <w:nsid w:val="C9139C1C"/>
    <w:multiLevelType w:val="multilevel"/>
    <w:tmpl w:val="C9139C1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E159265A"/>
    <w:multiLevelType w:val="singleLevel"/>
    <w:tmpl w:val="E159265A"/>
    <w:lvl w:ilvl="0" w:tentative="0">
      <w:start w:val="0"/>
      <w:numFmt w:val="decimal"/>
      <w:suff w:val="space"/>
      <w:lvlText w:val="%1."/>
      <w:lvlJc w:val="left"/>
    </w:lvl>
  </w:abstractNum>
  <w:abstractNum w:abstractNumId="5">
    <w:nsid w:val="E1E9EA6F"/>
    <w:multiLevelType w:val="multilevel"/>
    <w:tmpl w:val="E1E9EA6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E84CFA0E"/>
    <w:multiLevelType w:val="multilevel"/>
    <w:tmpl w:val="E84CFA0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980A18"/>
    <w:multiLevelType w:val="multilevel"/>
    <w:tmpl w:val="03980A1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F216CA"/>
    <w:multiLevelType w:val="multilevel"/>
    <w:tmpl w:val="0AF216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9">
    <w:nsid w:val="0E81CD4F"/>
    <w:multiLevelType w:val="multilevel"/>
    <w:tmpl w:val="0E81CD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0D57265"/>
    <w:multiLevelType w:val="multilevel"/>
    <w:tmpl w:val="10D572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1">
    <w:nsid w:val="143B877D"/>
    <w:multiLevelType w:val="multilevel"/>
    <w:tmpl w:val="143B877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F6DC6"/>
    <w:multiLevelType w:val="multilevel"/>
    <w:tmpl w:val="156F6D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975781"/>
    <w:multiLevelType w:val="multilevel"/>
    <w:tmpl w:val="169757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F6B10E"/>
    <w:multiLevelType w:val="multilevel"/>
    <w:tmpl w:val="1FF6B10E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15">
    <w:nsid w:val="21C45C41"/>
    <w:multiLevelType w:val="multilevel"/>
    <w:tmpl w:val="21C45C41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16">
    <w:nsid w:val="27DE3CF4"/>
    <w:multiLevelType w:val="multilevel"/>
    <w:tmpl w:val="27DE3C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7">
    <w:nsid w:val="2FD23598"/>
    <w:multiLevelType w:val="multilevel"/>
    <w:tmpl w:val="2FD235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B3A90"/>
    <w:multiLevelType w:val="multilevel"/>
    <w:tmpl w:val="33CB3A90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19">
    <w:nsid w:val="374E0DEC"/>
    <w:multiLevelType w:val="singleLevel"/>
    <w:tmpl w:val="374E0D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3A67344A"/>
    <w:multiLevelType w:val="multilevel"/>
    <w:tmpl w:val="3A67344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05AC2D"/>
    <w:multiLevelType w:val="multilevel"/>
    <w:tmpl w:val="4005AC2D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22">
    <w:nsid w:val="47944CF7"/>
    <w:multiLevelType w:val="multilevel"/>
    <w:tmpl w:val="47944CF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83307A"/>
    <w:multiLevelType w:val="multilevel"/>
    <w:tmpl w:val="568330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4">
    <w:nsid w:val="5BFFB37A"/>
    <w:multiLevelType w:val="multilevel"/>
    <w:tmpl w:val="5BFFB37A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25">
    <w:nsid w:val="661E54BD"/>
    <w:multiLevelType w:val="multilevel"/>
    <w:tmpl w:val="661E54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138E2"/>
    <w:multiLevelType w:val="multilevel"/>
    <w:tmpl w:val="694138E2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E9F18F6"/>
    <w:multiLevelType w:val="multilevel"/>
    <w:tmpl w:val="6E9F18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6ECB26D5"/>
    <w:multiLevelType w:val="multilevel"/>
    <w:tmpl w:val="6ECB26D5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29">
    <w:nsid w:val="7721705B"/>
    <w:multiLevelType w:val="multilevel"/>
    <w:tmpl w:val="7721705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AA4CB4"/>
    <w:multiLevelType w:val="multilevel"/>
    <w:tmpl w:val="79AA4C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1">
    <w:nsid w:val="7A9803A9"/>
    <w:multiLevelType w:val="multilevel"/>
    <w:tmpl w:val="7A980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7E0850B0"/>
    <w:multiLevelType w:val="multilevel"/>
    <w:tmpl w:val="7E0850B0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2"/>
  </w:num>
  <w:num w:numId="3">
    <w:abstractNumId w:val="26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1"/>
  </w:num>
  <w:num w:numId="7">
    <w:abstractNumId w:val="20"/>
  </w:num>
  <w:num w:numId="8">
    <w:abstractNumId w:val="25"/>
  </w:num>
  <w:num w:numId="9">
    <w:abstractNumId w:val="17"/>
  </w:num>
  <w:num w:numId="10">
    <w:abstractNumId w:val="29"/>
  </w:num>
  <w:num w:numId="11">
    <w:abstractNumId w:val="7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3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1"/>
  </w:num>
  <w:num w:numId="21">
    <w:abstractNumId w:val="15"/>
  </w:num>
  <w:num w:numId="22">
    <w:abstractNumId w:val="14"/>
  </w:num>
  <w:num w:numId="23">
    <w:abstractNumId w:val="2"/>
  </w:num>
  <w:num w:numId="24">
    <w:abstractNumId w:val="28"/>
  </w:num>
  <w:num w:numId="25">
    <w:abstractNumId w:val="27"/>
  </w:num>
  <w:num w:numId="26">
    <w:abstractNumId w:val="12"/>
  </w:num>
  <w:num w:numId="27">
    <w:abstractNumId w:val="1"/>
  </w:num>
  <w:num w:numId="28">
    <w:abstractNumId w:val="11"/>
  </w:num>
  <w:num w:numId="29">
    <w:abstractNumId w:val="19"/>
  </w:num>
  <w:num w:numId="30">
    <w:abstractNumId w:val="22"/>
  </w:num>
  <w:num w:numId="31">
    <w:abstractNumId w:val="3"/>
  </w:num>
  <w:num w:numId="32">
    <w:abstractNumId w:val="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03"/>
    <w:rsid w:val="00016786"/>
    <w:rsid w:val="00017284"/>
    <w:rsid w:val="0003761E"/>
    <w:rsid w:val="00044122"/>
    <w:rsid w:val="00045AFF"/>
    <w:rsid w:val="0009102C"/>
    <w:rsid w:val="000969D5"/>
    <w:rsid w:val="00096F6E"/>
    <w:rsid w:val="000C3193"/>
    <w:rsid w:val="000F27C1"/>
    <w:rsid w:val="000F6029"/>
    <w:rsid w:val="00144F1D"/>
    <w:rsid w:val="0015156C"/>
    <w:rsid w:val="001A4BE3"/>
    <w:rsid w:val="001F7198"/>
    <w:rsid w:val="001F7FC4"/>
    <w:rsid w:val="00254572"/>
    <w:rsid w:val="00265BA8"/>
    <w:rsid w:val="002759A5"/>
    <w:rsid w:val="002D324D"/>
    <w:rsid w:val="002E4683"/>
    <w:rsid w:val="00340089"/>
    <w:rsid w:val="00354BED"/>
    <w:rsid w:val="00363FC7"/>
    <w:rsid w:val="00375C5D"/>
    <w:rsid w:val="003A7728"/>
    <w:rsid w:val="003D2A69"/>
    <w:rsid w:val="003F6033"/>
    <w:rsid w:val="0043385E"/>
    <w:rsid w:val="004C06CA"/>
    <w:rsid w:val="004E6274"/>
    <w:rsid w:val="004F5BAE"/>
    <w:rsid w:val="00500992"/>
    <w:rsid w:val="00502EA8"/>
    <w:rsid w:val="00517D7B"/>
    <w:rsid w:val="00542304"/>
    <w:rsid w:val="005505C2"/>
    <w:rsid w:val="00560A70"/>
    <w:rsid w:val="005872C1"/>
    <w:rsid w:val="00592AA6"/>
    <w:rsid w:val="0059624F"/>
    <w:rsid w:val="005C1246"/>
    <w:rsid w:val="005F6DBD"/>
    <w:rsid w:val="006337B8"/>
    <w:rsid w:val="006473EA"/>
    <w:rsid w:val="00666429"/>
    <w:rsid w:val="006755A3"/>
    <w:rsid w:val="006A1362"/>
    <w:rsid w:val="006D7CA3"/>
    <w:rsid w:val="00752D9B"/>
    <w:rsid w:val="007658CB"/>
    <w:rsid w:val="007916B7"/>
    <w:rsid w:val="007A3FE9"/>
    <w:rsid w:val="007B4200"/>
    <w:rsid w:val="007E0F85"/>
    <w:rsid w:val="008006B4"/>
    <w:rsid w:val="00850E7D"/>
    <w:rsid w:val="008876B8"/>
    <w:rsid w:val="008933EB"/>
    <w:rsid w:val="008B7C2B"/>
    <w:rsid w:val="008D2F1F"/>
    <w:rsid w:val="008E7562"/>
    <w:rsid w:val="008F7F8B"/>
    <w:rsid w:val="00900089"/>
    <w:rsid w:val="00922DA9"/>
    <w:rsid w:val="009A1A93"/>
    <w:rsid w:val="009D6E58"/>
    <w:rsid w:val="009D7BE2"/>
    <w:rsid w:val="009E59C1"/>
    <w:rsid w:val="009F23C1"/>
    <w:rsid w:val="00A01A23"/>
    <w:rsid w:val="00A043F1"/>
    <w:rsid w:val="00A34A81"/>
    <w:rsid w:val="00A758F1"/>
    <w:rsid w:val="00AB64BD"/>
    <w:rsid w:val="00B30249"/>
    <w:rsid w:val="00B4542A"/>
    <w:rsid w:val="00B674D6"/>
    <w:rsid w:val="00B84E77"/>
    <w:rsid w:val="00BB3E17"/>
    <w:rsid w:val="00BD0D65"/>
    <w:rsid w:val="00C15271"/>
    <w:rsid w:val="00C3018E"/>
    <w:rsid w:val="00C867E8"/>
    <w:rsid w:val="00CC19F8"/>
    <w:rsid w:val="00CF5B77"/>
    <w:rsid w:val="00D1719E"/>
    <w:rsid w:val="00D71EA8"/>
    <w:rsid w:val="00DA7F2B"/>
    <w:rsid w:val="00DB1E9A"/>
    <w:rsid w:val="00DB47D9"/>
    <w:rsid w:val="00DC02EE"/>
    <w:rsid w:val="00DD6F0A"/>
    <w:rsid w:val="00DE7B05"/>
    <w:rsid w:val="00E000C4"/>
    <w:rsid w:val="00E00FDF"/>
    <w:rsid w:val="00E20CB6"/>
    <w:rsid w:val="00E5261E"/>
    <w:rsid w:val="00E67EB6"/>
    <w:rsid w:val="00E8437B"/>
    <w:rsid w:val="00EC7500"/>
    <w:rsid w:val="00F129A0"/>
    <w:rsid w:val="00F25D59"/>
    <w:rsid w:val="00F70BB5"/>
    <w:rsid w:val="00FA1737"/>
    <w:rsid w:val="00FA4E54"/>
    <w:rsid w:val="00FB2638"/>
    <w:rsid w:val="2FE62AD9"/>
    <w:rsid w:val="35AE4514"/>
    <w:rsid w:val="5164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 w:locked="1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outlineLvl w:val="0"/>
    </w:pPr>
    <w:rPr>
      <w:rFonts w:asciiTheme="minorHAnsi" w:hAnsiTheme="minorHAnsi" w:eastAsiaTheme="majorEastAsia" w:cstheme="minorHAnsi"/>
      <w:b/>
      <w:bCs/>
      <w:color w:val="376092" w:themeColor="accent1" w:themeShade="BF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basedOn w:val="3"/>
    <w:semiHidden/>
    <w:uiPriority w:val="99"/>
    <w:rPr>
      <w:rFonts w:ascii="Times New Roman" w:hAnsi="Times New Roman" w:cs="Times New Roman"/>
      <w:vertAlign w:val="superscript"/>
    </w:rPr>
  </w:style>
  <w:style w:type="character" w:styleId="6">
    <w:name w:val="Emphasis"/>
    <w:basedOn w:val="3"/>
    <w:qFormat/>
    <w:locked/>
    <w:uiPriority w:val="99"/>
    <w:rPr>
      <w:rFonts w:ascii="Times New Roman" w:hAnsi="Times New Roman" w:cs="Times New Roman"/>
      <w:i/>
      <w:iCs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Plain Text"/>
    <w:basedOn w:val="1"/>
    <w:link w:val="12"/>
    <w:qFormat/>
    <w:uiPriority w:val="0"/>
    <w:pPr>
      <w:widowControl/>
      <w:autoSpaceDE w:val="0"/>
      <w:autoSpaceDN w:val="0"/>
    </w:pPr>
    <w:rPr>
      <w:rFonts w:ascii="Courier New" w:hAnsi="Courier New" w:cs="Courier New"/>
    </w:rPr>
  </w:style>
  <w:style w:type="paragraph" w:styleId="9">
    <w:name w:val="annotation text"/>
    <w:basedOn w:val="1"/>
    <w:link w:val="15"/>
    <w:qFormat/>
    <w:uiPriority w:val="0"/>
    <w:rPr>
      <w:sz w:val="20"/>
      <w:szCs w:val="20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1">
    <w:name w:val="заголовок.1"/>
    <w:basedOn w:val="1"/>
    <w:next w:val="1"/>
    <w:qFormat/>
    <w:uiPriority w:val="99"/>
    <w:pPr>
      <w:keepNext/>
      <w:suppressAutoHyphens/>
      <w:autoSpaceDE w:val="0"/>
      <w:autoSpaceDN w:val="0"/>
      <w:spacing w:after="240"/>
      <w:jc w:val="center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12">
    <w:name w:val="Текст Знак"/>
    <w:basedOn w:val="3"/>
    <w:link w:val="8"/>
    <w:qFormat/>
    <w:locked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13">
    <w:name w:val="Plain Text Char"/>
    <w:basedOn w:val="3"/>
    <w:semiHidden/>
    <w:uiPriority w:val="99"/>
    <w:rPr>
      <w:rFonts w:ascii="Courier New" w:hAnsi="Courier New" w:cs="Courier New"/>
      <w:sz w:val="20"/>
      <w:szCs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примечания Знак"/>
    <w:basedOn w:val="3"/>
    <w:link w:val="9"/>
    <w:uiPriority w:val="0"/>
    <w:rPr>
      <w:sz w:val="20"/>
      <w:szCs w:val="20"/>
    </w:rPr>
  </w:style>
  <w:style w:type="character" w:customStyle="1" w:styleId="16">
    <w:name w:val="Заголовок 1 Знак"/>
    <w:basedOn w:val="3"/>
    <w:link w:val="2"/>
    <w:uiPriority w:val="0"/>
    <w:rPr>
      <w:rFonts w:asciiTheme="minorHAnsi" w:hAnsiTheme="minorHAnsi" w:eastAsiaTheme="majorEastAsia" w:cstheme="minorHAnsi"/>
      <w:b/>
      <w:bCs/>
      <w:color w:val="376092" w:themeColor="accent1" w:themeShade="BF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2D782-60DB-4F4B-A437-F5E6AF3D1F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SPbGU</Company>
  <Pages>5</Pages>
  <Words>1414</Words>
  <Characters>8063</Characters>
  <Lines>67</Lines>
  <Paragraphs>18</Paragraphs>
  <TotalTime>34</TotalTime>
  <ScaleCrop>false</ScaleCrop>
  <LinksUpToDate>false</LinksUpToDate>
  <CharactersWithSpaces>9459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2021-11-18T08:05:00Z</dcterms:created>
  <dc:creator>Кондрашова Тамара</dc:creator>
  <cp:lastModifiedBy>google1599737165</cp:lastModifiedBy>
  <dcterms:modified xsi:type="dcterms:W3CDTF">2023-12-16T07:45:42Z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F7B638862C944C9BA71F923EF2126D0B_13</vt:lpwstr>
  </property>
</Properties>
</file>