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1D1DC7D"/>
    <w:p w14:paraId="1DCCD762">
      <w:pPr>
        <w:pStyle w:val="7"/>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0" w:firstLine="0"/>
        <w:rPr>
          <w:rFonts w:ascii="Helvetica" w:hAnsi="Helvetica" w:eastAsia="Helvetica" w:cs="Helvetica"/>
          <w:b w:val="0"/>
          <w:bCs w:val="0"/>
          <w:i w:val="0"/>
          <w:iCs w:val="0"/>
          <w:caps w:val="0"/>
          <w:spacing w:val="0"/>
        </w:rPr>
      </w:pPr>
      <w:r>
        <w:rPr>
          <w:rFonts w:hint="default" w:ascii="Helvetica" w:hAnsi="Helvetica" w:eastAsia="Helvetica" w:cs="Helvetica"/>
          <w:b w:val="0"/>
          <w:bCs w:val="0"/>
          <w:i w:val="0"/>
          <w:iCs w:val="0"/>
          <w:caps w:val="0"/>
          <w:spacing w:val="0"/>
        </w:rPr>
        <w:t>Decision correspondence</w:t>
      </w:r>
    </w:p>
    <w:p w14:paraId="0AE03BDC">
      <w:pPr>
        <w:rPr>
          <w:rFonts w:hint="default" w:ascii="Helvetica" w:hAnsi="Helvetica" w:eastAsia="Helvetica" w:cs="Helvetica"/>
          <w:i w:val="0"/>
          <w:iCs w:val="0"/>
          <w:caps w:val="0"/>
          <w:color w:val="0A0A0A"/>
          <w:spacing w:val="0"/>
          <w:sz w:val="16"/>
          <w:szCs w:val="16"/>
        </w:rPr>
      </w:pPr>
      <w:r>
        <w:rPr>
          <w:rFonts w:hint="default" w:ascii="Helvetica" w:hAnsi="Helvetica" w:eastAsia="Helvetica" w:cs="Helvetica"/>
          <w:i w:val="0"/>
          <w:iCs w:val="0"/>
          <w:caps w:val="0"/>
          <w:color w:val="0A0A0A"/>
          <w:spacing w:val="0"/>
          <w:sz w:val="16"/>
          <w:szCs w:val="16"/>
        </w:rPr>
        <w:t>Decision: </w:t>
      </w:r>
      <w:r>
        <w:rPr>
          <w:rFonts w:hint="default" w:ascii="Helvetica" w:hAnsi="Helvetica" w:eastAsia="Helvetica" w:cs="Helvetica"/>
          <w:b/>
          <w:bCs/>
          <w:i w:val="0"/>
          <w:iCs w:val="0"/>
          <w:caps w:val="0"/>
          <w:color w:val="0A0A0A"/>
          <w:spacing w:val="0"/>
          <w:sz w:val="16"/>
          <w:szCs w:val="16"/>
        </w:rPr>
        <w:t>Accept with revision</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t>Date of decision: </w:t>
      </w:r>
      <w:r>
        <w:rPr>
          <w:rFonts w:hint="default" w:ascii="Helvetica" w:hAnsi="Helvetica" w:eastAsia="Helvetica" w:cs="Helvetica"/>
          <w:i w:val="0"/>
          <w:iCs w:val="0"/>
          <w:caps w:val="0"/>
          <w:color w:val="0A0A0A"/>
          <w:spacing w:val="0"/>
          <w:sz w:val="16"/>
          <w:szCs w:val="16"/>
          <w:shd w:val="clear" w:fill="FFFFFF"/>
        </w:rPr>
        <w:t>2025-06-02</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t>Decision email title: </w:t>
      </w:r>
      <w:r>
        <w:rPr>
          <w:rFonts w:hint="default" w:ascii="Helvetica" w:hAnsi="Helvetica" w:eastAsia="Helvetica" w:cs="Helvetica"/>
          <w:i w:val="0"/>
          <w:iCs w:val="0"/>
          <w:caps w:val="0"/>
          <w:color w:val="0A0A0A"/>
          <w:spacing w:val="0"/>
          <w:sz w:val="16"/>
          <w:szCs w:val="16"/>
          <w:shd w:val="clear" w:fill="FFFFFF"/>
        </w:rPr>
        <w:t>Decision: Acceptable after revision</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t>Decision email text: </w:t>
      </w:r>
      <w:r>
        <w:rPr>
          <w:rFonts w:hint="default" w:ascii="Helvetica" w:hAnsi="Helvetica" w:eastAsia="Helvetica" w:cs="Helvetica"/>
          <w:i w:val="0"/>
          <w:iCs w:val="0"/>
          <w:caps w:val="0"/>
          <w:color w:val="0A0A0A"/>
          <w:spacing w:val="0"/>
          <w:sz w:val="16"/>
          <w:szCs w:val="16"/>
          <w:shd w:val="clear" w:fill="FFFFFF"/>
        </w:rPr>
        <w:t>Manuscript: MEPS-2024-09-002/R1 RESUBMISSION- Blue mussels Mytilus edulis L. and M. trossulus Gould in sympatry: assessment of ecological niche divergence using species distribution modeling</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Author(s): Vadim Khaitov (Corresponding Author), Paul Safonov (Co-author), Alisa Zaichikova (Co-author), Marina Katolikova (Co-author), Mikhail Ivanov (Co-author), Petr Strelkov (Co-author)</w:t>
      </w:r>
      <w:r>
        <w:rPr>
          <w:rFonts w:hint="default" w:ascii="Helvetica" w:hAnsi="Helvetica" w:eastAsia="Helvetica" w:cs="Helvetica"/>
          <w:i w:val="0"/>
          <w:iCs w:val="0"/>
          <w:caps w:val="0"/>
          <w:color w:val="0A0A0A"/>
          <w:spacing w:val="0"/>
          <w:sz w:val="16"/>
          <w:szCs w:val="16"/>
        </w:rPr>
        <w:br w:type="textWrapping"/>
      </w:r>
    </w:p>
    <w:p w14:paraId="3F715C46">
      <w:pPr>
        <w:rPr>
          <w:rFonts w:hint="default" w:ascii="Helvetica" w:hAnsi="Helvetica" w:eastAsia="Helvetica" w:cs="Helvetica"/>
          <w:i w:val="0"/>
          <w:iCs w:val="0"/>
          <w:caps w:val="0"/>
          <w:color w:val="0A0A0A"/>
          <w:spacing w:val="0"/>
          <w:sz w:val="16"/>
          <w:szCs w:val="16"/>
          <w:shd w:val="clear" w:fill="FFFFFF"/>
        </w:rPr>
      </w:pPr>
    </w:p>
    <w:p w14:paraId="15DCD15E">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shd w:val="clear" w:fill="FFFFFF"/>
        </w:rPr>
        <w:t>Editorial Office comments:</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Please also address the following formatting and style points in your revision:</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(i) Please add the section number for Results and Discussion.</w:t>
      </w:r>
    </w:p>
    <w:p w14:paraId="07F3A242">
      <w:pPr>
        <w:rPr>
          <w:rFonts w:hint="default" w:ascii="Helvetica" w:hAnsi="Helvetica" w:eastAsia="Helvetica" w:cs="Helvetica"/>
          <w:i w:val="0"/>
          <w:iCs w:val="0"/>
          <w:caps w:val="0"/>
          <w:color w:val="0A0A0A"/>
          <w:spacing w:val="0"/>
          <w:sz w:val="16"/>
          <w:szCs w:val="16"/>
          <w:highlight w:val="yellow"/>
          <w:shd w:val="clear" w:fill="FFFFFF"/>
        </w:rPr>
      </w:pPr>
    </w:p>
    <w:p w14:paraId="1C3E7E46">
      <w:pPr>
        <w:rPr>
          <w:rFonts w:hint="default" w:ascii="Helvetica" w:hAnsi="Helvetica" w:eastAsia="Helvetica" w:cs="Helvetica"/>
          <w:i w:val="0"/>
          <w:iCs w:val="0"/>
          <w:caps w:val="0"/>
          <w:color w:val="0A0A0A"/>
          <w:spacing w:val="0"/>
          <w:sz w:val="16"/>
          <w:szCs w:val="16"/>
          <w:highlight w:val="magenta"/>
          <w:shd w:val="clear" w:fill="FFFFFF"/>
          <w:lang w:val="ru-RU"/>
        </w:rPr>
      </w:pPr>
      <w:r>
        <w:rPr>
          <w:rFonts w:hint="default" w:ascii="Helvetica" w:hAnsi="Helvetica" w:eastAsia="Helvetica" w:cs="Helvetica"/>
          <w:i w:val="0"/>
          <w:iCs w:val="0"/>
          <w:caps w:val="0"/>
          <w:color w:val="0A0A0A"/>
          <w:spacing w:val="0"/>
          <w:sz w:val="16"/>
          <w:szCs w:val="16"/>
          <w:highlight w:val="cyan"/>
          <w:shd w:val="clear" w:fill="FFFFFF"/>
          <w:lang w:val="en-US"/>
        </w:rPr>
        <w:t xml:space="preserve">Done. </w:t>
      </w:r>
      <w:r>
        <w:rPr>
          <w:rFonts w:hint="default" w:ascii="Helvetica" w:hAnsi="Helvetica" w:eastAsia="Helvetica" w:cs="Helvetica"/>
          <w:i w:val="0"/>
          <w:iCs w:val="0"/>
          <w:caps w:val="0"/>
          <w:color w:val="0A0A0A"/>
          <w:spacing w:val="0"/>
          <w:sz w:val="16"/>
          <w:szCs w:val="16"/>
          <w:highlight w:val="magenta"/>
          <w:shd w:val="clear" w:fill="FFFFFF"/>
          <w:lang w:val="ru-RU"/>
        </w:rPr>
        <w:t>Надо ли вставить номера к благодарностям и списку литературы?</w:t>
      </w:r>
    </w:p>
    <w:p w14:paraId="1E66983F">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(ii) L414-417: Format the text to be similar with the rest of the manuscript.</w:t>
      </w:r>
    </w:p>
    <w:p w14:paraId="125F6A15">
      <w:pPr>
        <w:rPr>
          <w:rFonts w:hint="default" w:ascii="Helvetica" w:hAnsi="Helvetica" w:eastAsia="Helvetica" w:cs="Helvetica"/>
          <w:i w:val="0"/>
          <w:iCs w:val="0"/>
          <w:caps w:val="0"/>
          <w:color w:val="0A0A0A"/>
          <w:spacing w:val="0"/>
          <w:sz w:val="16"/>
          <w:szCs w:val="16"/>
          <w:highlight w:val="cyan"/>
          <w:lang w:val="en-US"/>
        </w:rPr>
      </w:pPr>
      <w:r>
        <w:rPr>
          <w:rFonts w:hint="default" w:ascii="Helvetica" w:hAnsi="Helvetica" w:eastAsia="Helvetica" w:cs="Helvetica"/>
          <w:i w:val="0"/>
          <w:iCs w:val="0"/>
          <w:caps w:val="0"/>
          <w:color w:val="0A0A0A"/>
          <w:spacing w:val="0"/>
          <w:sz w:val="16"/>
          <w:szCs w:val="16"/>
          <w:highlight w:val="cyan"/>
          <w:lang w:val="en-US"/>
        </w:rPr>
        <w:t>Done</w:t>
      </w:r>
    </w:p>
    <w:p w14:paraId="180C57A2">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(iii) Spell out the species name at first mention in the figure/table legends.</w:t>
      </w:r>
    </w:p>
    <w:p w14:paraId="7C6FD68D">
      <w:pPr>
        <w:rPr>
          <w:rFonts w:hint="default" w:ascii="Helvetica" w:hAnsi="Helvetica" w:eastAsia="Helvetica" w:cs="Helvetica"/>
          <w:i w:val="0"/>
          <w:iCs w:val="0"/>
          <w:caps w:val="0"/>
          <w:color w:val="auto"/>
          <w:spacing w:val="0"/>
          <w:sz w:val="16"/>
          <w:szCs w:val="16"/>
          <w:highlight w:val="magenta"/>
        </w:rPr>
      </w:pPr>
      <w:r>
        <w:rPr>
          <w:rFonts w:hint="default" w:ascii="Helvetica" w:hAnsi="Helvetica" w:eastAsia="Helvetica" w:cs="Helvetica"/>
          <w:i w:val="0"/>
          <w:iCs w:val="0"/>
          <w:caps w:val="0"/>
          <w:color w:val="auto"/>
          <w:spacing w:val="0"/>
          <w:sz w:val="16"/>
          <w:szCs w:val="16"/>
          <w:highlight w:val="magenta"/>
          <w:shd w:val="clear" w:fill="FFFFFF"/>
          <w:lang w:val="ru-RU"/>
        </w:rPr>
        <w:t>Непонятое требование</w:t>
      </w:r>
      <w:r>
        <w:rPr>
          <w:rFonts w:hint="default" w:ascii="Helvetica" w:hAnsi="Helvetica" w:eastAsia="Helvetica" w:cs="Helvetica"/>
          <w:i w:val="0"/>
          <w:iCs w:val="0"/>
          <w:caps w:val="0"/>
          <w:color w:val="auto"/>
          <w:spacing w:val="0"/>
          <w:sz w:val="16"/>
          <w:szCs w:val="16"/>
          <w:highlight w:val="magenta"/>
        </w:rPr>
        <w:br w:type="textWrapping"/>
      </w:r>
    </w:p>
    <w:p w14:paraId="680B96F1">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shd w:val="clear" w:fill="FFFFFF"/>
        </w:rPr>
        <w:t>(iv) Fig. 1: Please add lat/lon coordinates to the left and bottom of the figure (it is enough to have one panel with lat/lon on the frame).</w:t>
      </w:r>
    </w:p>
    <w:p w14:paraId="1A1F1203">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highlight w:val="cyan"/>
          <w:shd w:val="clear" w:fill="FFFFFF"/>
          <w:lang w:val="en-US"/>
        </w:rPr>
        <w:t>Done (L 727)</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Reviewer 1 report: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Review of Kaitov et al 2024/2025</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The authors have an impressive dataset that yields insights into the niches of Mytilus trossulus and Mytils edulis. While the data and analysis should be published, I feel the manuscript still needs some revision to present the results in a way that is more coherent and approachable to the reader.</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45 – “stand behind” is an unusual phrase. Recommend they replace it.</w:t>
      </w:r>
    </w:p>
    <w:p w14:paraId="13547411">
      <w:pPr>
        <w:rPr>
          <w:rFonts w:hint="default" w:ascii="Helvetica" w:hAnsi="Helvetica" w:eastAsia="Helvetica" w:cs="Helvetica"/>
          <w:i w:val="0"/>
          <w:iCs w:val="0"/>
          <w:caps w:val="0"/>
          <w:color w:val="0A0A0A"/>
          <w:spacing w:val="0"/>
          <w:sz w:val="16"/>
          <w:szCs w:val="16"/>
          <w:shd w:val="clear" w:fill="FFFFFF"/>
        </w:rPr>
      </w:pPr>
    </w:p>
    <w:p w14:paraId="09146507">
      <w:pPr>
        <w:rPr>
          <w:rFonts w:hint="default" w:ascii="Helvetica" w:hAnsi="Helvetica" w:eastAsia="Helvetica" w:cs="Helvetica"/>
          <w:i w:val="0"/>
          <w:iCs w:val="0"/>
          <w:caps w:val="0"/>
          <w:color w:val="0A0A0A"/>
          <w:spacing w:val="0"/>
          <w:sz w:val="16"/>
          <w:szCs w:val="16"/>
          <w:lang w:val="en-US"/>
        </w:rPr>
      </w:pPr>
      <w:r>
        <w:rPr>
          <w:rFonts w:hint="default" w:ascii="Helvetica" w:hAnsi="Helvetica" w:eastAsia="Helvetica" w:cs="Helvetica"/>
          <w:i w:val="0"/>
          <w:iCs w:val="0"/>
          <w:caps w:val="0"/>
          <w:color w:val="0A0A0A"/>
          <w:spacing w:val="0"/>
          <w:sz w:val="16"/>
          <w:szCs w:val="16"/>
          <w:highlight w:val="cyan"/>
          <w:lang w:val="en-US"/>
        </w:rPr>
        <w:t>We replaced the sentence. Now:</w:t>
      </w:r>
      <w:r>
        <w:rPr>
          <w:rFonts w:hint="default" w:ascii="Helvetica" w:hAnsi="Helvetica" w:eastAsia="Helvetica" w:cs="Helvetica"/>
          <w:i w:val="0"/>
          <w:iCs w:val="0"/>
          <w:caps w:val="0"/>
          <w:color w:val="0A0A0A"/>
          <w:spacing w:val="0"/>
          <w:sz w:val="16"/>
          <w:szCs w:val="16"/>
          <w:lang w:val="en-US"/>
        </w:rPr>
        <w:t xml:space="preserve"> </w:t>
      </w:r>
    </w:p>
    <w:p w14:paraId="29E50046">
      <w:pPr>
        <w:rPr>
          <w:rFonts w:hint="default" w:ascii="Helvetica" w:hAnsi="Helvetica" w:eastAsia="Helvetica" w:cs="Helvetica"/>
          <w:i w:val="0"/>
          <w:iCs w:val="0"/>
          <w:caps w:val="0"/>
          <w:color w:val="0A0A0A"/>
          <w:spacing w:val="0"/>
          <w:sz w:val="16"/>
          <w:szCs w:val="16"/>
          <w:lang w:val="en-US"/>
        </w:rPr>
      </w:pPr>
    </w:p>
    <w:p w14:paraId="57F6A548">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lang w:val="en-US"/>
        </w:rPr>
        <w:t>“</w:t>
      </w:r>
      <w:r>
        <w:rPr>
          <w:rFonts w:hint="default" w:ascii="Helvetica" w:hAnsi="Helvetica" w:eastAsia="Helvetica"/>
          <w:i w:val="0"/>
          <w:iCs w:val="0"/>
          <w:caps w:val="0"/>
          <w:color w:val="0A0A0A"/>
          <w:spacing w:val="0"/>
          <w:sz w:val="16"/>
          <w:szCs w:val="16"/>
          <w:lang w:val="en-US"/>
        </w:rPr>
        <w:t>Cryptic invasions often underlie sympatry (Morais &amp; Reichard 2017).” (L. 46)</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60 - Recommend adding “of “ to “Both of these species..</w:t>
      </w:r>
    </w:p>
    <w:p w14:paraId="6AA0AE87">
      <w:pPr>
        <w:rPr>
          <w:rFonts w:hint="default" w:ascii="Helvetica" w:hAnsi="Helvetica" w:eastAsia="Helvetica" w:cs="Helvetica"/>
          <w:i w:val="0"/>
          <w:iCs w:val="0"/>
          <w:caps w:val="0"/>
          <w:color w:val="0A0A0A"/>
          <w:spacing w:val="0"/>
          <w:sz w:val="16"/>
          <w:szCs w:val="16"/>
        </w:rPr>
      </w:pPr>
    </w:p>
    <w:p w14:paraId="0C037088">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highlight w:val="cyan"/>
          <w:lang w:val="en-US"/>
        </w:rPr>
        <w:t>Done</w:t>
      </w:r>
      <w:r>
        <w:rPr>
          <w:rFonts w:hint="default" w:ascii="Helvetica" w:hAnsi="Helvetica" w:eastAsia="Helvetica" w:cs="Helvetica"/>
          <w:i w:val="0"/>
          <w:iCs w:val="0"/>
          <w:caps w:val="0"/>
          <w:color w:val="0A0A0A"/>
          <w:spacing w:val="0"/>
          <w:sz w:val="16"/>
          <w:szCs w:val="16"/>
          <w:highlight w:val="cyan"/>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76 – “New Scotland”!?!? do they mean “Nova Scotia”.</w:t>
      </w:r>
    </w:p>
    <w:p w14:paraId="4F12A9A1">
      <w:pPr>
        <w:rPr>
          <w:rFonts w:hint="default" w:ascii="Helvetica" w:hAnsi="Helvetica" w:eastAsia="Helvetica" w:cs="Helvetica"/>
          <w:i w:val="0"/>
          <w:iCs w:val="0"/>
          <w:caps w:val="0"/>
          <w:color w:val="0A0A0A"/>
          <w:spacing w:val="0"/>
          <w:sz w:val="16"/>
          <w:szCs w:val="16"/>
          <w:shd w:val="clear" w:fill="FFFFFF"/>
        </w:rPr>
      </w:pPr>
    </w:p>
    <w:p w14:paraId="318993B0">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highlight w:val="cyan"/>
          <w:shd w:val="clear" w:fill="FFFFFF"/>
          <w:lang w:val="en-US"/>
        </w:rPr>
        <w:t xml:space="preserve">Since </w:t>
      </w:r>
      <w:r>
        <w:rPr>
          <w:rFonts w:hint="default" w:ascii="Helvetica" w:hAnsi="Helvetica" w:eastAsia="Helvetica"/>
          <w:i w:val="0"/>
          <w:iCs w:val="0"/>
          <w:caps w:val="0"/>
          <w:color w:val="0A0A0A"/>
          <w:spacing w:val="0"/>
          <w:sz w:val="16"/>
          <w:szCs w:val="16"/>
          <w:highlight w:val="cyan"/>
          <w:shd w:val="clear" w:fill="FFFFFF"/>
          <w:lang w:val="en-US"/>
        </w:rPr>
        <w:t>the province's official name remains Nova Scotia we changed this (L.77)</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94-95 – Is MT more likely to settle on algae? Are they referring to juveniles or adults here?</w:t>
      </w:r>
    </w:p>
    <w:p w14:paraId="775931F3">
      <w:pPr>
        <w:rPr>
          <w:rFonts w:hint="default" w:ascii="Helvetica" w:hAnsi="Helvetica" w:eastAsia="Helvetica" w:cs="Helvetica"/>
          <w:i w:val="0"/>
          <w:iCs w:val="0"/>
          <w:caps w:val="0"/>
          <w:color w:val="0A0A0A"/>
          <w:spacing w:val="0"/>
          <w:sz w:val="16"/>
          <w:szCs w:val="16"/>
          <w:shd w:val="clear" w:fill="FFFFFF"/>
        </w:rPr>
      </w:pPr>
    </w:p>
    <w:p w14:paraId="74EC95B8">
      <w:pPr>
        <w:rPr>
          <w:rFonts w:hint="default" w:ascii="Helvetica" w:hAnsi="Helvetica" w:eastAsia="Helvetica"/>
          <w:i w:val="0"/>
          <w:iCs w:val="0"/>
          <w:caps w:val="0"/>
          <w:color w:val="0A0A0A"/>
          <w:spacing w:val="0"/>
          <w:sz w:val="16"/>
          <w:szCs w:val="16"/>
          <w:shd w:val="clear" w:fill="FFFFFF"/>
          <w:lang w:val="en-US"/>
        </w:rPr>
      </w:pPr>
      <w:r>
        <w:rPr>
          <w:rFonts w:hint="default" w:ascii="Helvetica" w:hAnsi="Helvetica" w:eastAsia="Helvetica" w:cs="Helvetica"/>
          <w:i w:val="0"/>
          <w:iCs w:val="0"/>
          <w:caps w:val="0"/>
          <w:color w:val="0A0A0A"/>
          <w:spacing w:val="0"/>
          <w:sz w:val="16"/>
          <w:szCs w:val="16"/>
          <w:highlight w:val="cyan"/>
          <w:shd w:val="clear" w:fill="FFFFFF"/>
          <w:lang w:val="en-US"/>
        </w:rPr>
        <w:t xml:space="preserve">Since in the </w:t>
      </w:r>
      <w:r>
        <w:rPr>
          <w:rFonts w:hint="default" w:ascii="Helvetica" w:hAnsi="Helvetica" w:eastAsia="Helvetica"/>
          <w:i w:val="0"/>
          <w:iCs w:val="0"/>
          <w:caps w:val="0"/>
          <w:color w:val="0A0A0A"/>
          <w:spacing w:val="0"/>
          <w:sz w:val="16"/>
          <w:szCs w:val="16"/>
          <w:highlight w:val="cyan"/>
          <w:shd w:val="clear" w:fill="FFFFFF"/>
          <w:lang w:val="en-US"/>
        </w:rPr>
        <w:t>Katolikova et al. 2016 authors worked with adult bottom mussel’s populations we changed the sentence to clarify it. Now:</w:t>
      </w:r>
      <w:r>
        <w:rPr>
          <w:rFonts w:hint="default" w:ascii="Helvetica" w:hAnsi="Helvetica" w:eastAsia="Helvetica"/>
          <w:i w:val="0"/>
          <w:iCs w:val="0"/>
          <w:caps w:val="0"/>
          <w:color w:val="0A0A0A"/>
          <w:spacing w:val="0"/>
          <w:sz w:val="16"/>
          <w:szCs w:val="16"/>
          <w:shd w:val="clear" w:fill="FFFFFF"/>
          <w:lang w:val="en-US"/>
        </w:rPr>
        <w:t xml:space="preserve"> </w:t>
      </w:r>
    </w:p>
    <w:p w14:paraId="1DE65EA4">
      <w:pPr>
        <w:rPr>
          <w:rFonts w:hint="default" w:ascii="Helvetica" w:hAnsi="Helvetica" w:eastAsia="Helvetica" w:cs="Helvetica"/>
          <w:i w:val="0"/>
          <w:iCs w:val="0"/>
          <w:caps w:val="0"/>
          <w:color w:val="0A0A0A"/>
          <w:spacing w:val="0"/>
          <w:sz w:val="16"/>
          <w:szCs w:val="16"/>
          <w:shd w:val="clear" w:fill="FFFFFF"/>
          <w:lang w:val="en-US"/>
        </w:rPr>
      </w:pPr>
      <w:r>
        <w:rPr>
          <w:rFonts w:hint="default" w:ascii="Helvetica" w:hAnsi="Helvetica" w:eastAsia="Helvetica"/>
          <w:i w:val="0"/>
          <w:iCs w:val="0"/>
          <w:caps w:val="0"/>
          <w:color w:val="0A0A0A"/>
          <w:spacing w:val="0"/>
          <w:sz w:val="16"/>
          <w:szCs w:val="16"/>
          <w:shd w:val="clear" w:fill="FFFFFF"/>
          <w:lang w:val="en-US"/>
        </w:rPr>
        <w:t xml:space="preserve"> ”</w:t>
      </w:r>
      <w:r>
        <w:rPr>
          <w:rFonts w:hint="default" w:ascii="Helvetica" w:hAnsi="Helvetica" w:eastAsia="Helvetica"/>
          <w:i w:val="0"/>
          <w:iCs w:val="0"/>
          <w:caps w:val="0"/>
          <w:color w:val="0A0A0A"/>
          <w:spacing w:val="0"/>
          <w:sz w:val="16"/>
          <w:szCs w:val="16"/>
          <w:highlight w:val="yellow"/>
          <w:shd w:val="clear" w:fill="FFFFFF"/>
          <w:lang w:val="en-US"/>
        </w:rPr>
        <w:t>Adult</w:t>
      </w:r>
      <w:r>
        <w:rPr>
          <w:rFonts w:hint="default" w:ascii="Helvetica" w:hAnsi="Helvetica" w:eastAsia="Helvetica"/>
          <w:i w:val="0"/>
          <w:iCs w:val="0"/>
          <w:caps w:val="0"/>
          <w:color w:val="0A0A0A"/>
          <w:spacing w:val="0"/>
          <w:sz w:val="16"/>
          <w:szCs w:val="16"/>
          <w:shd w:val="clear" w:fill="FFFFFF"/>
          <w:lang w:val="en-US"/>
        </w:rPr>
        <w:t xml:space="preserve"> MT is more common on fucoid algae while </w:t>
      </w:r>
      <w:r>
        <w:rPr>
          <w:rFonts w:hint="default" w:ascii="Helvetica" w:hAnsi="Helvetica" w:eastAsia="Helvetica"/>
          <w:i w:val="0"/>
          <w:iCs w:val="0"/>
          <w:caps w:val="0"/>
          <w:color w:val="0A0A0A"/>
          <w:spacing w:val="0"/>
          <w:sz w:val="16"/>
          <w:szCs w:val="16"/>
          <w:highlight w:val="yellow"/>
          <w:shd w:val="clear" w:fill="FFFFFF"/>
          <w:lang w:val="en-US"/>
        </w:rPr>
        <w:t xml:space="preserve">adult </w:t>
      </w:r>
      <w:r>
        <w:rPr>
          <w:rFonts w:hint="default" w:ascii="Helvetica" w:hAnsi="Helvetica" w:eastAsia="Helvetica"/>
          <w:i w:val="0"/>
          <w:iCs w:val="0"/>
          <w:caps w:val="0"/>
          <w:color w:val="0A0A0A"/>
          <w:spacing w:val="0"/>
          <w:sz w:val="16"/>
          <w:szCs w:val="16"/>
          <w:shd w:val="clear" w:fill="FFFFFF"/>
          <w:lang w:val="en-US"/>
        </w:rPr>
        <w:t xml:space="preserve">ME mostly lives directly on the bottom substrates such as mud, sand, stones and gravel. However, segregation across substrates cannot fully explain the local-scale patchiness (Katolikova et al. 2016).” </w:t>
      </w:r>
    </w:p>
    <w:p w14:paraId="14F99735">
      <w:pPr>
        <w:rPr>
          <w:rFonts w:hint="default" w:ascii="Helvetica" w:hAnsi="Helvetica" w:eastAsia="Helvetica" w:cs="Helvetica"/>
          <w:i w:val="0"/>
          <w:iCs w:val="0"/>
          <w:caps w:val="0"/>
          <w:color w:val="0A0A0A"/>
          <w:spacing w:val="0"/>
          <w:sz w:val="16"/>
          <w:szCs w:val="16"/>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179-180 – Maybe I missed it but I feel PtrosBottom and PtrosSite should be explained before they are referenced here.</w:t>
      </w:r>
      <w:r>
        <w:rPr>
          <w:rFonts w:hint="default" w:ascii="Helvetica" w:hAnsi="Helvetica" w:eastAsia="Helvetica" w:cs="Helvetica"/>
          <w:i w:val="0"/>
          <w:iCs w:val="0"/>
          <w:caps w:val="0"/>
          <w:color w:val="0A0A0A"/>
          <w:spacing w:val="0"/>
          <w:sz w:val="16"/>
          <w:szCs w:val="16"/>
        </w:rPr>
        <w:br w:type="textWrapping"/>
      </w:r>
    </w:p>
    <w:p w14:paraId="29711E37">
      <w:pPr>
        <w:rPr>
          <w:rFonts w:hint="default" w:ascii="Helvetica" w:hAnsi="Helvetica" w:eastAsia="Helvetica"/>
          <w:i w:val="0"/>
          <w:iCs w:val="0"/>
          <w:caps w:val="0"/>
          <w:color w:val="0A0A0A"/>
          <w:spacing w:val="0"/>
          <w:sz w:val="16"/>
          <w:szCs w:val="16"/>
          <w:highlight w:val="cyan"/>
          <w:lang w:val="en-US"/>
        </w:rPr>
      </w:pPr>
      <w:r>
        <w:rPr>
          <w:rFonts w:hint="default" w:ascii="Helvetica" w:hAnsi="Helvetica" w:eastAsia="Helvetica"/>
          <w:i w:val="0"/>
          <w:iCs w:val="0"/>
          <w:caps w:val="0"/>
          <w:color w:val="0A0A0A"/>
          <w:spacing w:val="0"/>
          <w:sz w:val="16"/>
          <w:szCs w:val="16"/>
          <w:highlight w:val="cyan"/>
        </w:rPr>
        <w:t>This is where we introduce the terms for the first time</w:t>
      </w:r>
      <w:r>
        <w:rPr>
          <w:rFonts w:hint="default" w:ascii="Helvetica" w:hAnsi="Helvetica" w:eastAsia="Helvetica"/>
          <w:i w:val="0"/>
          <w:iCs w:val="0"/>
          <w:caps w:val="0"/>
          <w:color w:val="0A0A0A"/>
          <w:spacing w:val="0"/>
          <w:sz w:val="16"/>
          <w:szCs w:val="16"/>
          <w:highlight w:val="cyan"/>
          <w:lang w:val="ru-RU"/>
        </w:rPr>
        <w:t>. To clarify this, we have changed the sentence.</w:t>
      </w:r>
      <w:r>
        <w:rPr>
          <w:rFonts w:hint="default" w:ascii="Helvetica" w:hAnsi="Helvetica" w:eastAsia="Helvetica"/>
          <w:i w:val="0"/>
          <w:iCs w:val="0"/>
          <w:caps w:val="0"/>
          <w:color w:val="0A0A0A"/>
          <w:spacing w:val="0"/>
          <w:sz w:val="16"/>
          <w:szCs w:val="16"/>
          <w:highlight w:val="cyan"/>
          <w:lang w:val="en-US"/>
        </w:rPr>
        <w:t xml:space="preserve"> Now:</w:t>
      </w:r>
    </w:p>
    <w:p w14:paraId="3512E1C9">
      <w:pPr>
        <w:rPr>
          <w:rFonts w:hint="default" w:ascii="Helvetica" w:hAnsi="Helvetica" w:eastAsia="Helvetica"/>
          <w:i w:val="0"/>
          <w:iCs w:val="0"/>
          <w:caps w:val="0"/>
          <w:color w:val="0A0A0A"/>
          <w:spacing w:val="0"/>
          <w:sz w:val="16"/>
          <w:szCs w:val="16"/>
          <w:lang w:val="ru-RU"/>
        </w:rPr>
      </w:pPr>
    </w:p>
    <w:p w14:paraId="1207E830">
      <w:pPr>
        <w:rPr>
          <w:rFonts w:hint="default" w:ascii="Helvetica" w:hAnsi="Helvetica" w:eastAsia="Helvetica"/>
          <w:i w:val="0"/>
          <w:iCs w:val="0"/>
          <w:caps w:val="0"/>
          <w:color w:val="0A0A0A"/>
          <w:spacing w:val="0"/>
          <w:sz w:val="16"/>
          <w:szCs w:val="16"/>
          <w:lang w:val="en-US"/>
        </w:rPr>
      </w:pPr>
      <w:r>
        <w:rPr>
          <w:rFonts w:hint="default" w:ascii="Helvetica" w:hAnsi="Helvetica" w:eastAsia="Helvetica"/>
          <w:i w:val="0"/>
          <w:iCs w:val="0"/>
          <w:caps w:val="0"/>
          <w:color w:val="0A0A0A"/>
          <w:spacing w:val="0"/>
          <w:sz w:val="16"/>
          <w:szCs w:val="16"/>
          <w:lang w:val="ru-RU"/>
        </w:rPr>
        <w:t xml:space="preserve"> </w:t>
      </w:r>
      <w:r>
        <w:rPr>
          <w:rFonts w:hint="default" w:ascii="Helvetica" w:hAnsi="Helvetica" w:eastAsia="Helvetica"/>
          <w:i w:val="0"/>
          <w:iCs w:val="0"/>
          <w:caps w:val="0"/>
          <w:color w:val="0A0A0A"/>
          <w:spacing w:val="0"/>
          <w:sz w:val="16"/>
          <w:szCs w:val="16"/>
          <w:lang w:val="en-US"/>
        </w:rPr>
        <w:t>“The proportion of morphotypes was converted to the proportion of MT (Ptros) in each sample, in pooled samples from each substrate from each site (</w:t>
      </w:r>
      <w:r>
        <w:rPr>
          <w:rFonts w:hint="default" w:ascii="Helvetica" w:hAnsi="Helvetica" w:eastAsia="Helvetica"/>
          <w:i w:val="0"/>
          <w:iCs w:val="0"/>
          <w:caps w:val="0"/>
          <w:color w:val="0A0A0A"/>
          <w:spacing w:val="0"/>
          <w:sz w:val="16"/>
          <w:szCs w:val="16"/>
          <w:highlight w:val="yellow"/>
          <w:lang w:val="en-US"/>
        </w:rPr>
        <w:t>thereafter denoted as</w:t>
      </w:r>
      <w:r>
        <w:rPr>
          <w:rFonts w:hint="default" w:ascii="Helvetica" w:hAnsi="Helvetica" w:eastAsia="Helvetica"/>
          <w:i w:val="0"/>
          <w:iCs w:val="0"/>
          <w:caps w:val="0"/>
          <w:color w:val="0A0A0A"/>
          <w:spacing w:val="0"/>
          <w:sz w:val="16"/>
          <w:szCs w:val="16"/>
          <w:lang w:val="en-US"/>
        </w:rPr>
        <w:t xml:space="preserve"> PtrosAlgae and PtrosBottom) and in pooled samples from each site (</w:t>
      </w:r>
      <w:r>
        <w:rPr>
          <w:rFonts w:hint="default" w:ascii="Helvetica" w:hAnsi="Helvetica" w:eastAsia="Helvetica"/>
          <w:i w:val="0"/>
          <w:iCs w:val="0"/>
          <w:caps w:val="0"/>
          <w:color w:val="0A0A0A"/>
          <w:spacing w:val="0"/>
          <w:sz w:val="16"/>
          <w:szCs w:val="16"/>
          <w:highlight w:val="yellow"/>
          <w:lang w:val="en-US"/>
        </w:rPr>
        <w:t xml:space="preserve">thereafter </w:t>
      </w:r>
      <w:r>
        <w:rPr>
          <w:rFonts w:hint="default" w:ascii="Helvetica" w:hAnsi="Helvetica" w:eastAsia="Helvetica"/>
          <w:i w:val="0"/>
          <w:iCs w:val="0"/>
          <w:caps w:val="0"/>
          <w:color w:val="0A0A0A"/>
          <w:spacing w:val="0"/>
          <w:sz w:val="16"/>
          <w:szCs w:val="16"/>
          <w:lang w:val="en-US"/>
        </w:rPr>
        <w:t>PtrosSite)”. (L.178-180).</w:t>
      </w:r>
    </w:p>
    <w:p w14:paraId="3D94C48E">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145-148 – Is this information relevant? Delete, move to discussion or explain relevance here.</w:t>
      </w:r>
    </w:p>
    <w:p w14:paraId="48A800B4">
      <w:pPr>
        <w:rPr>
          <w:rFonts w:hint="default" w:ascii="Helvetica" w:hAnsi="Helvetica" w:eastAsia="Helvetica"/>
          <w:i w:val="0"/>
          <w:iCs w:val="0"/>
          <w:caps w:val="0"/>
          <w:color w:val="0A0A0A"/>
          <w:spacing w:val="0"/>
          <w:sz w:val="16"/>
          <w:szCs w:val="16"/>
        </w:rPr>
      </w:pPr>
    </w:p>
    <w:p w14:paraId="68791C08">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i w:val="0"/>
          <w:iCs w:val="0"/>
          <w:caps w:val="0"/>
          <w:color w:val="0A0A0A"/>
          <w:spacing w:val="0"/>
          <w:sz w:val="16"/>
          <w:szCs w:val="16"/>
          <w:highlight w:val="cyan"/>
        </w:rPr>
        <w:t>Since the presence of ports is an important factor for the alien Mytilus species, as discussed in the introduction, we consider the description of ports as important information. In our opinion, this information should be given in this part of the work.</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298 – The allusion to Table 2 to explain that salinity is curvilinear needs additional explanation. (Because the edf = 2.4?)</w:t>
      </w:r>
    </w:p>
    <w:p w14:paraId="63B388A7">
      <w:pPr>
        <w:rPr>
          <w:rFonts w:hint="default" w:ascii="Helvetica" w:hAnsi="Helvetica" w:eastAsia="Helvetica"/>
          <w:i w:val="0"/>
          <w:iCs w:val="0"/>
          <w:caps w:val="0"/>
          <w:color w:val="0A0A0A"/>
          <w:spacing w:val="0"/>
          <w:sz w:val="16"/>
          <w:szCs w:val="16"/>
          <w:shd w:val="clear" w:fill="FFFFFF"/>
          <w:lang w:val="en-US"/>
        </w:rPr>
      </w:pPr>
      <w:r>
        <w:rPr>
          <w:rFonts w:hint="default" w:ascii="Helvetica" w:hAnsi="Helvetica" w:eastAsia="Helvetica"/>
          <w:i w:val="0"/>
          <w:iCs w:val="0"/>
          <w:caps w:val="0"/>
          <w:color w:val="0A0A0A"/>
          <w:spacing w:val="0"/>
          <w:sz w:val="16"/>
          <w:szCs w:val="16"/>
          <w:highlight w:val="cyan"/>
          <w:shd w:val="clear" w:fill="FFFFFF"/>
          <w:lang w:val="en-US"/>
        </w:rPr>
        <w:t>We have added some information to the offer to eliminate uncertainty.</w:t>
      </w:r>
      <w:r>
        <w:rPr>
          <w:rFonts w:hint="default" w:ascii="Helvetica" w:hAnsi="Helvetica" w:eastAsia="Helvetica"/>
          <w:i w:val="0"/>
          <w:iCs w:val="0"/>
          <w:caps w:val="0"/>
          <w:color w:val="0A0A0A"/>
          <w:spacing w:val="0"/>
          <w:sz w:val="16"/>
          <w:szCs w:val="16"/>
          <w:highlight w:val="cyan"/>
          <w:shd w:val="clear" w:fill="FFFFFF"/>
          <w:lang w:val="ru-RU"/>
        </w:rPr>
        <w:t xml:space="preserve"> </w:t>
      </w:r>
      <w:r>
        <w:rPr>
          <w:rFonts w:hint="default" w:ascii="Helvetica" w:hAnsi="Helvetica" w:eastAsia="Helvetica"/>
          <w:i w:val="0"/>
          <w:iCs w:val="0"/>
          <w:caps w:val="0"/>
          <w:color w:val="0A0A0A"/>
          <w:spacing w:val="0"/>
          <w:sz w:val="16"/>
          <w:szCs w:val="16"/>
          <w:highlight w:val="cyan"/>
          <w:shd w:val="clear" w:fill="FFFFFF"/>
          <w:lang w:val="en-US"/>
        </w:rPr>
        <w:t>Now:</w:t>
      </w:r>
      <w:r>
        <w:rPr>
          <w:rFonts w:hint="default" w:ascii="Helvetica" w:hAnsi="Helvetica" w:eastAsia="Helvetica"/>
          <w:i w:val="0"/>
          <w:iCs w:val="0"/>
          <w:caps w:val="0"/>
          <w:color w:val="0A0A0A"/>
          <w:spacing w:val="0"/>
          <w:sz w:val="16"/>
          <w:szCs w:val="16"/>
          <w:shd w:val="clear" w:fill="FFFFFF"/>
          <w:lang w:val="en-US"/>
        </w:rPr>
        <w:t xml:space="preserve"> </w:t>
      </w:r>
    </w:p>
    <w:p w14:paraId="6AA8310B">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i w:val="0"/>
          <w:iCs w:val="0"/>
          <w:caps w:val="0"/>
          <w:color w:val="0A0A0A"/>
          <w:spacing w:val="0"/>
          <w:sz w:val="16"/>
          <w:szCs w:val="16"/>
          <w:shd w:val="clear" w:fill="FFFFFF"/>
          <w:lang w:val="en-US"/>
        </w:rPr>
        <w:t>“Effective degrees of freedom (</w:t>
      </w:r>
      <w:r>
        <w:rPr>
          <w:rFonts w:hint="default" w:ascii="Helvetica" w:hAnsi="Helvetica" w:eastAsia="Helvetica"/>
          <w:i w:val="0"/>
          <w:iCs w:val="0"/>
          <w:caps w:val="0"/>
          <w:color w:val="0A0A0A"/>
          <w:spacing w:val="0"/>
          <w:sz w:val="16"/>
          <w:szCs w:val="16"/>
          <w:highlight w:val="yellow"/>
          <w:shd w:val="clear" w:fill="FFFFFF"/>
          <w:lang w:val="en-US"/>
        </w:rPr>
        <w:t>edf</w:t>
      </w:r>
      <w:r>
        <w:rPr>
          <w:rFonts w:hint="default" w:ascii="Helvetica" w:hAnsi="Helvetica" w:eastAsia="Helvetica"/>
          <w:i w:val="0"/>
          <w:iCs w:val="0"/>
          <w:caps w:val="0"/>
          <w:color w:val="0A0A0A"/>
          <w:spacing w:val="0"/>
          <w:sz w:val="16"/>
          <w:szCs w:val="16"/>
          <w:shd w:val="clear" w:fill="FFFFFF"/>
          <w:lang w:val="en-US"/>
        </w:rPr>
        <w:t>) for DistPort and Fetch were close to one, indicating the linear dependence of Ptros on them. In contrast, the dependence on the third continuous predictor, Salinity, was curvilinear (</w:t>
      </w:r>
      <w:r>
        <w:rPr>
          <w:rFonts w:hint="default" w:ascii="Helvetica" w:hAnsi="Helvetica" w:eastAsia="Helvetica"/>
          <w:i w:val="0"/>
          <w:iCs w:val="0"/>
          <w:caps w:val="0"/>
          <w:color w:val="0A0A0A"/>
          <w:spacing w:val="0"/>
          <w:sz w:val="16"/>
          <w:szCs w:val="16"/>
          <w:highlight w:val="yellow"/>
          <w:shd w:val="clear" w:fill="FFFFFF"/>
          <w:lang w:val="en-US"/>
        </w:rPr>
        <w:t>edf  &gt; 2</w:t>
      </w:r>
      <w:r>
        <w:rPr>
          <w:rFonts w:hint="default" w:ascii="Helvetica" w:hAnsi="Helvetica" w:eastAsia="Helvetica"/>
          <w:i w:val="0"/>
          <w:iCs w:val="0"/>
          <w:caps w:val="0"/>
          <w:color w:val="0A0A0A"/>
          <w:spacing w:val="0"/>
          <w:sz w:val="16"/>
          <w:szCs w:val="16"/>
          <w:shd w:val="clear" w:fill="FFFFFF"/>
          <w:lang w:val="en-US"/>
        </w:rPr>
        <w:t>, Table 2).” (L.296-298)</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309 – “complete agreement” seems a bit overselling of how well the data fits. Qualify this a bit.</w:t>
      </w:r>
    </w:p>
    <w:p w14:paraId="33D4B138">
      <w:pPr>
        <w:rPr>
          <w:rFonts w:hint="default" w:ascii="Helvetica" w:hAnsi="Helvetica" w:eastAsia="Helvetica" w:cs="Helvetica"/>
          <w:i w:val="0"/>
          <w:iCs w:val="0"/>
          <w:caps w:val="0"/>
          <w:color w:val="0A0A0A"/>
          <w:spacing w:val="0"/>
          <w:sz w:val="16"/>
          <w:szCs w:val="16"/>
          <w:shd w:val="clear" w:fill="FFFFFF"/>
        </w:rPr>
      </w:pPr>
    </w:p>
    <w:p w14:paraId="1DC41352">
      <w:pPr>
        <w:rPr>
          <w:rFonts w:hint="default" w:ascii="Helvetica" w:hAnsi="Helvetica" w:eastAsia="Helvetica" w:cs="Helvetica"/>
          <w:i w:val="0"/>
          <w:iCs w:val="0"/>
          <w:color w:val="0A0A0A"/>
          <w:spacing w:val="0"/>
          <w:sz w:val="16"/>
          <w:szCs w:val="16"/>
          <w:shd w:val="clear" w:fill="FFFFFF"/>
          <w:lang w:val="en-US"/>
        </w:rPr>
      </w:pPr>
      <w:r>
        <w:rPr>
          <w:rFonts w:hint="default" w:ascii="Helvetica" w:hAnsi="Helvetica" w:eastAsia="Helvetica" w:cs="Helvetica"/>
          <w:i w:val="0"/>
          <w:iCs w:val="0"/>
          <w:color w:val="0A0A0A"/>
          <w:spacing w:val="0"/>
          <w:sz w:val="16"/>
          <w:szCs w:val="16"/>
          <w:highlight w:val="cyan"/>
          <w:shd w:val="clear" w:fill="FFFFFF"/>
          <w:lang w:val="en-US"/>
        </w:rPr>
        <w:t>To qualify this we changed the sentence. Now:</w:t>
      </w:r>
      <w:r>
        <w:rPr>
          <w:rFonts w:hint="default" w:ascii="Helvetica" w:hAnsi="Helvetica" w:eastAsia="Helvetica" w:cs="Helvetica"/>
          <w:i w:val="0"/>
          <w:iCs w:val="0"/>
          <w:color w:val="0A0A0A"/>
          <w:spacing w:val="0"/>
          <w:sz w:val="16"/>
          <w:szCs w:val="16"/>
          <w:shd w:val="clear" w:fill="FFFFFF"/>
          <w:lang w:val="en-US"/>
        </w:rPr>
        <w:t xml:space="preserve"> </w:t>
      </w:r>
    </w:p>
    <w:p w14:paraId="71D6C067">
      <w:pPr>
        <w:rPr>
          <w:rFonts w:hint="default" w:ascii="Helvetica" w:hAnsi="Helvetica" w:eastAsia="Helvetica" w:cs="Helvetica"/>
          <w:i w:val="0"/>
          <w:iCs w:val="0"/>
          <w:caps w:val="0"/>
          <w:color w:val="0A0A0A"/>
          <w:spacing w:val="0"/>
          <w:sz w:val="20"/>
          <w:szCs w:val="20"/>
          <w:shd w:val="clear" w:fill="FFFFFF"/>
          <w:lang w:val="en-US"/>
        </w:rPr>
      </w:pPr>
      <w:r>
        <w:rPr>
          <w:rFonts w:hint="default" w:ascii="Helvetica" w:hAnsi="Helvetica" w:eastAsia="Helvetica" w:cs="Helvetica"/>
          <w:i w:val="0"/>
          <w:iCs w:val="0"/>
          <w:color w:val="0A0A0A"/>
          <w:spacing w:val="0"/>
          <w:sz w:val="20"/>
          <w:szCs w:val="20"/>
          <w:shd w:val="clear" w:fill="FFFFFF"/>
          <w:lang w:val="en-US"/>
        </w:rPr>
        <w: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The results of Model 2 were in </w:t>
      </w:r>
      <w:r>
        <w:rPr>
          <w:rFonts w:ascii="Times New Roman" w:hAnsi="Times New Roman" w:eastAsia="Times New Roman" w:cs="Times New Roman"/>
          <w:b w:val="0"/>
          <w:i w:val="0"/>
          <w:smallCaps w:val="0"/>
          <w:strike/>
          <w:dstrike w:val="0"/>
          <w:color w:val="000000"/>
          <w:sz w:val="20"/>
          <w:szCs w:val="20"/>
          <w:u w:val="none"/>
          <w:shd w:val="clear" w:color="auto" w:fill="auto"/>
          <w:vertAlign w:val="baseline"/>
          <w:rtl w:val="0"/>
        </w:rPr>
        <w:t>complete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good</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agreement with those of Model 1</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 xml:space="preserve">the pattern of association was the same </w:t>
      </w:r>
      <w:r>
        <w:rPr>
          <w:rFonts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rPr>
        <w:t>for all the predictors</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w:t>
      </w:r>
    </w:p>
    <w:p w14:paraId="7EEFD0FD">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328-332 – These relationships need to be better explained in the Results text. The reader still must work pretty hard to make sense of these patterns.</w:t>
      </w:r>
    </w:p>
    <w:p w14:paraId="492BCDA0">
      <w:pPr>
        <w:rPr>
          <w:rFonts w:hint="default" w:ascii="Helvetica" w:hAnsi="Helvetica" w:eastAsia="Helvetica" w:cs="Helvetica"/>
          <w:i w:val="0"/>
          <w:iCs w:val="0"/>
          <w:caps w:val="0"/>
          <w:color w:val="0A0A0A"/>
          <w:spacing w:val="0"/>
          <w:sz w:val="16"/>
          <w:szCs w:val="16"/>
          <w:shd w:val="clear" w:fill="FFFFFF"/>
        </w:rPr>
      </w:pPr>
    </w:p>
    <w:p w14:paraId="6DC0E18B">
      <w:pPr>
        <w:rPr>
          <w:rFonts w:hint="default" w:ascii="Helvetica" w:hAnsi="Helvetica" w:eastAsia="Helvetica" w:cs="Helvetica"/>
          <w:i w:val="0"/>
          <w:iCs w:val="0"/>
          <w:caps w:val="0"/>
          <w:color w:val="0A0A0A"/>
          <w:spacing w:val="0"/>
          <w:sz w:val="16"/>
          <w:szCs w:val="16"/>
          <w:shd w:val="clear" w:fill="FFFFFF"/>
          <w:lang w:val="en-US"/>
        </w:rPr>
      </w:pPr>
      <w:r>
        <w:rPr>
          <w:rFonts w:hint="default" w:ascii="Helvetica" w:hAnsi="Helvetica" w:eastAsia="Helvetica" w:cs="Helvetica"/>
          <w:i w:val="0"/>
          <w:iCs w:val="0"/>
          <w:caps w:val="0"/>
          <w:color w:val="0A0A0A"/>
          <w:spacing w:val="0"/>
          <w:sz w:val="16"/>
          <w:szCs w:val="16"/>
          <w:highlight w:val="cyan"/>
          <w:shd w:val="clear" w:fill="FFFFFF"/>
          <w:lang w:val="en-US"/>
        </w:rPr>
        <w:t>We added some words to explain this.</w:t>
      </w:r>
      <w:r>
        <w:rPr>
          <w:rFonts w:hint="default" w:ascii="Helvetica" w:hAnsi="Helvetica" w:eastAsia="Helvetica" w:cs="Helvetica"/>
          <w:i w:val="0"/>
          <w:iCs w:val="0"/>
          <w:caps w:val="0"/>
          <w:color w:val="0A0A0A"/>
          <w:spacing w:val="0"/>
          <w:sz w:val="16"/>
          <w:szCs w:val="16"/>
          <w:shd w:val="clear" w:fill="FFFFFF"/>
          <w:lang w:val="en-US"/>
        </w:rPr>
        <w:t xml:space="preserve"> </w:t>
      </w:r>
    </w:p>
    <w:p w14:paraId="16687A74">
      <w:pPr>
        <w:rPr>
          <w:rFonts w:hint="default" w:ascii="Times New Roman" w:hAnsi="Times New Roman" w:eastAsia="Times New Roman"/>
          <w:b w:val="0"/>
          <w:i w:val="0"/>
          <w:smallCaps w:val="0"/>
          <w:strike w:val="0"/>
          <w:color w:val="000000"/>
          <w:sz w:val="20"/>
          <w:szCs w:val="20"/>
          <w:highlight w:val="none"/>
          <w:u w:val="none"/>
          <w:shd w:val="clear" w:color="auto" w:fill="auto"/>
          <w:vertAlign w:val="baseline"/>
          <w:rtl w:val="0"/>
          <w:lang w:val="en-US"/>
        </w:rPr>
      </w:pPr>
      <w:r>
        <w:rPr>
          <w:rFonts w:hint="default" w:ascii="Helvetica" w:hAnsi="Helvetica" w:eastAsia="Helvetica" w:cs="Helvetica"/>
          <w:i w:val="0"/>
          <w:iCs w:val="0"/>
          <w:caps w:val="0"/>
          <w:color w:val="0A0A0A"/>
          <w:spacing w:val="0"/>
          <w:sz w:val="20"/>
          <w:szCs w:val="20"/>
          <w:shd w:val="clear" w:fill="FFFFFF"/>
          <w:lang w:val="en-US"/>
        </w:rPr>
        <w:t>“</w:t>
      </w:r>
      <w:r>
        <w:rPr>
          <w:rFonts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rPr>
        <w:t>This means that</w:t>
      </w:r>
      <w:r>
        <w:rPr>
          <w:rFonts w:hint="default" w:ascii="Times New Roman" w:hAnsi="Times New Roman" w:eastAsia="Times New Roman"/>
          <w:b w:val="0"/>
          <w:i w:val="0"/>
          <w:smallCaps w:val="0"/>
          <w:strike w:val="0"/>
          <w:color w:val="000000"/>
          <w:sz w:val="20"/>
          <w:szCs w:val="20"/>
          <w:highlight w:val="yellow"/>
          <w:u w:val="none"/>
          <w:shd w:val="clear" w:color="auto" w:fill="auto"/>
          <w:vertAlign w:val="baseline"/>
          <w:rtl w:val="0"/>
          <w:lang w:val="en-US"/>
        </w:rPr>
        <w:t xml:space="preserve"> maximum difference in </w:t>
      </w:r>
      <w:r>
        <w:rPr>
          <w:rFonts w:hint="default" w:ascii="Times New Roman" w:hAnsi="Times New Roman" w:eastAsia="Times New Roman"/>
          <w:b w:val="0"/>
          <w:i/>
          <w:iCs/>
          <w:smallCaps w:val="0"/>
          <w:strike w:val="0"/>
          <w:color w:val="000000"/>
          <w:sz w:val="20"/>
          <w:szCs w:val="20"/>
          <w:highlight w:val="yellow"/>
          <w:u w:val="none"/>
          <w:shd w:val="clear" w:color="auto" w:fill="auto"/>
          <w:vertAlign w:val="baseline"/>
          <w:rtl w:val="0"/>
          <w:lang w:val="en-US"/>
        </w:rPr>
        <w:t xml:space="preserve">Ptros </w:t>
      </w:r>
      <w:r>
        <w:rPr>
          <w:rFonts w:hint="default" w:ascii="Times New Roman" w:hAnsi="Times New Roman" w:eastAsia="Times New Roman"/>
          <w:b w:val="0"/>
          <w:i w:val="0"/>
          <w:smallCaps w:val="0"/>
          <w:strike w:val="0"/>
          <w:color w:val="000000"/>
          <w:sz w:val="20"/>
          <w:szCs w:val="20"/>
          <w:highlight w:val="yellow"/>
          <w:u w:val="none"/>
          <w:shd w:val="clear" w:color="auto" w:fill="auto"/>
          <w:vertAlign w:val="baseline"/>
          <w:rtl w:val="0"/>
          <w:lang w:val="en-US"/>
        </w:rPr>
        <w:t xml:space="preserve">on bottom and algae substrates was observed in the settlements where the two species are represented in equal proportions.” </w:t>
      </w:r>
      <w:r>
        <w:rPr>
          <w:rFonts w:hint="default" w:ascii="Times New Roman" w:hAnsi="Times New Roman" w:eastAsia="Times New Roman"/>
          <w:b w:val="0"/>
          <w:i w:val="0"/>
          <w:smallCaps w:val="0"/>
          <w:strike w:val="0"/>
          <w:color w:val="000000"/>
          <w:sz w:val="20"/>
          <w:szCs w:val="20"/>
          <w:highlight w:val="none"/>
          <w:u w:val="none"/>
          <w:shd w:val="clear" w:color="auto" w:fill="auto"/>
          <w:vertAlign w:val="baseline"/>
          <w:rtl w:val="0"/>
          <w:lang w:val="en-US"/>
        </w:rPr>
        <w:t>(L329-331)</w:t>
      </w:r>
    </w:p>
    <w:p w14:paraId="51A6A2F4">
      <w:pP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lang w:val="en-US"/>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This means that the species were strongly segregated by substrates at sites with a high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ME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abundance</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 xml:space="preserve"> which highly correlate with PC2</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but not at sites with a high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MT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abundance</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high correlation with PC1</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(L 333-335)</w:t>
      </w:r>
    </w:p>
    <w:p w14:paraId="4A3D3416">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383 and 390 – I feel these sections could be clearer if the authors started each section by restating the pattern.</w:t>
      </w:r>
    </w:p>
    <w:p w14:paraId="2F065896">
      <w:pPr>
        <w:rPr>
          <w:rFonts w:hint="default" w:ascii="Helvetica" w:hAnsi="Helvetica" w:eastAsia="Helvetica" w:cs="Helvetica"/>
          <w:i w:val="0"/>
          <w:iCs w:val="0"/>
          <w:caps w:val="0"/>
          <w:color w:val="0A0A0A"/>
          <w:spacing w:val="0"/>
          <w:sz w:val="16"/>
          <w:szCs w:val="16"/>
          <w:shd w:val="clear" w:fill="FFFFFF"/>
        </w:rPr>
      </w:pPr>
    </w:p>
    <w:p w14:paraId="21AA8E2D">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i w:val="0"/>
          <w:iCs w:val="0"/>
          <w:caps w:val="0"/>
          <w:color w:val="0A0A0A"/>
          <w:spacing w:val="0"/>
          <w:sz w:val="16"/>
          <w:szCs w:val="16"/>
          <w:highlight w:val="cyan"/>
        </w:rPr>
        <w:t>We have already described the patterns of association with predictors identified in our work at the beginning of section 4.1. Since the reviewers recommended that we shorten the text, we consider duplication of information unnecessary.</w:t>
      </w:r>
      <w:r>
        <w:rPr>
          <w:rFonts w:hint="default" w:ascii="Helvetica" w:hAnsi="Helvetica" w:eastAsia="Helvetica" w:cs="Helvetica"/>
          <w:i w:val="0"/>
          <w:iCs w:val="0"/>
          <w:caps w:val="0"/>
          <w:color w:val="0A0A0A"/>
          <w:spacing w:val="0"/>
          <w:sz w:val="16"/>
          <w:szCs w:val="16"/>
          <w:highlight w:val="cyan"/>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401 – “In our opinion” is used here and elsewhere. The phrase is unnecessary and creates ambiguity. Are the patterns real or imagined? If MT is being displaced onto algae they should have the data to show it.</w:t>
      </w:r>
    </w:p>
    <w:p w14:paraId="5666EF2D">
      <w:pPr>
        <w:rPr>
          <w:rFonts w:hint="default" w:ascii="Helvetica" w:hAnsi="Helvetica" w:eastAsia="Helvetica" w:cs="Helvetica"/>
          <w:i w:val="0"/>
          <w:iCs w:val="0"/>
          <w:caps w:val="0"/>
          <w:color w:val="0A0A0A"/>
          <w:spacing w:val="0"/>
          <w:sz w:val="16"/>
          <w:szCs w:val="16"/>
          <w:shd w:val="clear" w:fill="FFFFFF"/>
        </w:rPr>
      </w:pPr>
    </w:p>
    <w:p w14:paraId="60E6C0A8">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i w:val="0"/>
          <w:iCs w:val="0"/>
          <w:caps w:val="0"/>
          <w:color w:val="0A0A0A"/>
          <w:spacing w:val="0"/>
          <w:sz w:val="16"/>
          <w:szCs w:val="16"/>
          <w:highlight w:val="cyan"/>
        </w:rPr>
        <w:t>Research based on a correlative approach (including SDM) cannot provide a direct answer to such questions. We see some pattern and explain it by this way. Further, experimental work is needed to confirm/refute this explanation, which we are currently conducting, but this is</w:t>
      </w:r>
      <w:r>
        <w:rPr>
          <w:rFonts w:hint="default" w:ascii="Helvetica" w:hAnsi="Helvetica" w:eastAsia="Helvetica"/>
          <w:i w:val="0"/>
          <w:iCs w:val="0"/>
          <w:caps w:val="0"/>
          <w:color w:val="0A0A0A"/>
          <w:spacing w:val="0"/>
          <w:sz w:val="16"/>
          <w:szCs w:val="16"/>
          <w:highlight w:val="cyan"/>
          <w:lang w:val="en-US"/>
        </w:rPr>
        <w:t xml:space="preserve"> </w:t>
      </w:r>
      <w:r>
        <w:rPr>
          <w:rFonts w:hint="default" w:ascii="Helvetica" w:hAnsi="Helvetica" w:eastAsia="Helvetica"/>
          <w:i w:val="0"/>
          <w:iCs w:val="0"/>
          <w:caps w:val="0"/>
          <w:color w:val="0A0A0A"/>
          <w:spacing w:val="0"/>
          <w:sz w:val="16"/>
          <w:szCs w:val="16"/>
          <w:highlight w:val="cyan"/>
        </w:rPr>
        <w:t>the topic of future publications.</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Lines 403-408 – Connect these statements to the thesis of the paper. They seem almost irrelevant as currently presented.</w:t>
      </w:r>
    </w:p>
    <w:p w14:paraId="63D6BAC2">
      <w:pPr>
        <w:rPr>
          <w:rFonts w:hint="default" w:ascii="Helvetica" w:hAnsi="Helvetica" w:eastAsia="Helvetica" w:cs="Helvetica"/>
          <w:i w:val="0"/>
          <w:iCs w:val="0"/>
          <w:caps w:val="0"/>
          <w:color w:val="0A0A0A"/>
          <w:spacing w:val="0"/>
          <w:sz w:val="16"/>
          <w:szCs w:val="16"/>
          <w:shd w:val="clear" w:fill="FFFFFF"/>
        </w:rPr>
      </w:pPr>
    </w:p>
    <w:p w14:paraId="1358F398">
      <w:pPr>
        <w:rPr>
          <w:rFonts w:hint="default" w:ascii="Helvetica" w:hAnsi="Helvetica" w:eastAsia="Helvetica" w:cs="Helvetica"/>
          <w:i w:val="0"/>
          <w:iCs w:val="0"/>
          <w:caps w:val="0"/>
          <w:color w:val="0A0A0A"/>
          <w:spacing w:val="0"/>
          <w:sz w:val="16"/>
          <w:szCs w:val="16"/>
          <w:highlight w:val="cyan"/>
          <w:shd w:val="clear" w:fill="FFFFFF"/>
          <w:lang w:val="en-US"/>
        </w:rPr>
      </w:pPr>
      <w:r>
        <w:rPr>
          <w:rFonts w:hint="default" w:ascii="Helvetica" w:hAnsi="Helvetica" w:eastAsia="Helvetica"/>
          <w:i w:val="0"/>
          <w:iCs w:val="0"/>
          <w:caps w:val="0"/>
          <w:color w:val="0A0A0A"/>
          <w:spacing w:val="0"/>
          <w:sz w:val="16"/>
          <w:szCs w:val="16"/>
          <w:highlight w:val="cyan"/>
          <w:shd w:val="clear" w:fill="FFFFFF"/>
          <w:lang w:val="en-US"/>
        </w:rPr>
        <w:t>We have added a sentence in order to indicate the connection these statements to the thesis of the paper.</w:t>
      </w:r>
    </w:p>
    <w:p w14:paraId="6A4C7BF7">
      <w:pPr>
        <w:rPr>
          <w:rFonts w:hint="default" w:ascii="Helvetica" w:hAnsi="Helvetica" w:eastAsia="Helvetica" w:cs="Helvetica"/>
          <w:i w:val="0"/>
          <w:iCs w:val="0"/>
          <w:caps w:val="0"/>
          <w:color w:val="0A0A0A"/>
          <w:spacing w:val="0"/>
          <w:sz w:val="16"/>
          <w:szCs w:val="16"/>
          <w:shd w:val="clear" w:fill="FFFFFF"/>
        </w:rPr>
      </w:pP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rPr>
        <w:t>However it my be, we have shown that substrate is an important factor in the segregation of the n</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lang w:val="en-US"/>
        </w:rPr>
        <w:t>i</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rPr>
        <w:t>ches of the two mu</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lang w:val="en-US"/>
        </w:rPr>
        <w:t>ss</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rPr>
        <w:t>e</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lang w:val="en-US"/>
        </w:rPr>
        <w:t>l’</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rPr>
        <w:t>s species.</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lang w:val="en-US"/>
        </w:rPr>
        <w:t xml:space="preserve"> </w:t>
      </w:r>
      <w:r>
        <w:rPr>
          <w:rFonts w:hint="default" w:ascii="Times New Roman" w:hAnsi="Times New Roman" w:eastAsia="Times New Roman"/>
          <w:b w:val="0"/>
          <w:i w:val="0"/>
          <w:smallCaps w:val="0"/>
          <w:strike w:val="0"/>
          <w:color w:val="000000"/>
          <w:sz w:val="21"/>
          <w:szCs w:val="21"/>
          <w:highlight w:val="none"/>
          <w:u w:val="none"/>
          <w:shd w:val="clear" w:color="auto" w:fill="auto"/>
          <w:vertAlign w:val="baseline"/>
          <w:rtl w:val="0"/>
          <w:lang w:val="en-US"/>
        </w:rPr>
        <w:t>(L 405-406)</w:t>
      </w:r>
      <w:r>
        <w:rPr>
          <w:rFonts w:hint="default" w:ascii="Helvetica" w:hAnsi="Helvetica" w:eastAsia="Helvetica" w:cs="Helvetica"/>
          <w:i w:val="0"/>
          <w:iCs w:val="0"/>
          <w:caps w:val="0"/>
          <w:color w:val="0A0A0A"/>
          <w:spacing w:val="0"/>
          <w:sz w:val="15"/>
          <w:szCs w:val="15"/>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720 –Somewhere explain the need/use of edf and ref-edf. Why are they included? (I may be asking to explain something obvious, but I feel details need to be accessible.)</w:t>
      </w:r>
    </w:p>
    <w:p w14:paraId="0B082992">
      <w:pPr>
        <w:rPr>
          <w:rFonts w:hint="default" w:ascii="Helvetica" w:hAnsi="Helvetica" w:eastAsia="Helvetica" w:cs="Helvetica"/>
          <w:i w:val="0"/>
          <w:iCs w:val="0"/>
          <w:caps w:val="0"/>
          <w:color w:val="0A0A0A"/>
          <w:spacing w:val="0"/>
          <w:sz w:val="16"/>
          <w:szCs w:val="16"/>
          <w:shd w:val="clear" w:fill="FFFFFF"/>
          <w:lang w:val="en-US"/>
        </w:rPr>
      </w:pPr>
    </w:p>
    <w:p w14:paraId="78398C60">
      <w:pPr>
        <w:rPr>
          <w:rFonts w:hint="default" w:ascii="Helvetica" w:hAnsi="Helvetica" w:eastAsia="Helvetica" w:cs="Helvetica"/>
          <w:i w:val="0"/>
          <w:iCs w:val="0"/>
          <w:caps w:val="0"/>
          <w:color w:val="0A0A0A"/>
          <w:spacing w:val="0"/>
          <w:sz w:val="16"/>
          <w:szCs w:val="16"/>
          <w:highlight w:val="cyan"/>
          <w:shd w:val="clear" w:fill="FFFFFF"/>
          <w:lang w:val="en-US"/>
        </w:rPr>
      </w:pPr>
      <w:r>
        <w:rPr>
          <w:rFonts w:hint="default" w:ascii="Helvetica" w:hAnsi="Helvetica" w:eastAsia="Helvetica" w:cs="Helvetica"/>
          <w:i w:val="0"/>
          <w:iCs w:val="0"/>
          <w:caps w:val="0"/>
          <w:color w:val="0A0A0A"/>
          <w:spacing w:val="0"/>
          <w:sz w:val="16"/>
          <w:szCs w:val="16"/>
          <w:highlight w:val="cyan"/>
          <w:shd w:val="clear" w:fill="FFFFFF"/>
          <w:lang w:val="en-US"/>
        </w:rPr>
        <w:t>This is standard summary for GAM analysis. We added in Table 2 caption some words.</w:t>
      </w:r>
    </w:p>
    <w:p w14:paraId="02EB9B4A">
      <w:pPr>
        <w:rPr>
          <w:rFonts w:hint="default" w:ascii="Helvetica" w:hAnsi="Helvetica" w:eastAsia="Helvetica" w:cs="Helvetica"/>
          <w:i w:val="0"/>
          <w:iCs w:val="0"/>
          <w:caps w:val="0"/>
          <w:color w:val="0A0A0A"/>
          <w:spacing w:val="0"/>
          <w:sz w:val="16"/>
          <w:szCs w:val="16"/>
          <w:shd w:val="clear" w:fill="FFFFFF"/>
          <w:lang w:val="en-US"/>
        </w:rPr>
      </w:pPr>
    </w:p>
    <w:p w14:paraId="24F5816B">
      <w:pPr>
        <w:keepNext/>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60" w:after="60" w:line="240" w:lineRule="auto"/>
        <w:ind w:left="0" w:right="60" w:hanging="2"/>
        <w:jc w:val="left"/>
        <w:rPr>
          <w:rFonts w:ascii="Times New Roman" w:hAnsi="Times New Roman" w:eastAsia="Times New Roman" w:cs="Times New Roman"/>
          <w:b w:val="0"/>
          <w:i w:val="0"/>
          <w:smallCaps w:val="0"/>
          <w:strike w:val="0"/>
          <w:color w:val="000000"/>
          <w:sz w:val="21"/>
          <w:szCs w:val="21"/>
          <w:u w:val="none"/>
          <w:shd w:val="clear" w:color="auto" w:fill="auto"/>
          <w:vertAlign w:val="baseline"/>
        </w:rPr>
      </w:pP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 xml:space="preserve">Table 2. Parameters of smoothers and coefficients of parametric terms for Model 1 describing dependency of proportion of </w:t>
      </w:r>
      <w:r>
        <w:rPr>
          <w:rFonts w:ascii="Times New Roman" w:hAnsi="Times New Roman" w:eastAsia="Times New Roman" w:cs="Times New Roman"/>
          <w:b w:val="0"/>
          <w:i/>
          <w:smallCaps w:val="0"/>
          <w:strike w:val="0"/>
          <w:color w:val="000000"/>
          <w:sz w:val="21"/>
          <w:szCs w:val="21"/>
          <w:u w:val="none"/>
          <w:shd w:val="clear" w:color="auto" w:fill="auto"/>
          <w:vertAlign w:val="baseline"/>
          <w:rtl w:val="0"/>
        </w:rPr>
        <w:t>M. trossulus</w:t>
      </w: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 xml:space="preserve"> in mixed settlements (Ptros) on environmental predictors. </w:t>
      </w:r>
      <w:r>
        <w:rPr>
          <w:rFonts w:hint="default" w:ascii="Times New Roman" w:hAnsi="Times New Roman" w:eastAsia="Times New Roman" w:cs="Times New Roman"/>
          <w:b w:val="0"/>
          <w:i w:val="0"/>
          <w:smallCaps w:val="0"/>
          <w:strike w:val="0"/>
          <w:color w:val="000000"/>
          <w:sz w:val="21"/>
          <w:szCs w:val="21"/>
          <w:highlight w:val="yellow"/>
          <w:u w:val="none"/>
          <w:shd w:val="clear" w:color="auto" w:fill="auto"/>
          <w:vertAlign w:val="baseline"/>
          <w:rtl w:val="0"/>
          <w:lang w:val="en-US"/>
        </w:rPr>
        <w:t>Smoother’s summary</w:t>
      </w:r>
      <w:r>
        <w:rPr>
          <w:rFonts w:hint="default" w:ascii="Times New Roman" w:hAnsi="Times New Roman" w:eastAsia="Times New Roman" w:cs="Times New Roman"/>
          <w:b w:val="0"/>
          <w:i w:val="0"/>
          <w:smallCaps w:val="0"/>
          <w:strike w:val="0"/>
          <w:color w:val="000000"/>
          <w:sz w:val="21"/>
          <w:szCs w:val="21"/>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edf – effective degrees of freedom; ref.edf  –  reference effective degrees of freedom.</w:t>
      </w:r>
    </w:p>
    <w:p w14:paraId="56767794">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Reviewer 2 report: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The authors have done a nice job addressing comments from Reviewers. I have a few additional suggestions. Line numbers relate to the track changes version.</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61, instead of aquaculture objects use something like ‘species for aquaculture’</w:t>
      </w:r>
    </w:p>
    <w:p w14:paraId="569A2BED">
      <w:pPr>
        <w:rPr>
          <w:rFonts w:hint="default" w:ascii="Helvetica" w:hAnsi="Helvetica" w:eastAsia="Helvetica" w:cs="Helvetica"/>
          <w:i w:val="0"/>
          <w:iCs w:val="0"/>
          <w:caps w:val="0"/>
          <w:color w:val="0A0A0A"/>
          <w:spacing w:val="0"/>
          <w:sz w:val="16"/>
          <w:szCs w:val="16"/>
          <w:shd w:val="clear" w:fill="FFFFFF"/>
        </w:rPr>
      </w:pPr>
    </w:p>
    <w:p w14:paraId="696C1D53">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20" w:line="480" w:lineRule="auto"/>
        <w:ind w:left="0" w:right="0" w:hanging="2"/>
        <w:jc w:val="both"/>
        <w:rPr>
          <w:rFonts w:hint="default" w:ascii="Times New Roman" w:hAnsi="Times New Roman" w:eastAsia="Times New Roman" w:cs="Times New Roman"/>
          <w:b w:val="0"/>
          <w:i w:val="0"/>
          <w:smallCaps w:val="0"/>
          <w:strike w:val="0"/>
          <w:color w:val="000000"/>
          <w:sz w:val="21"/>
          <w:szCs w:val="21"/>
          <w:highlight w:val="cyan"/>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1"/>
          <w:szCs w:val="21"/>
          <w:highlight w:val="cyan"/>
          <w:u w:val="none"/>
          <w:shd w:val="clear" w:color="auto" w:fill="auto"/>
          <w:vertAlign w:val="baseline"/>
          <w:rtl w:val="0"/>
          <w:lang w:val="en-US"/>
        </w:rPr>
        <w:t>Done. Now:</w:t>
      </w:r>
    </w:p>
    <w:p w14:paraId="1F1B204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20" w:line="480" w:lineRule="auto"/>
        <w:ind w:left="0" w:right="0" w:hanging="2"/>
        <w:jc w:val="both"/>
        <w:rPr>
          <w:rFonts w:hint="default" w:ascii="Times New Roman" w:hAnsi="Times New Roman" w:eastAsia="Times New Roman" w:cs="Times New Roman"/>
          <w:b w:val="0"/>
          <w:i w:val="0"/>
          <w:smallCaps w:val="0"/>
          <w:strike w:val="0"/>
          <w:color w:val="000000"/>
          <w:sz w:val="21"/>
          <w:szCs w:val="21"/>
          <w:u w:val="none"/>
          <w:shd w:val="clear" w:color="auto" w:fill="auto"/>
          <w:vertAlign w:val="baseline"/>
          <w:lang w:val="en-US"/>
        </w:rPr>
      </w:pP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 xml:space="preserve">Blue mussels are powerful ecosystem engineers and important </w:t>
      </w:r>
      <w:r>
        <w:rPr>
          <w:rFonts w:ascii="Times New Roman" w:hAnsi="Times New Roman" w:eastAsia="Times New Roman" w:cs="Times New Roman"/>
          <w:b w:val="0"/>
          <w:i w:val="0"/>
          <w:smallCaps w:val="0"/>
          <w:strike/>
          <w:dstrike w:val="0"/>
          <w:color w:val="000000"/>
          <w:sz w:val="21"/>
          <w:szCs w:val="21"/>
          <w:u w:val="none"/>
          <w:shd w:val="clear" w:color="auto" w:fill="auto"/>
          <w:vertAlign w:val="baseline"/>
          <w:rtl w:val="0"/>
        </w:rPr>
        <w:t>aquaculture objects</w:t>
      </w: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 xml:space="preserve"> </w:t>
      </w:r>
      <w:r>
        <w:rPr>
          <w:rFonts w:hint="default" w:ascii="Times New Roman" w:hAnsi="Times New Roman" w:eastAsia="Times New Roman"/>
          <w:b w:val="0"/>
          <w:i w:val="0"/>
          <w:smallCaps w:val="0"/>
          <w:strike w:val="0"/>
          <w:color w:val="000000"/>
          <w:sz w:val="21"/>
          <w:szCs w:val="21"/>
          <w:highlight w:val="yellow"/>
          <w:u w:val="none"/>
          <w:shd w:val="clear" w:color="auto" w:fill="auto"/>
          <w:vertAlign w:val="baseline"/>
          <w:rtl w:val="0"/>
        </w:rPr>
        <w:t>species for aquaculture</w:t>
      </w:r>
      <w:r>
        <w:rPr>
          <w:rFonts w:hint="default" w:ascii="Times New Roman" w:hAnsi="Times New Roman" w:eastAsia="Times New Roman"/>
          <w:b w:val="0"/>
          <w:i w:val="0"/>
          <w:smallCaps w:val="0"/>
          <w:strike w:val="0"/>
          <w:color w:val="000000"/>
          <w:sz w:val="21"/>
          <w:szCs w:val="21"/>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1"/>
          <w:szCs w:val="21"/>
          <w:u w:val="none"/>
          <w:shd w:val="clear" w:color="auto" w:fill="auto"/>
          <w:vertAlign w:val="baseline"/>
          <w:rtl w:val="0"/>
        </w:rPr>
        <w:t xml:space="preserve">(Buschbaum et al. 2009, Gosling 2021). </w:t>
      </w:r>
      <w:r>
        <w:rPr>
          <w:rFonts w:hint="default" w:ascii="Times New Roman" w:hAnsi="Times New Roman" w:eastAsia="Times New Roman" w:cs="Times New Roman"/>
          <w:b w:val="0"/>
          <w:i w:val="0"/>
          <w:smallCaps w:val="0"/>
          <w:strike w:val="0"/>
          <w:color w:val="000000"/>
          <w:sz w:val="21"/>
          <w:szCs w:val="21"/>
          <w:u w:val="none"/>
          <w:shd w:val="clear" w:color="auto" w:fill="auto"/>
          <w:vertAlign w:val="baseline"/>
          <w:rtl w:val="0"/>
          <w:lang w:val="en-US"/>
        </w:rPr>
        <w:t>(L 57-58)</w:t>
      </w:r>
    </w:p>
    <w:p w14:paraId="24EE8120">
      <w:pPr>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69, since THE Pliocene</w:t>
      </w:r>
    </w:p>
    <w:p w14:paraId="5A8E7278">
      <w:pPr>
        <w:rPr>
          <w:rFonts w:hint="default" w:ascii="Helvetica" w:hAnsi="Helvetica" w:eastAsia="Helvetica" w:cs="Helvetica"/>
          <w:i w:val="0"/>
          <w:iCs w:val="0"/>
          <w:caps w:val="0"/>
          <w:color w:val="0A0A0A"/>
          <w:spacing w:val="0"/>
          <w:sz w:val="16"/>
          <w:szCs w:val="16"/>
          <w:highlight w:val="cyan"/>
          <w:shd w:val="clear" w:fill="FFFFFF"/>
          <w:lang w:val="en-US"/>
        </w:rPr>
      </w:pPr>
      <w:r>
        <w:rPr>
          <w:rFonts w:hint="default" w:ascii="Helvetica" w:hAnsi="Helvetica" w:eastAsia="Helvetica" w:cs="Helvetica"/>
          <w:i w:val="0"/>
          <w:iCs w:val="0"/>
          <w:caps w:val="0"/>
          <w:color w:val="0A0A0A"/>
          <w:spacing w:val="0"/>
          <w:sz w:val="16"/>
          <w:szCs w:val="16"/>
          <w:highlight w:val="cyan"/>
          <w:shd w:val="clear" w:fill="FFFFFF"/>
          <w:lang w:val="en-US"/>
        </w:rPr>
        <w:t>Done (L 65)</w:t>
      </w:r>
    </w:p>
    <w:p w14:paraId="09801860">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91, replace pattern with driver</w:t>
      </w:r>
    </w:p>
    <w:p w14:paraId="4A17B6F4">
      <w:pPr>
        <w:ind w:left="0" w:leftChars="0" w:firstLine="0" w:firstLineChars="0"/>
        <w:rPr>
          <w:rFonts w:hint="default" w:ascii="Helvetica" w:hAnsi="Helvetica" w:eastAsia="Helvetica" w:cs="Helvetica"/>
          <w:i w:val="0"/>
          <w:iCs w:val="0"/>
          <w:caps w:val="0"/>
          <w:color w:val="0A0A0A"/>
          <w:spacing w:val="0"/>
          <w:sz w:val="16"/>
          <w:szCs w:val="16"/>
          <w:shd w:val="clear" w:fill="FFFFFF"/>
        </w:rPr>
      </w:pPr>
    </w:p>
    <w:p w14:paraId="44602280">
      <w:pPr>
        <w:ind w:left="0" w:leftChars="0" w:firstLine="0" w:firstLineChars="0"/>
        <w:rPr>
          <w:rFonts w:hint="default" w:ascii="Helvetica" w:hAnsi="Helvetica" w:eastAsia="Helvetica" w:cs="Helvetica"/>
          <w:i w:val="0"/>
          <w:iCs w:val="0"/>
          <w:caps w:val="0"/>
          <w:color w:val="0A0A0A"/>
          <w:spacing w:val="0"/>
          <w:sz w:val="16"/>
          <w:szCs w:val="16"/>
          <w:highlight w:val="cyan"/>
          <w:lang w:val="en-US"/>
        </w:rPr>
      </w:pPr>
      <w:r>
        <w:rPr>
          <w:rFonts w:hint="default" w:ascii="Helvetica" w:hAnsi="Helvetica" w:eastAsia="Helvetica" w:cs="Helvetica"/>
          <w:i w:val="0"/>
          <w:iCs w:val="0"/>
          <w:caps w:val="0"/>
          <w:color w:val="0A0A0A"/>
          <w:spacing w:val="0"/>
          <w:sz w:val="16"/>
          <w:szCs w:val="16"/>
          <w:highlight w:val="cyan"/>
          <w:lang w:val="en-US"/>
        </w:rPr>
        <w:t>Done (L 86)</w:t>
      </w:r>
    </w:p>
    <w:p w14:paraId="60A8B827">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416, could more concrete information be provided for what inconclusive means? Is it that MT and ME had differential responses? Is it that salinity sometimes affected both species but not always? Do the authors mean the ecophysiological responses of MT and ME to salinity can be context-dependent?</w:t>
      </w:r>
    </w:p>
    <w:p w14:paraId="2201D132">
      <w:pPr>
        <w:ind w:left="0" w:leftChars="0" w:firstLine="0" w:firstLineChars="0"/>
        <w:rPr>
          <w:rFonts w:hint="default" w:ascii="Helvetica" w:hAnsi="Helvetica" w:eastAsia="Helvetica" w:cs="Helvetica"/>
          <w:i w:val="0"/>
          <w:iCs w:val="0"/>
          <w:caps w:val="0"/>
          <w:color w:val="0A0A0A"/>
          <w:spacing w:val="0"/>
          <w:sz w:val="16"/>
          <w:szCs w:val="16"/>
          <w:shd w:val="clear" w:fill="FFFFFF"/>
        </w:rPr>
      </w:pPr>
    </w:p>
    <w:p w14:paraId="6E547938">
      <w:pPr>
        <w:rPr>
          <w:rFonts w:hint="default"/>
          <w:sz w:val="20"/>
          <w:szCs w:val="15"/>
          <w:lang w:val="en-US"/>
        </w:rPr>
      </w:pPr>
      <w:r>
        <w:rPr>
          <w:rFonts w:hint="default"/>
          <w:sz w:val="20"/>
          <w:szCs w:val="15"/>
          <w:highlight w:val="cyan"/>
          <w:lang w:val="en-US"/>
        </w:rPr>
        <w:t>Yes, word “inconclusive” has many connatations. Writing the sentence we supposed scarcity of direct ecophysiological data. We changed the sentence. Now:</w:t>
      </w:r>
      <w:r>
        <w:rPr>
          <w:rFonts w:hint="default" w:ascii="Times New Roman" w:hAnsi="Times New Roman" w:eastAsia="Times New Roman" w:cs="Times New Roman"/>
          <w:b w:val="0"/>
          <w:i w:val="0"/>
          <w:smallCaps w:val="0"/>
          <w:strike w:val="0"/>
          <w:color w:val="000000"/>
          <w:sz w:val="20"/>
          <w:szCs w:val="20"/>
          <w:highlight w:val="cyan"/>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p>
    <w:p w14:paraId="521BDC43">
      <w:pPr>
        <w:rPr>
          <w:rFonts w:hint="default"/>
          <w:sz w:val="20"/>
          <w:szCs w:val="15"/>
          <w:lang w:val="en-US"/>
        </w:rPr>
      </w:pPr>
    </w:p>
    <w:p w14:paraId="32600173">
      <w:pPr>
        <w:rPr>
          <w:rFonts w:hint="default"/>
          <w:sz w:val="20"/>
          <w:szCs w:val="15"/>
          <w:lang w:val="en-US"/>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Comparative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experimental</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ecophysiological data on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MT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and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ME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elsewhere are </w:t>
      </w:r>
      <w:r>
        <w:rPr>
          <w:rFonts w:ascii="Times New Roman" w:hAnsi="Times New Roman" w:eastAsia="Times New Roman" w:cs="Times New Roman"/>
          <w:b w:val="0"/>
          <w:i w:val="0"/>
          <w:smallCaps w:val="0"/>
          <w:strike/>
          <w:dstrike w:val="0"/>
          <w:color w:val="000000"/>
          <w:sz w:val="20"/>
          <w:szCs w:val="20"/>
          <w:u w:val="none"/>
          <w:shd w:val="clear" w:color="auto" w:fill="auto"/>
          <w:vertAlign w:val="baseline"/>
          <w:rtl w:val="0"/>
        </w:rPr>
        <w:t>inconclusive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scarce</w:t>
      </w:r>
      <w:r>
        <w:rPr>
          <w:rFonts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(Gardner &amp; Thompson 2001, Qiu et al. 2002, Sokolova et al. 2024)</w:t>
      </w:r>
    </w:p>
    <w:p w14:paraId="67C8856E">
      <w:pPr>
        <w:rPr>
          <w:sz w:val="20"/>
          <w:szCs w:val="15"/>
          <w:lang w:val="en-US"/>
        </w:rPr>
      </w:pPr>
    </w:p>
    <w:p w14:paraId="150A5DF3">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474, I think the wording here is off. The authors might mean “Our model was able to successfully classify sites into ME- and MT-dominated ones….</w:t>
      </w:r>
    </w:p>
    <w:p w14:paraId="7D9CA490">
      <w:pPr>
        <w:ind w:left="0" w:leftChars="0" w:firstLine="0" w:firstLineChars="0"/>
        <w:rPr>
          <w:rFonts w:hint="default" w:ascii="Helvetica" w:hAnsi="Helvetica" w:eastAsia="Helvetica" w:cs="Helvetica"/>
          <w:i w:val="0"/>
          <w:iCs w:val="0"/>
          <w:caps w:val="0"/>
          <w:color w:val="0A0A0A"/>
          <w:spacing w:val="0"/>
          <w:sz w:val="16"/>
          <w:szCs w:val="16"/>
          <w:shd w:val="clear" w:fill="FFFFFF"/>
        </w:rPr>
      </w:pPr>
    </w:p>
    <w:p w14:paraId="0E7CFB44">
      <w:pPr>
        <w:ind w:left="0" w:leftChars="0" w:firstLine="420" w:firstLineChars="0"/>
        <w:rPr>
          <w:rFonts w:hint="default" w:ascii="Helvetica" w:hAnsi="Helvetica" w:eastAsia="Helvetica" w:cs="Helvetica"/>
          <w:i w:val="0"/>
          <w:iCs w:val="0"/>
          <w:caps w:val="0"/>
          <w:color w:val="0A0A0A"/>
          <w:spacing w:val="0"/>
          <w:sz w:val="16"/>
          <w:szCs w:val="16"/>
          <w:shd w:val="clear" w:fill="FFFFFF"/>
          <w:lang w:val="en-US"/>
        </w:rPr>
      </w:pPr>
      <w:r>
        <w:rPr>
          <w:rFonts w:hint="default" w:ascii="Helvetica" w:hAnsi="Helvetica" w:eastAsia="Helvetica"/>
          <w:i w:val="0"/>
          <w:iCs w:val="0"/>
          <w:caps w:val="0"/>
          <w:color w:val="0A0A0A"/>
          <w:spacing w:val="0"/>
          <w:sz w:val="16"/>
          <w:szCs w:val="16"/>
          <w:highlight w:val="cyan"/>
          <w:shd w:val="clear" w:fill="FFFFFF"/>
          <w:lang w:val="en-US"/>
        </w:rPr>
        <w:t>No, we meant to say that our model demonstrates high accuracy in sample classification. Within the ROC analysis framework, an AUC of 0.85 is considered indicative of strong model performance.</w:t>
      </w:r>
      <w:r>
        <w:rPr>
          <w:rFonts w:hint="default" w:ascii="Helvetica" w:hAnsi="Helvetica" w:eastAsia="Helvetica" w:cs="Helvetica"/>
          <w:i w:val="0"/>
          <w:iCs w:val="0"/>
          <w:caps w:val="0"/>
          <w:color w:val="0A0A0A"/>
          <w:spacing w:val="0"/>
          <w:sz w:val="16"/>
          <w:szCs w:val="16"/>
          <w:highlight w:val="cyan"/>
          <w:shd w:val="clear" w:fill="FFFFFF"/>
          <w:lang w:val="en-US"/>
        </w:rPr>
        <w:t xml:space="preserve"> (see for example </w:t>
      </w:r>
      <w:r>
        <w:rPr>
          <w:rFonts w:hint="default" w:ascii="Helvetica" w:hAnsi="Helvetica" w:eastAsia="Helvetica"/>
          <w:i w:val="0"/>
          <w:iCs w:val="0"/>
          <w:caps w:val="0"/>
          <w:color w:val="0A0A0A"/>
          <w:spacing w:val="0"/>
          <w:sz w:val="16"/>
          <w:szCs w:val="16"/>
          <w:highlight w:val="cyan"/>
          <w:shd w:val="clear" w:fill="FFFFFF"/>
          <w:lang w:val="en-US"/>
        </w:rPr>
        <w:t>https://www.evidentlyai.com/classification-metrics/explain-roc-curve)</w:t>
      </w:r>
      <w:r>
        <w:rPr>
          <w:rFonts w:hint="default" w:ascii="Helvetica" w:hAnsi="Helvetica" w:eastAsia="Helvetica" w:cs="Helvetica"/>
          <w:i w:val="0"/>
          <w:iCs w:val="0"/>
          <w:caps w:val="0"/>
          <w:color w:val="0A0A0A"/>
          <w:spacing w:val="0"/>
          <w:sz w:val="16"/>
          <w:szCs w:val="16"/>
          <w:highlight w:val="cyan"/>
          <w:shd w:val="clear" w:fill="FFFFFF"/>
          <w:lang w:val="en-US"/>
        </w:rPr>
        <w:t>.</w:t>
      </w:r>
      <w:r>
        <w:rPr>
          <w:rFonts w:hint="default" w:ascii="Helvetica" w:hAnsi="Helvetica" w:eastAsia="Helvetica" w:cs="Helvetica"/>
          <w:i w:val="0"/>
          <w:iCs w:val="0"/>
          <w:caps w:val="0"/>
          <w:color w:val="0A0A0A"/>
          <w:spacing w:val="0"/>
          <w:sz w:val="16"/>
          <w:szCs w:val="16"/>
          <w:shd w:val="clear" w:fill="FFFFFF"/>
          <w:lang w:val="en-US"/>
        </w:rPr>
        <w:t xml:space="preserve">   </w:t>
      </w:r>
    </w:p>
    <w:p w14:paraId="3906934C">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481, the worst what? The wording here is off</w:t>
      </w:r>
    </w:p>
    <w:p w14:paraId="169ED06C">
      <w:pPr>
        <w:ind w:left="0" w:leftChars="0" w:firstLine="0" w:firstLineChars="0"/>
        <w:rPr>
          <w:rFonts w:hint="default" w:ascii="Helvetica" w:hAnsi="Helvetica" w:eastAsia="Helvetica" w:cs="Helvetica"/>
          <w:i w:val="0"/>
          <w:iCs w:val="0"/>
          <w:caps w:val="0"/>
          <w:color w:val="0A0A0A"/>
          <w:spacing w:val="0"/>
          <w:sz w:val="16"/>
          <w:szCs w:val="16"/>
          <w:shd w:val="clear" w:fill="FFFFFF"/>
          <w:lang w:val="en-US"/>
        </w:rPr>
      </w:pPr>
    </w:p>
    <w:p w14:paraId="7674B1B9">
      <w:pPr>
        <w:ind w:left="0" w:leftChars="0" w:firstLine="0" w:firstLineChars="0"/>
        <w:rPr>
          <w:rFonts w:hint="default" w:ascii="Helvetica" w:hAnsi="Helvetica" w:eastAsia="Helvetica" w:cs="Helvetica"/>
          <w:i w:val="0"/>
          <w:iCs w:val="0"/>
          <w:caps w:val="0"/>
          <w:color w:val="0A0A0A"/>
          <w:spacing w:val="0"/>
          <w:sz w:val="16"/>
          <w:szCs w:val="16"/>
          <w:highlight w:val="cyan"/>
          <w:shd w:val="clear" w:fill="FFFFFF"/>
          <w:lang w:val="en-US"/>
        </w:rPr>
      </w:pPr>
      <w:r>
        <w:rPr>
          <w:rFonts w:hint="default" w:ascii="Helvetica" w:hAnsi="Helvetica" w:eastAsia="Helvetica" w:cs="Helvetica"/>
          <w:i w:val="0"/>
          <w:iCs w:val="0"/>
          <w:caps w:val="0"/>
          <w:color w:val="0A0A0A"/>
          <w:spacing w:val="0"/>
          <w:sz w:val="16"/>
          <w:szCs w:val="16"/>
          <w:highlight w:val="cyan"/>
          <w:shd w:val="clear" w:fill="FFFFFF"/>
          <w:lang w:val="en-US"/>
        </w:rPr>
        <w:t xml:space="preserve">Thanks! We changed this text. Now: </w:t>
      </w:r>
    </w:p>
    <w:p w14:paraId="62252626">
      <w:pPr>
        <w:ind w:left="0" w:leftChars="0" w:firstLine="0" w:firstLineChars="0"/>
        <w:rPr>
          <w:rFonts w:hint="default" w:ascii="Helvetica" w:hAnsi="Helvetica" w:eastAsia="Helvetica" w:cs="Helvetica"/>
          <w:i w:val="0"/>
          <w:iCs w:val="0"/>
          <w:caps w:val="0"/>
          <w:color w:val="0A0A0A"/>
          <w:spacing w:val="0"/>
          <w:sz w:val="16"/>
          <w:szCs w:val="16"/>
          <w:highlight w:val="cyan"/>
          <w:shd w:val="clear" w:fill="FFFFFF"/>
          <w:lang w:val="en-US"/>
        </w:rPr>
      </w:pPr>
      <w:bookmarkStart w:id="0" w:name="_GoBack"/>
      <w:bookmarkEnd w:id="0"/>
    </w:p>
    <w:p w14:paraId="5308C6F9">
      <w:pPr>
        <w:ind w:left="0" w:leftChars="0" w:firstLine="0" w:firstLineChars="0"/>
        <w:rPr>
          <w:rFonts w:hint="default" w:ascii="Helvetica" w:hAnsi="Helvetica" w:eastAsia="Helvetica" w:cs="Helvetica"/>
          <w:i w:val="0"/>
          <w:iCs w:val="0"/>
          <w:caps w:val="0"/>
          <w:color w:val="0A0A0A"/>
          <w:spacing w:val="0"/>
          <w:sz w:val="16"/>
          <w:szCs w:val="16"/>
          <w:highlight w:val="none"/>
          <w:shd w:val="clear" w:fill="FFFFFF"/>
          <w:lang w:val="en-US"/>
        </w:rPr>
      </w:pPr>
      <w:r>
        <w:rPr>
          <w:rFonts w:hint="default" w:ascii="Helvetica" w:hAnsi="Helvetica" w:eastAsia="Helvetica" w:cs="Helvetica"/>
          <w:i w:val="0"/>
          <w:iCs w:val="0"/>
          <w:caps w:val="0"/>
          <w:color w:val="0A0A0A"/>
          <w:spacing w:val="0"/>
          <w:sz w:val="16"/>
          <w:szCs w:val="16"/>
          <w:highlight w:val="none"/>
          <w:shd w:val="clear" w:fill="FFFFFF"/>
          <w:lang w:val="en-US"/>
        </w:rPr>
        <w:t>“</w:t>
      </w:r>
      <w:r>
        <w:rPr>
          <w:rFonts w:hint="default" w:ascii="Helvetica" w:hAnsi="Helvetica" w:eastAsia="Helvetica"/>
          <w:i w:val="0"/>
          <w:iCs w:val="0"/>
          <w:caps w:val="0"/>
          <w:color w:val="0A0A0A"/>
          <w:spacing w:val="0"/>
          <w:sz w:val="16"/>
          <w:szCs w:val="16"/>
          <w:highlight w:val="none"/>
          <w:shd w:val="clear" w:fill="FFFFFF"/>
          <w:lang w:val="en-US"/>
        </w:rPr>
        <w:t>The model's predictive performance for the Barents Sea data (AUC ≈ 0.7), while formally acceptable, was comparatively lower than in other regions. This may be attributed to the following factors.” (L. 419-422)</w:t>
      </w:r>
    </w:p>
    <w:p w14:paraId="6E08D75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20" w:line="480" w:lineRule="auto"/>
        <w:ind w:left="0" w:right="0" w:hanging="2"/>
        <w:jc w:val="both"/>
        <w:rPr>
          <w:rFonts w:hint="default" w:ascii="Times New Roman" w:hAnsi="Times New Roman" w:eastAsia="Times New Roman" w:cs="Times New Roman"/>
          <w:b w:val="0"/>
          <w:i w:val="0"/>
          <w:smallCaps w:val="0"/>
          <w:strike w:val="0"/>
          <w:color w:val="000000"/>
          <w:sz w:val="20"/>
          <w:szCs w:val="20"/>
          <w:u w:val="none"/>
          <w:shd w:val="clear" w:color="auto" w:fill="auto"/>
          <w:vertAlign w:val="baseline"/>
          <w:lang w:val="en-US"/>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Line 489, variation of what? Values?</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highlight w:val="cyan"/>
          <w:lang w:val="en-US"/>
        </w:rPr>
        <w:t>Thanks! We changed text. Now:</w:t>
      </w:r>
      <w:r>
        <w:rPr>
          <w:rFonts w:hint="default" w:ascii="Helvetica" w:hAnsi="Helvetica" w:eastAsia="Helvetica" w:cs="Helvetica"/>
          <w:i w:val="0"/>
          <w:iCs w:val="0"/>
          <w:caps w:val="0"/>
          <w:color w:val="0A0A0A"/>
          <w:spacing w:val="0"/>
          <w:sz w:val="16"/>
          <w:szCs w:val="16"/>
          <w:lang w:val="en-US"/>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The fourth reason could be a narrow variation</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highlight w:val="yellow"/>
          <w:u w:val="none"/>
          <w:shd w:val="clear" w:color="auto" w:fill="auto"/>
          <w:vertAlign w:val="baseline"/>
          <w:rtl w:val="0"/>
          <w:lang w:val="en-US"/>
        </w:rPr>
        <w:t>in values</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of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DistPort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DistRiver</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and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Fetch</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in the small Tyuva Inlet in comparison with the Kandalaksha Bay. </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(L 428-430)</w:t>
      </w:r>
    </w:p>
    <w:p w14:paraId="2CCE9EEE">
      <w:pPr>
        <w:ind w:left="0" w:leftChars="0" w:firstLine="0" w:firstLineChars="0"/>
        <w:rPr>
          <w:rFonts w:hint="default" w:ascii="Helvetica" w:hAnsi="Helvetica" w:eastAsia="Helvetica" w:cs="Helvetica"/>
          <w:i w:val="0"/>
          <w:iCs w:val="0"/>
          <w:caps w:val="0"/>
          <w:color w:val="0A0A0A"/>
          <w:spacing w:val="0"/>
          <w:sz w:val="16"/>
          <w:szCs w:val="16"/>
          <w:shd w:val="clear" w:fill="FFFFFF"/>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Reviewer 3 report:</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Thank you to the authors for their detailed response to the comments. However, I remain concerned about the revised model (Model 2), which uses a Gaussian distribution. This choice implicitly assumes normality and homoscedasticity of the residuals—assumptions that have not been clearly demonstrated. At minimum, a diagnostic check such as a QQ plot of the residuals and residuals vs linear predictor plots should be provided to support this modeling decision.</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Moreover, the use of a normal distribution to model count or abundance data is generally inappropriate, as such data are typically non-negative integers and often exhibit skewness or overdispersion. Distributions such as the Poisson or negative binomial are more suitable and widely accepted for this type of response variable.</w:t>
      </w:r>
    </w:p>
    <w:p w14:paraId="08BF3B94">
      <w:pPr>
        <w:ind w:left="0" w:leftChars="0" w:firstLine="0" w:firstLineChars="0"/>
        <w:rPr>
          <w:rFonts w:hint="default" w:ascii="Helvetica" w:hAnsi="Helvetica" w:eastAsia="Helvetica" w:cs="Helvetica"/>
          <w:i w:val="0"/>
          <w:iCs w:val="0"/>
          <w:caps w:val="0"/>
          <w:color w:val="0A0A0A"/>
          <w:spacing w:val="0"/>
          <w:sz w:val="16"/>
          <w:szCs w:val="16"/>
          <w:shd w:val="clear" w:fill="FFFFFF"/>
        </w:rPr>
      </w:pPr>
    </w:p>
    <w:p w14:paraId="1CE8AC35">
      <w:pPr>
        <w:ind w:left="0" w:leftChars="0" w:firstLine="0" w:firstLineChars="0"/>
        <w:rPr>
          <w:rFonts w:hint="default" w:ascii="Helvetica" w:hAnsi="Helvetica" w:eastAsia="Helvetica"/>
          <w:i w:val="0"/>
          <w:iCs w:val="0"/>
          <w:caps w:val="0"/>
          <w:color w:val="0A0A0A"/>
          <w:spacing w:val="0"/>
          <w:sz w:val="16"/>
          <w:szCs w:val="16"/>
        </w:rPr>
      </w:pPr>
    </w:p>
    <w:p w14:paraId="1F1D2B97">
      <w:pPr>
        <w:ind w:left="0" w:leftChars="0" w:firstLine="0" w:firstLineChars="0"/>
        <w:rPr>
          <w:rFonts w:hint="default" w:ascii="Times New Roman" w:hAnsi="Times New Roman" w:eastAsia="Helvetica" w:cs="Times New Roman"/>
          <w:i w:val="0"/>
          <w:iCs w:val="0"/>
          <w:caps w:val="0"/>
          <w:color w:val="0A0A0A"/>
          <w:spacing w:val="0"/>
          <w:sz w:val="16"/>
          <w:szCs w:val="16"/>
          <w:highlight w:val="cyan"/>
          <w:lang w:val="en-US"/>
        </w:rPr>
      </w:pPr>
      <w:r>
        <w:rPr>
          <w:rFonts w:hint="default" w:ascii="Times New Roman" w:hAnsi="Times New Roman" w:eastAsia="Helvetica" w:cs="Times New Roman"/>
          <w:i w:val="0"/>
          <w:iCs w:val="0"/>
          <w:caps w:val="0"/>
          <w:color w:val="0A0A0A"/>
          <w:spacing w:val="0"/>
          <w:sz w:val="16"/>
          <w:szCs w:val="16"/>
          <w:highlight w:val="cyan"/>
        </w:rPr>
        <w:t xml:space="preserve">You rightly point out the issues associated with using Gaussian-based models for count data. However, prior to model construction, we log-transformed the data (see Section 2.4.2, lines 246–247), which circumvented the problems you described. Our oversight was in labeling Figure 2 as showing the 'Dependency of E- and T-morphotype abundances' in the </w:t>
      </w:r>
      <w:r>
        <w:rPr>
          <w:rFonts w:hint="default" w:ascii="Times New Roman" w:hAnsi="Times New Roman" w:eastAsia="Helvetica" w:cs="Times New Roman"/>
          <w:i w:val="0"/>
          <w:iCs w:val="0"/>
          <w:caps w:val="0"/>
          <w:color w:val="0A0A0A"/>
          <w:spacing w:val="0"/>
          <w:sz w:val="16"/>
          <w:szCs w:val="16"/>
          <w:highlight w:val="cyan"/>
          <w:lang w:val="en-US"/>
        </w:rPr>
        <w:t xml:space="preserve">previous </w:t>
      </w:r>
      <w:r>
        <w:rPr>
          <w:rFonts w:hint="default" w:ascii="Times New Roman" w:hAnsi="Times New Roman" w:eastAsia="Helvetica" w:cs="Times New Roman"/>
          <w:i w:val="0"/>
          <w:iCs w:val="0"/>
          <w:caps w:val="0"/>
          <w:color w:val="0A0A0A"/>
          <w:spacing w:val="0"/>
          <w:sz w:val="16"/>
          <w:szCs w:val="16"/>
          <w:highlight w:val="cyan"/>
        </w:rPr>
        <w:t xml:space="preserve">caption. In the revised version, we have clarified this as </w:t>
      </w:r>
      <w:r>
        <w:rPr>
          <w:rFonts w:hint="default" w:ascii="Times New Roman" w:hAnsi="Times New Roman" w:eastAsia="Helvetica" w:cs="Times New Roman"/>
          <w:i w:val="0"/>
          <w:iCs w:val="0"/>
          <w:caps w:val="0"/>
          <w:color w:val="0A0A0A"/>
          <w:spacing w:val="0"/>
          <w:sz w:val="16"/>
          <w:szCs w:val="16"/>
          <w:highlight w:val="cyan"/>
          <w:lang w:val="en-US"/>
        </w:rPr>
        <w:t>“</w:t>
      </w:r>
      <w:r>
        <w:rPr>
          <w:rFonts w:hint="default" w:ascii="Times New Roman" w:hAnsi="Times New Roman" w:eastAsia="Helvetica" w:cs="Times New Roman"/>
          <w:i w:val="0"/>
          <w:iCs w:val="0"/>
          <w:caps w:val="0"/>
          <w:color w:val="0A0A0A"/>
          <w:spacing w:val="0"/>
          <w:sz w:val="16"/>
          <w:szCs w:val="16"/>
          <w:highlight w:val="cyan"/>
        </w:rPr>
        <w:t>Dependency of E- and T-morphotype log-transformed abundances.</w:t>
      </w:r>
      <w:r>
        <w:rPr>
          <w:rFonts w:hint="default" w:ascii="Times New Roman" w:hAnsi="Times New Roman" w:eastAsia="Helvetica" w:cs="Times New Roman"/>
          <w:i w:val="0"/>
          <w:iCs w:val="0"/>
          <w:caps w:val="0"/>
          <w:color w:val="0A0A0A"/>
          <w:spacing w:val="0"/>
          <w:sz w:val="16"/>
          <w:szCs w:val="16"/>
          <w:highlight w:val="cyan"/>
          <w:lang w:val="en-US"/>
        </w:rPr>
        <w:t>”</w:t>
      </w:r>
      <w:r>
        <w:rPr>
          <w:rFonts w:hint="default" w:ascii="Times New Roman" w:hAnsi="Times New Roman" w:eastAsia="Helvetica" w:cs="Times New Roman"/>
          <w:i w:val="0"/>
          <w:iCs w:val="0"/>
          <w:caps w:val="0"/>
          <w:color w:val="0A0A0A"/>
          <w:spacing w:val="0"/>
          <w:sz w:val="16"/>
          <w:szCs w:val="16"/>
          <w:highlight w:val="cyan"/>
          <w:lang w:val="ru-RU"/>
        </w:rPr>
        <w:t xml:space="preserve"> (</w:t>
      </w:r>
      <w:r>
        <w:rPr>
          <w:rFonts w:hint="default" w:ascii="Times New Roman" w:hAnsi="Times New Roman" w:eastAsia="Helvetica" w:cs="Times New Roman"/>
          <w:i w:val="0"/>
          <w:iCs w:val="0"/>
          <w:caps w:val="0"/>
          <w:color w:val="0A0A0A"/>
          <w:spacing w:val="0"/>
          <w:sz w:val="16"/>
          <w:szCs w:val="16"/>
          <w:highlight w:val="cyan"/>
          <w:lang w:val="en-US"/>
        </w:rPr>
        <w:t>L 747)</w:t>
      </w:r>
    </w:p>
    <w:p w14:paraId="09DCF53E">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0707A537">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r>
        <w:rPr>
          <w:rFonts w:hint="default" w:ascii="Times New Roman" w:hAnsi="Times New Roman" w:eastAsia="Helvetica" w:cs="Times New Roman"/>
          <w:i w:val="0"/>
          <w:iCs w:val="0"/>
          <w:caps w:val="0"/>
          <w:color w:val="0A0A0A"/>
          <w:spacing w:val="0"/>
          <w:sz w:val="16"/>
          <w:szCs w:val="16"/>
          <w:highlight w:val="cyan"/>
        </w:rPr>
        <w:t xml:space="preserve">Yes, </w:t>
      </w:r>
      <w:r>
        <w:rPr>
          <w:rFonts w:hint="default" w:ascii="Times New Roman" w:hAnsi="Times New Roman" w:eastAsia="Helvetica" w:cs="Times New Roman"/>
          <w:i w:val="0"/>
          <w:iCs w:val="0"/>
          <w:caps w:val="0"/>
          <w:color w:val="0A0A0A"/>
          <w:spacing w:val="0"/>
          <w:sz w:val="16"/>
          <w:szCs w:val="16"/>
          <w:highlight w:val="cyan"/>
          <w:lang w:val="en-US"/>
        </w:rPr>
        <w:t xml:space="preserve">we </w:t>
      </w:r>
      <w:r>
        <w:rPr>
          <w:rFonts w:hint="default" w:ascii="Times New Roman" w:hAnsi="Times New Roman" w:eastAsia="Helvetica" w:cs="Times New Roman"/>
          <w:i w:val="0"/>
          <w:iCs w:val="0"/>
          <w:caps w:val="0"/>
          <w:color w:val="0A0A0A"/>
          <w:spacing w:val="0"/>
          <w:sz w:val="16"/>
          <w:szCs w:val="16"/>
          <w:highlight w:val="cyan"/>
        </w:rPr>
        <w:t>could model the raw (untransformed) data using more complex approaches like negative binomial regression. However, our statistical framework was already sufficiently intricate, and we opted for the conventional path of data transformation.</w:t>
      </w:r>
    </w:p>
    <w:p w14:paraId="16D8EF73">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698671B4">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r>
        <w:rPr>
          <w:rFonts w:hint="default" w:ascii="Times New Roman" w:hAnsi="Times New Roman" w:eastAsia="Helvetica" w:cs="Times New Roman"/>
          <w:i w:val="0"/>
          <w:iCs w:val="0"/>
          <w:caps w:val="0"/>
          <w:color w:val="0A0A0A"/>
          <w:spacing w:val="0"/>
          <w:sz w:val="16"/>
          <w:szCs w:val="16"/>
          <w:highlight w:val="cyan"/>
        </w:rPr>
        <w:t xml:space="preserve">We did, of course, validate Model 2 by examining residual plots. That said, we felt including these in the main text or supplementary materials would introduce unnecessary </w:t>
      </w:r>
      <w:r>
        <w:rPr>
          <w:rFonts w:hint="default" w:ascii="Times New Roman" w:hAnsi="Times New Roman" w:eastAsia="Helvetica" w:cs="Times New Roman"/>
          <w:i w:val="0"/>
          <w:iCs w:val="0"/>
          <w:caps w:val="0"/>
          <w:color w:val="0A0A0A"/>
          <w:spacing w:val="0"/>
          <w:sz w:val="16"/>
          <w:szCs w:val="16"/>
          <w:highlight w:val="cyan"/>
          <w:lang w:val="en-US"/>
        </w:rPr>
        <w:t>difficulty</w:t>
      </w:r>
      <w:r>
        <w:rPr>
          <w:rFonts w:hint="default" w:ascii="Times New Roman" w:hAnsi="Times New Roman" w:eastAsia="Helvetica" w:cs="Times New Roman"/>
          <w:i w:val="0"/>
          <w:iCs w:val="0"/>
          <w:caps w:val="0"/>
          <w:color w:val="0A0A0A"/>
          <w:spacing w:val="0"/>
          <w:sz w:val="16"/>
          <w:szCs w:val="16"/>
          <w:highlight w:val="cyan"/>
        </w:rPr>
        <w:t xml:space="preserve"> for readers. Per your request, we have attached the residual diagnostics to this </w:t>
      </w:r>
      <w:r>
        <w:rPr>
          <w:rFonts w:hint="default" w:ascii="Times New Roman" w:hAnsi="Times New Roman" w:eastAsia="Helvetica" w:cs="Times New Roman"/>
          <w:i w:val="0"/>
          <w:iCs w:val="0"/>
          <w:caps w:val="0"/>
          <w:color w:val="0A0A0A"/>
          <w:spacing w:val="0"/>
          <w:sz w:val="16"/>
          <w:szCs w:val="16"/>
          <w:highlight w:val="cyan"/>
          <w:lang w:val="en-US"/>
        </w:rPr>
        <w:t>response letter</w:t>
      </w:r>
      <w:r>
        <w:rPr>
          <w:rFonts w:hint="default" w:ascii="Times New Roman" w:hAnsi="Times New Roman" w:eastAsia="Helvetica" w:cs="Times New Roman"/>
          <w:i w:val="0"/>
          <w:iCs w:val="0"/>
          <w:caps w:val="0"/>
          <w:color w:val="0A0A0A"/>
          <w:spacing w:val="0"/>
          <w:sz w:val="16"/>
          <w:szCs w:val="16"/>
          <w:highlight w:val="cyan"/>
        </w:rPr>
        <w:t>, supplemented with an analysis using the DHARMa package—renowned for its meticulousness.</w:t>
      </w:r>
    </w:p>
    <w:p w14:paraId="332D55E7">
      <w:pPr>
        <w:ind w:left="0" w:leftChars="0" w:firstLine="0" w:firstLineChars="0"/>
        <w:rPr>
          <w:rFonts w:hint="default" w:ascii="Helvetica" w:hAnsi="Helvetica" w:eastAsia="Helvetica" w:cs="Helvetica"/>
          <w:i w:val="0"/>
          <w:iCs w:val="0"/>
          <w:caps w:val="0"/>
          <w:color w:val="0A0A0A"/>
          <w:spacing w:val="0"/>
          <w:sz w:val="16"/>
          <w:szCs w:val="16"/>
        </w:rPr>
      </w:pPr>
    </w:p>
    <w:p w14:paraId="2975A3E7">
      <w:pPr>
        <w:ind w:left="0" w:leftChars="0" w:firstLine="0" w:firstLineChars="0"/>
        <w:rPr>
          <w:rFonts w:hint="default" w:ascii="Helvetica" w:hAnsi="Helvetica" w:eastAsia="Helvetica" w:cs="Helvetica"/>
          <w:i w:val="0"/>
          <w:iCs w:val="0"/>
          <w:caps w:val="0"/>
          <w:color w:val="0A0A0A"/>
          <w:spacing w:val="0"/>
          <w:sz w:val="16"/>
          <w:szCs w:val="16"/>
        </w:rPr>
      </w:pPr>
    </w:p>
    <w:p w14:paraId="05040B15">
      <w:pPr>
        <w:ind w:left="0" w:leftChars="0" w:firstLine="0" w:firstLineChars="0"/>
        <w:rPr>
          <w:rFonts w:hint="default" w:ascii="Helvetica" w:hAnsi="Helvetica" w:eastAsia="Helvetica" w:cs="Helvetica"/>
          <w:i w:val="0"/>
          <w:iCs w:val="0"/>
          <w:caps w:val="0"/>
          <w:color w:val="0A0A0A"/>
          <w:spacing w:val="0"/>
          <w:sz w:val="16"/>
          <w:szCs w:val="16"/>
        </w:rPr>
      </w:pPr>
    </w:p>
    <w:p w14:paraId="538F99AA">
      <w:pPr>
        <w:ind w:left="0" w:leftChars="0" w:firstLine="0" w:firstLineChars="0"/>
        <w:rPr>
          <w:rFonts w:hint="default" w:ascii="Helvetica" w:hAnsi="Helvetica" w:eastAsia="Helvetica" w:cs="Helvetica"/>
          <w:i w:val="0"/>
          <w:iCs w:val="0"/>
          <w:caps w:val="0"/>
          <w:color w:val="0A0A0A"/>
          <w:spacing w:val="0"/>
          <w:sz w:val="16"/>
          <w:szCs w:val="16"/>
        </w:rPr>
      </w:pPr>
      <w:r>
        <w:drawing>
          <wp:inline distT="0" distB="0" distL="114300" distR="114300">
            <wp:extent cx="5273675" cy="3460115"/>
            <wp:effectExtent l="0" t="0" r="14605" b="1460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3675" cy="3460115"/>
                    </a:xfrm>
                    <a:prstGeom prst="rect">
                      <a:avLst/>
                    </a:prstGeom>
                    <a:noFill/>
                    <a:ln>
                      <a:noFill/>
                    </a:ln>
                  </pic:spPr>
                </pic:pic>
              </a:graphicData>
            </a:graphic>
          </wp:inline>
        </w:drawing>
      </w:r>
    </w:p>
    <w:p w14:paraId="5EDCECE1">
      <w:pPr>
        <w:ind w:left="0" w:leftChars="0" w:firstLine="0" w:firstLineChars="0"/>
        <w:rPr>
          <w:rFonts w:hint="default" w:ascii="Helvetica" w:hAnsi="Helvetica" w:eastAsia="Helvetica" w:cs="Helvetica"/>
          <w:i w:val="0"/>
          <w:iCs w:val="0"/>
          <w:caps w:val="0"/>
          <w:color w:val="0A0A0A"/>
          <w:spacing w:val="0"/>
          <w:sz w:val="16"/>
          <w:szCs w:val="16"/>
        </w:rPr>
      </w:pPr>
      <w:r>
        <w:rPr>
          <w:rFonts w:ascii="SimSun" w:hAnsi="SimSun" w:eastAsia="SimSun" w:cs="SimSun"/>
          <w:sz w:val="24"/>
          <w:szCs w:val="24"/>
        </w:rPr>
        <w:drawing>
          <wp:inline distT="0" distB="0" distL="114300" distR="114300">
            <wp:extent cx="304800" cy="304800"/>
            <wp:effectExtent l="0" t="0" r="0" b="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675" cy="3460115"/>
            <wp:effectExtent l="0" t="0" r="14605" b="1460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273675" cy="3460115"/>
                    </a:xfrm>
                    <a:prstGeom prst="rect">
                      <a:avLst/>
                    </a:prstGeom>
                    <a:noFill/>
                    <a:ln>
                      <a:noFill/>
                    </a:ln>
                  </pic:spPr>
                </pic:pic>
              </a:graphicData>
            </a:graphic>
          </wp:inline>
        </w:drawing>
      </w:r>
    </w:p>
    <w:p w14:paraId="7199B6B7">
      <w:pPr>
        <w:ind w:left="0" w:leftChars="0" w:firstLine="0" w:firstLineChars="0"/>
        <w:rPr>
          <w:rFonts w:hint="default" w:ascii="Helvetica" w:hAnsi="Helvetica" w:eastAsia="Helvetica" w:cs="Helvetica"/>
          <w:i w:val="0"/>
          <w:iCs w:val="0"/>
          <w:caps w:val="0"/>
          <w:color w:val="0A0A0A"/>
          <w:spacing w:val="0"/>
          <w:sz w:val="16"/>
          <w:szCs w:val="16"/>
        </w:rPr>
      </w:pPr>
    </w:p>
    <w:p w14:paraId="1DD25537">
      <w:pPr>
        <w:ind w:left="0" w:leftChars="0" w:firstLine="0" w:firstLineChars="0"/>
        <w:rPr>
          <w:rFonts w:hint="default" w:ascii="Helvetica" w:hAnsi="Helvetica" w:eastAsia="Helvetica" w:cs="Helvetica"/>
          <w:i w:val="0"/>
          <w:iCs w:val="0"/>
          <w:caps w:val="0"/>
          <w:color w:val="0A0A0A"/>
          <w:spacing w:val="0"/>
          <w:sz w:val="16"/>
          <w:szCs w:val="16"/>
        </w:rPr>
      </w:pPr>
    </w:p>
    <w:p w14:paraId="359E38E6">
      <w:pPr>
        <w:ind w:left="0" w:leftChars="0" w:firstLine="0" w:firstLineChars="0"/>
        <w:rPr>
          <w:rFonts w:hint="default" w:ascii="Times New Roman" w:hAnsi="Times New Roman" w:eastAsia="Helvetica" w:cs="Times New Roman"/>
          <w:i w:val="0"/>
          <w:iCs w:val="0"/>
          <w:caps w:val="0"/>
          <w:color w:val="0A0A0A"/>
          <w:spacing w:val="0"/>
          <w:sz w:val="16"/>
          <w:szCs w:val="16"/>
          <w:highlight w:val="cyan"/>
          <w:lang w:val="en-US"/>
        </w:rPr>
      </w:pP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Lastly, it is surprising that the factor “substrate” is no longer included in Model 2. As noted by the authors in their response, abundance data were collected using different methods depending on the substrate type. This raises concerns about comparability between algal and bare-bottom communities. Including substrate as a random effect could help account for variation introduced by differing sampling approaches and improve the robustness of the model.</w:t>
      </w:r>
      <w:r>
        <w:rPr>
          <w:rFonts w:hint="default" w:ascii="Helvetica" w:hAnsi="Helvetica" w:eastAsia="Helvetica" w:cs="Helvetica"/>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rPr>
        <w:br w:type="textWrapping"/>
      </w:r>
      <w:r>
        <w:rPr>
          <w:rFonts w:hint="default" w:ascii="Times New Roman" w:hAnsi="Times New Roman" w:eastAsia="Helvetica" w:cs="Times New Roman"/>
          <w:i w:val="0"/>
          <w:iCs w:val="0"/>
          <w:caps w:val="0"/>
          <w:color w:val="0A0A0A"/>
          <w:spacing w:val="0"/>
          <w:sz w:val="16"/>
          <w:szCs w:val="16"/>
          <w:highlight w:val="cyan"/>
        </w:rPr>
        <w:t xml:space="preserve">As we mentioned in our previous </w:t>
      </w:r>
      <w:r>
        <w:rPr>
          <w:rFonts w:hint="default" w:ascii="Times New Roman" w:hAnsi="Times New Roman" w:eastAsia="Helvetica" w:cs="Times New Roman"/>
          <w:i w:val="0"/>
          <w:iCs w:val="0"/>
          <w:caps w:val="0"/>
          <w:color w:val="0A0A0A"/>
          <w:spacing w:val="0"/>
          <w:sz w:val="16"/>
          <w:szCs w:val="16"/>
          <w:highlight w:val="cyan"/>
          <w:lang w:val="en-US"/>
        </w:rPr>
        <w:t>letter</w:t>
      </w:r>
      <w:r>
        <w:rPr>
          <w:rFonts w:hint="default" w:ascii="Times New Roman" w:hAnsi="Times New Roman" w:eastAsia="Helvetica" w:cs="Times New Roman"/>
          <w:i w:val="0"/>
          <w:iCs w:val="0"/>
          <w:caps w:val="0"/>
          <w:color w:val="0A0A0A"/>
          <w:spacing w:val="0"/>
          <w:sz w:val="16"/>
          <w:szCs w:val="16"/>
          <w:highlight w:val="cyan"/>
        </w:rPr>
        <w:t>,</w:t>
      </w:r>
      <w:r>
        <w:rPr>
          <w:rFonts w:hint="default" w:ascii="Times New Roman" w:hAnsi="Times New Roman" w:eastAsia="Helvetica" w:cs="Times New Roman"/>
          <w:i w:val="0"/>
          <w:iCs w:val="0"/>
          <w:caps w:val="0"/>
          <w:color w:val="0A0A0A"/>
          <w:spacing w:val="0"/>
          <w:sz w:val="16"/>
          <w:szCs w:val="16"/>
          <w:highlight w:val="cyan"/>
          <w:lang w:val="en-US"/>
        </w:rPr>
        <w:t xml:space="preserve"> </w:t>
      </w:r>
      <w:r>
        <w:rPr>
          <w:rFonts w:hint="default" w:ascii="Times New Roman" w:hAnsi="Times New Roman" w:eastAsia="Helvetica" w:cs="Times New Roman"/>
          <w:i w:val="0"/>
          <w:iCs w:val="0"/>
          <w:caps w:val="0"/>
          <w:color w:val="0A0A0A"/>
          <w:spacing w:val="0"/>
          <w:sz w:val="16"/>
          <w:szCs w:val="16"/>
          <w:highlight w:val="cyan"/>
        </w:rPr>
        <w:t>we couldn't separate the natural differences in settlement organization between algae and sediment from the methodological differences in sampling (these methodological differences were unavoidable due to the distinct spatial geometries of the two substrate types).</w:t>
      </w:r>
      <w:r>
        <w:rPr>
          <w:rFonts w:hint="default" w:ascii="Times New Roman" w:hAnsi="Times New Roman" w:eastAsia="Helvetica" w:cs="Times New Roman"/>
          <w:i w:val="0"/>
          <w:iCs w:val="0"/>
          <w:caps w:val="0"/>
          <w:color w:val="0A0A0A"/>
          <w:spacing w:val="0"/>
          <w:sz w:val="16"/>
          <w:szCs w:val="16"/>
          <w:highlight w:val="cyan"/>
          <w:lang w:val="en-US"/>
        </w:rPr>
        <w:t xml:space="preserve"> Thus </w:t>
      </w:r>
      <w:r>
        <w:rPr>
          <w:rFonts w:hint="default" w:ascii="Times New Roman" w:hAnsi="Times New Roman" w:eastAsia="Helvetica" w:cs="Times New Roman"/>
          <w:i w:val="0"/>
          <w:iCs w:val="0"/>
          <w:caps w:val="0"/>
          <w:color w:val="0A0A0A"/>
          <w:spacing w:val="0"/>
          <w:sz w:val="16"/>
          <w:szCs w:val="16"/>
          <w:highlight w:val="cyan"/>
        </w:rPr>
        <w:t>including substrate as a fixed effect in Model 2 would be incorrect</w:t>
      </w:r>
      <w:r>
        <w:rPr>
          <w:rFonts w:hint="default" w:ascii="Times New Roman" w:hAnsi="Times New Roman" w:eastAsia="Helvetica" w:cs="Times New Roman"/>
          <w:i w:val="0"/>
          <w:iCs w:val="0"/>
          <w:caps w:val="0"/>
          <w:color w:val="0A0A0A"/>
          <w:spacing w:val="0"/>
          <w:sz w:val="16"/>
          <w:szCs w:val="16"/>
          <w:highlight w:val="cyan"/>
          <w:lang w:val="en-US"/>
        </w:rPr>
        <w:t>.</w:t>
      </w:r>
    </w:p>
    <w:p w14:paraId="04B0B12F">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32AB93CC">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r>
        <w:rPr>
          <w:rFonts w:hint="default" w:ascii="Times New Roman" w:hAnsi="Times New Roman" w:eastAsia="Helvetica" w:cs="Times New Roman"/>
          <w:i w:val="0"/>
          <w:iCs w:val="0"/>
          <w:caps w:val="0"/>
          <w:color w:val="0A0A0A"/>
          <w:spacing w:val="0"/>
          <w:sz w:val="16"/>
          <w:szCs w:val="16"/>
          <w:highlight w:val="cyan"/>
        </w:rPr>
        <w:t>We believe including "Substrate" as a random effect would also be inappropriate for these reasons:</w:t>
      </w:r>
    </w:p>
    <w:p w14:paraId="11B49BB1">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303C0805">
      <w:pPr>
        <w:numPr>
          <w:ilvl w:val="0"/>
          <w:numId w:val="11"/>
        </w:num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r>
        <w:rPr>
          <w:rFonts w:hint="default" w:ascii="Times New Roman" w:hAnsi="Times New Roman" w:eastAsia="Helvetica" w:cs="Times New Roman"/>
          <w:i w:val="0"/>
          <w:iCs w:val="0"/>
          <w:caps w:val="0"/>
          <w:color w:val="0A0A0A"/>
          <w:spacing w:val="0"/>
          <w:sz w:val="16"/>
          <w:szCs w:val="16"/>
          <w:highlight w:val="cyan"/>
        </w:rPr>
        <w:t>The "Substrate" factor is inherently fixed</w:t>
      </w:r>
      <w:r>
        <w:rPr>
          <w:rFonts w:hint="default" w:ascii="Times New Roman" w:hAnsi="Times New Roman" w:eastAsia="Helvetica" w:cs="Times New Roman"/>
          <w:i w:val="0"/>
          <w:iCs w:val="0"/>
          <w:caps w:val="0"/>
          <w:color w:val="0A0A0A"/>
          <w:spacing w:val="0"/>
          <w:sz w:val="16"/>
          <w:szCs w:val="16"/>
          <w:highlight w:val="cyan"/>
          <w:lang w:val="en-US"/>
        </w:rPr>
        <w:t xml:space="preserve"> effect</w:t>
      </w:r>
      <w:r>
        <w:rPr>
          <w:rFonts w:hint="default" w:ascii="Times New Roman" w:hAnsi="Times New Roman" w:eastAsia="Helvetica" w:cs="Times New Roman"/>
          <w:i w:val="0"/>
          <w:iCs w:val="0"/>
          <w:caps w:val="0"/>
          <w:color w:val="0A0A0A"/>
          <w:spacing w:val="0"/>
          <w:sz w:val="16"/>
          <w:szCs w:val="16"/>
          <w:highlight w:val="cyan"/>
        </w:rPr>
        <w:t xml:space="preserve"> - it encompasses all possible substrate types in our study</w:t>
      </w:r>
      <w:r>
        <w:rPr>
          <w:rFonts w:hint="default" w:ascii="Times New Roman" w:hAnsi="Times New Roman" w:eastAsia="Helvetica" w:cs="Times New Roman"/>
          <w:i w:val="0"/>
          <w:iCs w:val="0"/>
          <w:caps w:val="0"/>
          <w:color w:val="0A0A0A"/>
          <w:spacing w:val="0"/>
          <w:sz w:val="16"/>
          <w:szCs w:val="16"/>
          <w:highlight w:val="cyan"/>
          <w:lang w:val="ru-RU"/>
        </w:rPr>
        <w:t xml:space="preserve"> (</w:t>
      </w:r>
      <w:r>
        <w:rPr>
          <w:rFonts w:hint="default" w:ascii="Times New Roman" w:hAnsi="Times New Roman" w:eastAsia="Helvetica" w:cs="Times New Roman"/>
          <w:i w:val="0"/>
          <w:iCs w:val="0"/>
          <w:caps w:val="0"/>
          <w:color w:val="0A0A0A"/>
          <w:spacing w:val="0"/>
          <w:sz w:val="16"/>
          <w:szCs w:val="16"/>
          <w:highlight w:val="cyan"/>
          <w:lang w:val="en-US"/>
        </w:rPr>
        <w:t>Algae vs Bottom)</w:t>
      </w:r>
      <w:r>
        <w:rPr>
          <w:rFonts w:hint="default" w:ascii="Times New Roman" w:hAnsi="Times New Roman" w:eastAsia="Helvetica" w:cs="Times New Roman"/>
          <w:i w:val="0"/>
          <w:iCs w:val="0"/>
          <w:caps w:val="0"/>
          <w:color w:val="0A0A0A"/>
          <w:spacing w:val="0"/>
          <w:sz w:val="16"/>
          <w:szCs w:val="16"/>
          <w:highlight w:val="cyan"/>
        </w:rPr>
        <w:t>. Random effects imply the existence of</w:t>
      </w:r>
      <w:r>
        <w:rPr>
          <w:rFonts w:hint="default" w:ascii="Times New Roman" w:hAnsi="Times New Roman" w:eastAsia="Helvetica" w:cs="Times New Roman"/>
          <w:i w:val="0"/>
          <w:iCs w:val="0"/>
          <w:caps w:val="0"/>
          <w:color w:val="0A0A0A"/>
          <w:spacing w:val="0"/>
          <w:sz w:val="16"/>
          <w:szCs w:val="16"/>
          <w:highlight w:val="cyan"/>
          <w:lang w:val="en-US"/>
        </w:rPr>
        <w:t xml:space="preserve"> some</w:t>
      </w:r>
      <w:r>
        <w:rPr>
          <w:rFonts w:hint="default" w:ascii="Times New Roman" w:hAnsi="Times New Roman" w:eastAsia="Helvetica" w:cs="Times New Roman"/>
          <w:i w:val="0"/>
          <w:iCs w:val="0"/>
          <w:caps w:val="0"/>
          <w:color w:val="0A0A0A"/>
          <w:spacing w:val="0"/>
          <w:sz w:val="16"/>
          <w:szCs w:val="16"/>
          <w:highlight w:val="cyan"/>
        </w:rPr>
        <w:t xml:space="preserve"> unmeasured </w:t>
      </w:r>
      <w:r>
        <w:rPr>
          <w:rFonts w:hint="default" w:ascii="Times New Roman" w:hAnsi="Times New Roman" w:eastAsia="Helvetica" w:cs="Times New Roman"/>
          <w:i w:val="0"/>
          <w:iCs w:val="0"/>
          <w:caps w:val="0"/>
          <w:color w:val="0A0A0A"/>
          <w:spacing w:val="0"/>
          <w:sz w:val="16"/>
          <w:szCs w:val="16"/>
          <w:highlight w:val="cyan"/>
          <w:lang w:val="en-US"/>
        </w:rPr>
        <w:t xml:space="preserve">factor’ </w:t>
      </w:r>
      <w:r>
        <w:rPr>
          <w:rFonts w:hint="default" w:ascii="Times New Roman" w:hAnsi="Times New Roman" w:eastAsia="Helvetica" w:cs="Times New Roman"/>
          <w:i w:val="0"/>
          <w:iCs w:val="0"/>
          <w:caps w:val="0"/>
          <w:color w:val="0A0A0A"/>
          <w:spacing w:val="0"/>
          <w:sz w:val="16"/>
          <w:szCs w:val="16"/>
          <w:highlight w:val="cyan"/>
        </w:rPr>
        <w:t>levels not present in our data.</w:t>
      </w:r>
    </w:p>
    <w:p w14:paraId="14CA2944">
      <w:pPr>
        <w:numPr>
          <w:ilvl w:val="0"/>
          <w:numId w:val="11"/>
        </w:numPr>
        <w:ind w:left="0" w:leftChars="0" w:firstLine="0" w:firstLineChars="0"/>
        <w:rPr>
          <w:rFonts w:hint="default" w:ascii="Times New Roman" w:hAnsi="Times New Roman" w:eastAsia="Helvetica" w:cs="Times New Roman"/>
          <w:i w:val="0"/>
          <w:iCs w:val="0"/>
          <w:caps w:val="0"/>
          <w:color w:val="0A0A0A"/>
          <w:spacing w:val="0"/>
          <w:sz w:val="16"/>
          <w:szCs w:val="16"/>
          <w:highlight w:val="cyan"/>
          <w:lang w:val="ru-RU"/>
        </w:rPr>
      </w:pPr>
      <w:r>
        <w:rPr>
          <w:rFonts w:hint="default" w:ascii="Times New Roman" w:hAnsi="Times New Roman" w:eastAsia="Helvetica"/>
          <w:i w:val="0"/>
          <w:iCs w:val="0"/>
          <w:caps w:val="0"/>
          <w:color w:val="0A0A0A"/>
          <w:spacing w:val="0"/>
          <w:sz w:val="16"/>
          <w:szCs w:val="16"/>
          <w:highlight w:val="cyan"/>
          <w:lang w:val="ru-RU"/>
        </w:rPr>
        <w:t xml:space="preserve">Had we treated </w:t>
      </w:r>
      <w:r>
        <w:rPr>
          <w:rFonts w:hint="default" w:ascii="Times New Roman" w:hAnsi="Times New Roman" w:eastAsia="Helvetica"/>
          <w:i w:val="0"/>
          <w:iCs w:val="0"/>
          <w:caps w:val="0"/>
          <w:color w:val="0A0A0A"/>
          <w:spacing w:val="0"/>
          <w:sz w:val="16"/>
          <w:szCs w:val="16"/>
          <w:highlight w:val="cyan"/>
          <w:lang w:val="en-US"/>
        </w:rPr>
        <w:t>“</w:t>
      </w:r>
      <w:r>
        <w:rPr>
          <w:rFonts w:hint="default" w:ascii="Times New Roman" w:hAnsi="Times New Roman" w:eastAsia="Helvetica"/>
          <w:i w:val="0"/>
          <w:iCs w:val="0"/>
          <w:caps w:val="0"/>
          <w:color w:val="0A0A0A"/>
          <w:spacing w:val="0"/>
          <w:sz w:val="16"/>
          <w:szCs w:val="16"/>
          <w:highlight w:val="cyan"/>
          <w:lang w:val="ru-RU"/>
        </w:rPr>
        <w:t>Substrate</w:t>
      </w:r>
      <w:r>
        <w:rPr>
          <w:rFonts w:hint="default" w:ascii="Times New Roman" w:hAnsi="Times New Roman" w:eastAsia="Helvetica"/>
          <w:i w:val="0"/>
          <w:iCs w:val="0"/>
          <w:caps w:val="0"/>
          <w:color w:val="0A0A0A"/>
          <w:spacing w:val="0"/>
          <w:sz w:val="16"/>
          <w:szCs w:val="16"/>
          <w:highlight w:val="cyan"/>
          <w:lang w:val="en-US"/>
        </w:rPr>
        <w:t>”</w:t>
      </w:r>
      <w:r>
        <w:rPr>
          <w:rFonts w:hint="default" w:ascii="Times New Roman" w:hAnsi="Times New Roman" w:eastAsia="Helvetica"/>
          <w:i w:val="0"/>
          <w:iCs w:val="0"/>
          <w:caps w:val="0"/>
          <w:color w:val="0A0A0A"/>
          <w:spacing w:val="0"/>
          <w:sz w:val="16"/>
          <w:szCs w:val="16"/>
          <w:highlight w:val="cyan"/>
          <w:lang w:val="ru-RU"/>
        </w:rPr>
        <w:t xml:space="preserve"> as a random effect, we would only have been able to estimate its associated variance from two levels, which is considered insufficient for random effects - these typically require more than five levels to be reliably estimated (see Bolker et al., 2009, 'Generalized linear mixed models: a practical guide for ecology and evolution').</w:t>
      </w:r>
      <w:r>
        <w:rPr>
          <w:rFonts w:hint="default" w:ascii="Times New Roman" w:hAnsi="Times New Roman" w:eastAsia="Helvetica"/>
          <w:i w:val="0"/>
          <w:iCs w:val="0"/>
          <w:caps w:val="0"/>
          <w:color w:val="0A0A0A"/>
          <w:spacing w:val="0"/>
          <w:sz w:val="16"/>
          <w:szCs w:val="16"/>
          <w:highlight w:val="cyan"/>
          <w:lang w:val="en-US"/>
        </w:rPr>
        <w:t xml:space="preserve"> </w:t>
      </w:r>
    </w:p>
    <w:p w14:paraId="27664C99">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60A41679">
      <w:pPr>
        <w:ind w:left="0" w:leftChars="0" w:firstLine="0" w:firstLineChars="0"/>
        <w:rPr>
          <w:rFonts w:hint="default" w:ascii="Times New Roman" w:hAnsi="Times New Roman" w:eastAsia="Helvetica" w:cs="Times New Roman"/>
          <w:i w:val="0"/>
          <w:iCs w:val="0"/>
          <w:caps w:val="0"/>
          <w:color w:val="0A0A0A"/>
          <w:spacing w:val="0"/>
          <w:sz w:val="16"/>
          <w:szCs w:val="16"/>
          <w:highlight w:val="cyan"/>
          <w:lang w:val="en-US"/>
        </w:rPr>
      </w:pPr>
      <w:r>
        <w:rPr>
          <w:rFonts w:hint="default" w:ascii="Times New Roman" w:hAnsi="Times New Roman" w:eastAsia="Helvetica"/>
          <w:i w:val="0"/>
          <w:iCs w:val="0"/>
          <w:caps w:val="0"/>
          <w:color w:val="0A0A0A"/>
          <w:spacing w:val="0"/>
          <w:sz w:val="16"/>
          <w:szCs w:val="16"/>
          <w:highlight w:val="cyan"/>
        </w:rPr>
        <w:t>In Model 2, we averaged the abundances of T- and E-morphotypes for each site across the 6 replicate samples (</w:t>
      </w:r>
      <w:r>
        <w:rPr>
          <w:rFonts w:hint="default" w:ascii="Times New Roman" w:hAnsi="Times New Roman" w:eastAsia="Helvetica"/>
          <w:i w:val="0"/>
          <w:iCs w:val="0"/>
          <w:caps w:val="0"/>
          <w:color w:val="0A0A0A"/>
          <w:spacing w:val="0"/>
          <w:sz w:val="16"/>
          <w:szCs w:val="16"/>
          <w:highlight w:val="cyan"/>
          <w:lang w:val="en-US"/>
        </w:rPr>
        <w:t xml:space="preserve">see </w:t>
      </w:r>
      <w:r>
        <w:rPr>
          <w:rFonts w:hint="default" w:ascii="Times New Roman" w:hAnsi="Times New Roman" w:eastAsia="Helvetica"/>
          <w:i w:val="0"/>
          <w:iCs w:val="0"/>
          <w:caps w:val="0"/>
          <w:color w:val="0A0A0A"/>
          <w:spacing w:val="0"/>
          <w:sz w:val="16"/>
          <w:szCs w:val="16"/>
          <w:highlight w:val="cyan"/>
        </w:rPr>
        <w:t xml:space="preserve">Line 246). We then log-transformed these average values before modeling and thus avoid problems described above. </w:t>
      </w:r>
    </w:p>
    <w:p w14:paraId="28C347BA">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p>
    <w:p w14:paraId="3A64A46B">
      <w:pPr>
        <w:ind w:left="0" w:leftChars="0" w:firstLine="0" w:firstLineChars="0"/>
        <w:rPr>
          <w:rFonts w:hint="default" w:ascii="Times New Roman" w:hAnsi="Times New Roman" w:eastAsia="Helvetica" w:cs="Times New Roman"/>
          <w:i w:val="0"/>
          <w:iCs w:val="0"/>
          <w:caps w:val="0"/>
          <w:color w:val="0A0A0A"/>
          <w:spacing w:val="0"/>
          <w:sz w:val="16"/>
          <w:szCs w:val="16"/>
          <w:highlight w:val="cyan"/>
        </w:rPr>
      </w:pPr>
      <w:r>
        <w:rPr>
          <w:rFonts w:hint="default" w:ascii="Times New Roman" w:hAnsi="Times New Roman" w:eastAsia="Helvetica" w:cs="Times New Roman"/>
          <w:i w:val="0"/>
          <w:iCs w:val="0"/>
          <w:caps w:val="0"/>
          <w:color w:val="0A0A0A"/>
          <w:spacing w:val="0"/>
          <w:sz w:val="16"/>
          <w:szCs w:val="16"/>
          <w:highlight w:val="cyan"/>
        </w:rPr>
        <w:t>Ultimately, our goal was modeling ecological niches - not absolute abundance, which fluctuates due to numerous minor factors (e.g., post-storm declines, age effects</w:t>
      </w:r>
      <w:r>
        <w:rPr>
          <w:rFonts w:hint="default" w:ascii="Times New Roman" w:hAnsi="Times New Roman" w:eastAsia="Helvetica" w:cs="Times New Roman"/>
          <w:i w:val="0"/>
          <w:iCs w:val="0"/>
          <w:caps w:val="0"/>
          <w:color w:val="0A0A0A"/>
          <w:spacing w:val="0"/>
          <w:sz w:val="16"/>
          <w:szCs w:val="16"/>
          <w:highlight w:val="cyan"/>
          <w:lang w:val="en-US"/>
        </w:rPr>
        <w:t xml:space="preserve"> of fucoid algae</w:t>
      </w:r>
      <w:r>
        <w:rPr>
          <w:rFonts w:hint="default" w:ascii="Times New Roman" w:hAnsi="Times New Roman" w:eastAsia="Helvetica" w:cs="Times New Roman"/>
          <w:i w:val="0"/>
          <w:iCs w:val="0"/>
          <w:caps w:val="0"/>
          <w:color w:val="0A0A0A"/>
          <w:spacing w:val="0"/>
          <w:sz w:val="16"/>
          <w:szCs w:val="16"/>
          <w:highlight w:val="cyan"/>
        </w:rPr>
        <w:t>, etc.). While Model 2 omits many such factors (including substrate), it demonstrates relationships</w:t>
      </w:r>
      <w:r>
        <w:rPr>
          <w:rFonts w:hint="default" w:ascii="Times New Roman" w:hAnsi="Times New Roman" w:eastAsia="Helvetica" w:cs="Times New Roman"/>
          <w:i w:val="0"/>
          <w:iCs w:val="0"/>
          <w:caps w:val="0"/>
          <w:color w:val="0A0A0A"/>
          <w:spacing w:val="0"/>
          <w:sz w:val="16"/>
          <w:szCs w:val="16"/>
          <w:highlight w:val="cyan"/>
          <w:lang w:val="en-US"/>
        </w:rPr>
        <w:t xml:space="preserve"> with other predictors</w:t>
      </w:r>
      <w:r>
        <w:rPr>
          <w:rFonts w:hint="default" w:ascii="Times New Roman" w:hAnsi="Times New Roman" w:eastAsia="Helvetica" w:cs="Times New Roman"/>
          <w:i w:val="0"/>
          <w:iCs w:val="0"/>
          <w:caps w:val="0"/>
          <w:color w:val="0A0A0A"/>
          <w:spacing w:val="0"/>
          <w:sz w:val="16"/>
          <w:szCs w:val="16"/>
          <w:highlight w:val="cyan"/>
        </w:rPr>
        <w:t xml:space="preserve"> remarkably consistent with Model 1.</w:t>
      </w:r>
    </w:p>
    <w:p w14:paraId="5A26A218">
      <w:pPr>
        <w:ind w:left="0" w:leftChars="0" w:firstLine="0" w:firstLineChars="0"/>
        <w:rPr>
          <w:rFonts w:hint="default" w:ascii="Times New Roman" w:hAnsi="Times New Roman" w:eastAsia="Helvetica" w:cs="Times New Roman"/>
          <w:i w:val="0"/>
          <w:iCs w:val="0"/>
          <w:caps w:val="0"/>
          <w:color w:val="0A0A0A"/>
          <w:spacing w:val="0"/>
          <w:sz w:val="16"/>
          <w:szCs w:val="16"/>
        </w:rPr>
      </w:pPr>
    </w:p>
    <w:p w14:paraId="79C183AC">
      <w:pPr>
        <w:ind w:left="0" w:leftChars="0" w:firstLine="0" w:firstLineChars="0"/>
        <w:rPr>
          <w:lang w:val="en-US"/>
        </w:rPr>
      </w:pPr>
      <w:r>
        <w:rPr>
          <w:rFonts w:hint="default" w:ascii="Times New Roman" w:hAnsi="Times New Roman" w:eastAsia="Helvetica" w:cs="Times New Roman"/>
          <w:i w:val="0"/>
          <w:iCs w:val="0"/>
          <w:caps w:val="0"/>
          <w:color w:val="0A0A0A"/>
          <w:spacing w:val="0"/>
          <w:sz w:val="16"/>
          <w:szCs w:val="16"/>
        </w:rPr>
        <w:br w:type="textWrapping"/>
      </w:r>
      <w:r>
        <w:rPr>
          <w:rFonts w:hint="default" w:ascii="Helvetica" w:hAnsi="Helvetica" w:eastAsia="Helvetica" w:cs="Helvetica"/>
          <w:i w:val="0"/>
          <w:iCs w:val="0"/>
          <w:caps w:val="0"/>
          <w:color w:val="0A0A0A"/>
          <w:spacing w:val="0"/>
          <w:sz w:val="16"/>
          <w:szCs w:val="16"/>
          <w:shd w:val="clear" w:fill="FFFFFF"/>
        </w:rPr>
        <w:t>-------------------------</w:t>
      </w:r>
    </w:p>
    <w:p w14:paraId="052F569E">
      <w:pPr>
        <w:rPr>
          <w:lang w:val="en-US"/>
        </w:rPr>
      </w:pPr>
    </w:p>
    <w:p w14:paraId="7C93BDED">
      <w:pPr>
        <w:rPr>
          <w:lang w:val="en-US"/>
        </w:rPr>
      </w:pPr>
    </w:p>
    <w:p w14:paraId="27A6AC63">
      <w:pPr>
        <w:rPr>
          <w:lang w:val="en-US"/>
        </w:rPr>
      </w:pPr>
    </w:p>
    <w:p w14:paraId="29D139CF">
      <w:pPr>
        <w:rPr>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74D37"/>
    <w:multiLevelType w:val="singleLevel"/>
    <w:tmpl w:val="AA374D37"/>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F43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4C3B"/>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21D48B1"/>
    <w:rsid w:val="13A260BC"/>
    <w:rsid w:val="17B14422"/>
    <w:rsid w:val="1B0F435C"/>
    <w:rsid w:val="2CB01F52"/>
    <w:rsid w:val="391B30B1"/>
    <w:rsid w:val="3A5B4A05"/>
    <w:rsid w:val="3D2E204C"/>
    <w:rsid w:val="4B32292F"/>
    <w:rsid w:val="4DC82D45"/>
    <w:rsid w:val="50225E22"/>
    <w:rsid w:val="552E3A44"/>
    <w:rsid w:val="56890565"/>
    <w:rsid w:val="571A361F"/>
    <w:rsid w:val="649D349C"/>
    <w:rsid w:val="6A8F5933"/>
    <w:rsid w:val="71511E5F"/>
    <w:rsid w:val="719F7B15"/>
    <w:rsid w:val="7C7A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uiPriority w:val="0"/>
    <w:rPr>
      <w:rFonts w:asciiTheme="minorAscii" w:hAnsiTheme="minorAscii" w:eastAsiaTheme="minorEastAsia"/>
      <w:szCs w:val="24"/>
      <w:lang w:eastAsia="en-US"/>
    </w:rPr>
  </w:style>
  <w:style w:type="paragraph" w:customStyle="1" w:styleId="153">
    <w:name w:val="Image Caption"/>
    <w:basedOn w:val="42"/>
    <w:uiPriority w:val="0"/>
    <w:pPr>
      <w:jc w:val="both"/>
    </w:pPr>
    <w:rPr>
      <w:rFonts w:asciiTheme="minorAscii" w:hAnsiTheme="minorAscii" w:eastAsiaTheme="minorEastAsia" w:cstheme="minorBidi"/>
      <w:i/>
      <w:sz w:val="20"/>
      <w:szCs w:val="24"/>
      <w:lang w:eastAsia="en-US"/>
    </w:rPr>
  </w:style>
  <w:style w:type="paragraph" w:customStyle="1" w:styleId="154">
    <w:name w:val="Table"/>
    <w:basedOn w:val="1"/>
    <w:next w:val="1"/>
    <w:qFormat/>
    <w:uiPriority w:val="0"/>
    <w:pPr>
      <w:spacing w:before="36" w:after="36"/>
    </w:pPr>
    <w:rPr>
      <w:rFonts w:ascii="Times New Roman" w:hAnsi="Times New Roman" w:cs="Times New Roman" w:eastAsiaTheme="minorEastAsia"/>
      <w:sz w:val="16"/>
      <w:szCs w:val="16"/>
      <w:lang w:val="ru-RU"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2025-07-02T04:34:00Z</dcterms:created>
  <dc:creator>google1599737165</dc:creator>
  <cp:lastModifiedBy>google1599737165</cp:lastModifiedBy>
  <dcterms:modified xsi:type="dcterms:W3CDTF">2025-07-03T07:41:33Z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3BB3028200C4453CBDF2DF4860295436_13</vt:lpwstr>
  </property>
</Properties>
</file>