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lang w:val="ru-RU"/>
        </w:rPr>
      </w:pPr>
      <w:r>
        <w:rPr>
          <w:lang w:val="ru-RU"/>
        </w:rPr>
        <w:t>Билет 1.</w:t>
      </w:r>
    </w:p>
    <w:p>
      <w:pPr>
        <w:rPr>
          <w:lang w:val="ru-RU"/>
        </w:rPr>
      </w:pPr>
      <w:r>
        <w:rPr>
          <w:lang w:val="ru-RU"/>
        </w:rPr>
        <w:t xml:space="preserve">В водоемах бассейна Северного Ледовитого океана, например в Белом море, жизнедеятельность организмов во многом зависит от температуры и солености воды. При этом наблюдается связь между этими показателями и глубиной, которая отражается следующими графиками.  </w:t>
      </w:r>
    </w:p>
    <w:p>
      <w:pPr>
        <w:jc w:val="center"/>
      </w:pPr>
      <w:r>
        <w:drawing>
          <wp:inline distT="0" distB="0" distL="114300" distR="114300">
            <wp:extent cx="2458085" cy="2164715"/>
            <wp:effectExtent l="0" t="0" r="10795" b="146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 xml:space="preserve"> Охарактеризуйте среду обитания организмов, живущих в таких водоемах. </w:t>
      </w:r>
    </w:p>
    <w:p>
      <w:p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240"/>
      </w:pPr>
      <w:r>
        <w:separator/>
      </w:r>
    </w:p>
  </w:endnote>
  <w:endnote w:type="continuationSeparator" w:id="1">
    <w:p>
      <w:pPr>
        <w:spacing w:line="240" w:lineRule="auto"/>
        <w:ind w:lef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240"/>
      </w:pPr>
      <w:r>
        <w:separator/>
      </w:r>
    </w:p>
  </w:footnote>
  <w:footnote w:type="continuationSeparator" w:id="1">
    <w:p>
      <w:pPr>
        <w:spacing w:before="0" w:after="0" w:line="240" w:lineRule="auto"/>
        <w:ind w:left="2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13FC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D13FC8"/>
    <w:rsid w:val="3D2E204C"/>
    <w:rsid w:val="4DC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360" w:lineRule="auto"/>
      <w:ind w:leftChars="100"/>
      <w:jc w:val="both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2021-01-07T14:10:00Z</dcterms:created>
  <dc:creator>polyd</dc:creator>
  <cp:lastModifiedBy>polyd</cp:lastModifiedBy>
  <dcterms:modified xsi:type="dcterms:W3CDTF">2021-01-07T14:12:27Z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