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Исследовательское задание для первой группы: проверяем связь географического распространения насекомых с их температурным фенотипом</w:t>
      </w:r>
    </w:p>
    <w:p>
      <w:r>
        <w:t>Все реакции организма на окружающую температуру составляют его температурный фенотип (</w:t>
      </w:r>
      <w:r>
        <w:rPr>
          <w:lang w:val="en-US"/>
        </w:rPr>
        <w:t>thermal</w:t>
      </w:r>
      <w:r>
        <w:t xml:space="preserve"> </w:t>
      </w:r>
      <w:r>
        <w:rPr>
          <w:lang w:val="en-US"/>
        </w:rPr>
        <w:t>phenotype</w:t>
      </w:r>
      <w:r>
        <w:t xml:space="preserve">). Эти реакции отчасти являются простым следствием законов термодинамики, ведь любой организм состоит из веществ, а свойства любого вещества зависят от температуры. Но отчасти нормы реакции на температуру – это результат естественного отбора: они отражают ту температурную среду, в которой жили и к которой приспособились бессчётные поколения предков данной особи. Конечно, интереснее всего изучать температурные фенотипы у эктотермных организмов: вся их жизнь напрямую зависит от температуры окружающей среды, а реакции на температуру многочисленны и разнообразны, что даёт богатый материал для исследования механизмов адаптации. А если эти организмы имеют ещё и хозяйственное значение, то знать их реакции на температуру тем более важно: это позволяет прогнозировать сроки развития вредителей в природе, оценивать возможность их расселения и разрабатывать адекватные меры борьбы. Поэтому для тысяч видов насекомых и клещей, вредящих сельскому и лесному хозяйству, экспериментальным путём были измерены нижний температурный порог и сумма градусо-дней – два основных параметра, описывающих скорость развития от температуры. Усилиями энтузиастов из разных стран, часть накопленных результатов была сведена в таблицу </w:t>
      </w:r>
      <w:r>
        <w:rPr>
          <w:lang w:val="en-US"/>
        </w:rPr>
        <w:t>Thermal</w:t>
      </w:r>
      <w:r>
        <w:t>_</w:t>
      </w:r>
      <w:r>
        <w:rPr>
          <w:lang w:val="en-US"/>
        </w:rPr>
        <w:t>database</w:t>
      </w:r>
      <w:r>
        <w:t>.</w:t>
      </w:r>
      <w:r>
        <w:rPr>
          <w:lang w:val="en-US"/>
        </w:rPr>
        <w:t>xls</w:t>
      </w:r>
      <w:r>
        <w:t>, которая приложена к этому заданию.</w:t>
      </w:r>
    </w:p>
    <w:p>
      <w:r>
        <w:t xml:space="preserve">Экологи-эволюционисты часто выявляют адаптации, проверяя связь (корреляцию) между каким-нибудь признаком и параметром окружающей среды. В то же время, корреляция между двумя признаками организма может указывать, что они эволюционируют не независимо друг от друга. Таким путём пойдём и мы. Задача нашего исследования – выяснить, </w:t>
      </w:r>
      <w:r>
        <w:rPr>
          <w:i/>
        </w:rPr>
        <w:t>есть ли корреляция между нижним температурным порогом и суммой градусо-дней, а также между каждым из этих параметров и географической широтой</w:t>
      </w:r>
      <w:r>
        <w:t>.</w:t>
      </w:r>
    </w:p>
    <w:p>
      <w:r>
        <w:t xml:space="preserve">Выберите любой отряд насекомых, достаточно полно и разнообразно представленный в таблице </w:t>
      </w:r>
      <w:r>
        <w:rPr>
          <w:lang w:val="en-US"/>
        </w:rPr>
        <w:t>Thermal</w:t>
      </w:r>
      <w:r>
        <w:t>_</w:t>
      </w:r>
      <w:r>
        <w:rPr>
          <w:lang w:val="en-US"/>
        </w:rPr>
        <w:t>database</w:t>
      </w:r>
      <w:r>
        <w:t>.</w:t>
      </w:r>
      <w:r>
        <w:rPr>
          <w:lang w:val="en-US"/>
        </w:rPr>
        <w:t>xls</w:t>
      </w:r>
      <w:r>
        <w:t>. Это могут быть жуки (</w:t>
      </w:r>
      <w:r>
        <w:rPr>
          <w:lang w:val="en-US"/>
        </w:rPr>
        <w:t>Coleoptera</w:t>
      </w:r>
      <w:r>
        <w:t>), бабочки (</w:t>
      </w:r>
      <w:r>
        <w:rPr>
          <w:lang w:val="en-US"/>
        </w:rPr>
        <w:t>Lepidoptera</w:t>
      </w:r>
      <w:r>
        <w:t>), перепончатокрылые (</w:t>
      </w:r>
      <w:r>
        <w:rPr>
          <w:lang w:val="en-US"/>
        </w:rPr>
        <w:t>Hymenoptera</w:t>
      </w:r>
      <w:r>
        <w:t>) или кто-то ещё. Нам понадобятся данные из трёх столбцов:</w:t>
      </w:r>
    </w:p>
    <w:p>
      <w:r>
        <w:rPr>
          <w:lang w:val="en-US"/>
        </w:rPr>
        <w:t>F</w:t>
      </w:r>
      <w:r>
        <w:t xml:space="preserve">) </w:t>
      </w:r>
      <w:r>
        <w:rPr>
          <w:lang w:val="en-US"/>
        </w:rPr>
        <w:t>Base</w:t>
      </w:r>
      <w:r>
        <w:t xml:space="preserve"> </w:t>
      </w:r>
      <w:r>
        <w:rPr>
          <w:lang w:val="en-US"/>
        </w:rPr>
        <w:t>Devel</w:t>
      </w:r>
      <w:r>
        <w:t xml:space="preserve">. </w:t>
      </w:r>
      <w:r>
        <w:rPr>
          <w:lang w:val="en-US"/>
        </w:rPr>
        <w:t>temp</w:t>
      </w:r>
      <w:r>
        <w:t>. (</w:t>
      </w:r>
      <w:r>
        <w:rPr>
          <w:lang w:val="en-US"/>
        </w:rPr>
        <w:t>C</w:t>
      </w:r>
      <w:r>
        <w:t>) – нижний температурный порог развития;</w:t>
      </w:r>
    </w:p>
    <w:p>
      <w:r>
        <w:rPr>
          <w:lang w:val="en-US"/>
        </w:rPr>
        <w:t>H</w:t>
      </w:r>
      <w:r>
        <w:t xml:space="preserve">) </w:t>
      </w:r>
      <w:r>
        <w:rPr>
          <w:lang w:val="en-US"/>
        </w:rPr>
        <w:t>Egg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Adult</w:t>
      </w:r>
      <w:r>
        <w:t xml:space="preserve"> (</w:t>
      </w:r>
      <w:r>
        <w:rPr>
          <w:lang w:val="en-US"/>
        </w:rPr>
        <w:t>DD</w:t>
      </w:r>
      <w:r>
        <w:t xml:space="preserve"> </w:t>
      </w:r>
      <w:r>
        <w:rPr>
          <w:lang w:val="en-US"/>
        </w:rPr>
        <w:t>C</w:t>
      </w:r>
      <w:r>
        <w:t>) – сумма градусо-дней выше порога, необходимая для полного развития от яйца до имаго;</w:t>
      </w:r>
    </w:p>
    <w:p>
      <w:r>
        <w:rPr>
          <w:lang w:val="de-DE"/>
        </w:rPr>
        <w:t>AU</w:t>
      </w:r>
      <w:r>
        <w:t xml:space="preserve">) </w:t>
      </w:r>
      <w:r>
        <w:rPr>
          <w:lang w:val="de-DE"/>
        </w:rPr>
        <w:t>Location</w:t>
      </w:r>
      <w:r>
        <w:t xml:space="preserve"> – место, откуда происходит исследованная популяция.</w:t>
      </w:r>
    </w:p>
    <w:p>
      <w:r>
        <w:t xml:space="preserve">Составьте таблицу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из 50 видов насекомых, относящихся к одному отряду, для которых известны нижний порог, сумма градусо-дней и место сбора. В отдельной колонке укажите, округлив до десятых, географическую широту места сбора: в некоторых случаях она указана в таблице, но чаще всего её придётся искать в других источниках, например,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Maps</w:t>
      </w:r>
      <w:r>
        <w:t xml:space="preserve">. Достоверные значения широты для многих населённых пунктов (а заодно и ссылки на карту) есть в Википедии. Обратите внимание, что широта часто бывает указана в градусах </w:t>
      </w:r>
      <w:r>
        <w:rPr>
          <w:rFonts w:ascii="Times New Roman" w:hAnsi="Times New Roman" w:cs="Times New Roman"/>
        </w:rPr>
        <w:t>°</w:t>
      </w:r>
      <w:r>
        <w:t xml:space="preserve"> и минутах </w:t>
      </w:r>
      <w:r>
        <w:rPr>
          <w:rFonts w:ascii="Times New Roman" w:hAnsi="Times New Roman" w:cs="Times New Roman"/>
        </w:rPr>
        <w:t>′</w:t>
      </w:r>
      <w:r>
        <w:t>, причём минута – это 1/60 градуса. Минуты следует перевести в десятеричную систему счисления.</w:t>
      </w:r>
    </w:p>
    <w:p>
      <w:r>
        <w:t xml:space="preserve">Когда таблица будет готова, проверьте, есть ли корреляции между порогом развития, суммой градусо-дней и географической широтой (в </w:t>
      </w:r>
      <w:r>
        <w:rPr>
          <w:lang w:val="en-US"/>
        </w:rPr>
        <w:t>Excel</w:t>
      </w:r>
      <w:r>
        <w:t xml:space="preserve"> это легко сделать, построив точечную диаграмму и добавив на неё линию тренда). Как бы вы объяснили полученные закономерности?</w:t>
      </w:r>
    </w:p>
    <w:p>
      <w:r>
        <w:rPr>
          <w:b/>
        </w:rPr>
        <w:t xml:space="preserve">Если у вас остались вопросы или что-то не получается с выполнением задания, можно написать Дмитрию Александровичу сюда: </w:t>
      </w:r>
      <w:r>
        <w:rPr>
          <w:b/>
          <w:lang w:val="en-US"/>
        </w:rPr>
        <w:t>cyathus</w:t>
      </w:r>
      <w:r>
        <w:rPr>
          <w:b/>
        </w:rPr>
        <w:t>@</w:t>
      </w:r>
      <w:r>
        <w:rPr>
          <w:b/>
          <w:lang w:val="en-US"/>
        </w:rPr>
        <w:t>yandex</w:t>
      </w:r>
      <w:r>
        <w:rPr>
          <w:b/>
        </w:rPr>
        <w:t>.</w:t>
      </w:r>
      <w:r>
        <w:rPr>
          <w:b/>
          <w:lang w:val="en-US"/>
        </w:rPr>
        <w:t>ru</w:t>
      </w:r>
      <w:r>
        <w:rPr>
          <w:b/>
        </w:rPr>
        <w:t xml:space="preserve"> или сюда: </w:t>
      </w:r>
      <w:r>
        <w:rPr>
          <w:b/>
          <w:lang w:val="en-US"/>
        </w:rPr>
        <w:t>vk</w:t>
      </w:r>
      <w:r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>/</w:t>
      </w:r>
      <w:r>
        <w:rPr>
          <w:b/>
          <w:lang w:val="en-US"/>
        </w:rPr>
        <w:t>cyathus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Исследовательское задание для второй группы: проверяем реальность глобального потепления климата</w:t>
      </w:r>
    </w:p>
    <w:p>
      <w:r>
        <w:t>Тема глобального потепления становится всё более и более популярной как среди учёных и общественных деятелей, так и среди простых людей, одинаково далёких от науки и политики. Скептицизм по поводу самого факта потепления, возможных его последствий и вклада человека в естественный климатический процесс тоже не ослабевает. Между тем, исследователи ещё в середине прошлого века начали замечать, что ареалы растений и животных в Европе понемногу сдвигаются к северу. Но вплоть до начала 2000-х годов многие биологи отказывались верить, что потепление имеет весомую антропогенную составляющую и может серьёзно повлиять на биоразнообразие. К настоящему времени ускоряющееся потепление и участившиеся экстремальные природные явления зарегистрированы на всех континентах и во всех океанах, а последствия климатических изменений задокументированы для всех основных таксономических групп. Не касаясь причин потепления и его последствий для биосферы, давайте для начала сами удостоверимся в том, что оно вообще происходит.</w:t>
      </w:r>
    </w:p>
    <w:p>
      <w:r>
        <w:t xml:space="preserve">На сайте Национального управления океанических и атмосферных исследований США (National Oceanic and Atmospheric Administration, NOAA) в открытом доступе находится официальный массив данных по температуре воздуха с метеостанций всего земного шара. Он исправляется, дополняется и обновляется ежедневно. В нём есть как данные 175-летней давности, так и полученные несколько часов назад. Нам для исследования понадобится массив месячных значений температуры. Его можно скачать здесь: </w:t>
      </w:r>
      <w:r>
        <w:fldChar w:fldCharType="begin"/>
      </w:r>
      <w:r>
        <w:instrText xml:space="preserve"> HYPERLINK "https://www.ncdc.noaa.gov/ghcnm/v3.php" </w:instrText>
      </w:r>
      <w:r>
        <w:fldChar w:fldCharType="separate"/>
      </w:r>
      <w:r>
        <w:rPr>
          <w:rStyle w:val="3"/>
        </w:rPr>
        <w:t>https://www.ncdc.noaa.gov/ghcnm/v3.php</w:t>
      </w:r>
      <w:r>
        <w:rPr>
          <w:rStyle w:val="3"/>
        </w:rPr>
        <w:fldChar w:fldCharType="end"/>
      </w:r>
      <w:r>
        <w:t xml:space="preserve"> Архив hcnm.tavg.latest.qc</w:t>
      </w:r>
      <w:r>
        <w:rPr>
          <w:lang w:val="en-US"/>
        </w:rPr>
        <w:t>a</w:t>
      </w:r>
      <w:r>
        <w:t>.tar.gz содержит среднемесячные значения, т.е. среднюю температуру за сутки, усреднённую за все дни конкретного месяца. Архив hcnm.t</w:t>
      </w:r>
      <w:r>
        <w:rPr>
          <w:lang w:val="en-US"/>
        </w:rPr>
        <w:t>max</w:t>
      </w:r>
      <w:r>
        <w:t>.latest.qc</w:t>
      </w:r>
      <w:r>
        <w:rPr>
          <w:lang w:val="en-US"/>
        </w:rPr>
        <w:t>a</w:t>
      </w:r>
      <w:r>
        <w:t xml:space="preserve">.tar.gz содержит среднемаксимальные значения, т.е. суточный максимум, усреднённый за все дни месяца. Обратите внимание, что каждый архив имеет ещё и версию </w:t>
      </w:r>
      <w:r>
        <w:rPr>
          <w:lang w:val="en-US"/>
        </w:rPr>
        <w:t>qcu</w:t>
      </w:r>
      <w:r>
        <w:t xml:space="preserve">: это сырые данные в том виде, в каком были получены от метеослужб. Для наших целей лучше брать файлы </w:t>
      </w:r>
      <w:r>
        <w:rPr>
          <w:lang w:val="en-US"/>
        </w:rPr>
        <w:t>qca</w:t>
      </w:r>
      <w:r>
        <w:t xml:space="preserve">, где данные прошли проверку в </w:t>
      </w:r>
      <w:r>
        <w:rPr>
          <w:lang w:val="en-US"/>
        </w:rPr>
        <w:t>NOAA</w:t>
      </w:r>
      <w:r>
        <w:t xml:space="preserve">. В файле </w:t>
      </w:r>
      <w:r>
        <w:rPr>
          <w:lang w:val="en-US"/>
        </w:rPr>
        <w:t>README</w:t>
      </w:r>
      <w:r>
        <w:t xml:space="preserve"> объясняются устройство таблиц данных и использованные сокращения.</w:t>
      </w:r>
    </w:p>
    <w:p>
      <w:r>
        <w:t>В каждом архиве находятся два текстовых файла, которые удобнее открыть в веб-браузере. Файл с расширением .</w:t>
      </w:r>
      <w:r>
        <w:rPr>
          <w:lang w:val="en-US"/>
        </w:rPr>
        <w:t>inv</w:t>
      </w:r>
      <w:r>
        <w:t xml:space="preserve"> содержит перечень метеостанций с их кодами, географическими координатами и некоторыми другими сведениями (рельеф, высота над уровнем моря, расстояние до ближайшего города, тип растительности и т. д.). Файл .</w:t>
      </w:r>
      <w:r>
        <w:rPr>
          <w:lang w:val="en-US"/>
        </w:rPr>
        <w:t>dat</w:t>
      </w:r>
      <w:r>
        <w:t xml:space="preserve"> содержит значения температуры в виде четырёхзначных чисел, где первые две цифры – это целая часть, а последние две – дробная (т.е. 2465 означает 24.65</w:t>
      </w:r>
      <w:r>
        <w:rPr>
          <w:rFonts w:ascii="Times New Roman" w:hAnsi="Times New Roman" w:cs="Times New Roman"/>
        </w:rPr>
        <w:t>°</w:t>
      </w:r>
      <w:r>
        <w:t>С).</w:t>
      </w:r>
    </w:p>
    <w:p>
      <w:r>
        <w:t>Выберите в файле .</w:t>
      </w:r>
      <w:r>
        <w:rPr>
          <w:lang w:val="en-US"/>
        </w:rPr>
        <w:t>inv</w:t>
      </w:r>
      <w:r>
        <w:t xml:space="preserve"> для анализа 2 любых (на ваше усмотрение) европейских города, 2 североамериканских, 2 азиатских, 2 южноамериканских, 1 африканский и 1 австралийский. Обратите внимание, что первые три цифры в коде метеостанции означают страну; коды стран можно посмотреть в файле </w:t>
      </w:r>
      <w:r>
        <w:rPr>
          <w:lang w:val="en-US"/>
        </w:rPr>
        <w:t>country</w:t>
      </w:r>
      <w:r>
        <w:t>-</w:t>
      </w:r>
      <w:r>
        <w:rPr>
          <w:lang w:val="en-US"/>
        </w:rPr>
        <w:t>codes</w:t>
      </w:r>
      <w:r>
        <w:t>. Старайтесь выбирать крупные города, например, столицы: для них выше шанс найти данные за большой промежуток времени. Дальнейший порядок действий:</w:t>
      </w:r>
    </w:p>
    <w:p>
      <w:pPr>
        <w:pStyle w:val="6"/>
        <w:numPr>
          <w:ilvl w:val="0"/>
          <w:numId w:val="1"/>
        </w:numPr>
      </w:pPr>
      <w:r>
        <w:t>Скопировав код нужной метеостанции, найти данные с этой метеостанции в файле .</w:t>
      </w:r>
      <w:r>
        <w:rPr>
          <w:lang w:val="en-US"/>
        </w:rPr>
        <w:t>dat</w:t>
      </w:r>
      <w:r>
        <w:t xml:space="preserve"> с помощью сочетания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>. Каждая строка соответствует данным за один год, строки идут в хронологическом порядке.</w:t>
      </w:r>
    </w:p>
    <w:p>
      <w:pPr>
        <w:pStyle w:val="6"/>
        <w:numPr>
          <w:ilvl w:val="0"/>
          <w:numId w:val="1"/>
        </w:numPr>
      </w:pPr>
      <w:r>
        <w:t>Скопировать все строки, относящиеся к нужной метеостанции, и вставить их в простой текстовый файл .</w:t>
      </w:r>
      <w:r>
        <w:rPr>
          <w:lang w:val="en-US"/>
        </w:rPr>
        <w:t>txt</w:t>
      </w:r>
      <w:r>
        <w:t>.</w:t>
      </w:r>
    </w:p>
    <w:p>
      <w:pPr>
        <w:pStyle w:val="6"/>
        <w:numPr>
          <w:ilvl w:val="0"/>
          <w:numId w:val="1"/>
        </w:numPr>
      </w:pPr>
      <w:r>
        <w:t xml:space="preserve">Открыть текстовый файл с помощью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(окно «Открытие документа»: в выпадающем меню вместо «Все файлы </w:t>
      </w:r>
      <w:r>
        <w:rPr>
          <w:lang w:val="en-US"/>
        </w:rPr>
        <w:t>Excel</w:t>
      </w:r>
      <w:r>
        <w:t xml:space="preserve">» нужно выбрать «Все файлы»). Откроется окно импорта текстов. Первый шаг пропускаем, на втором шаге нужно проследить, чтобы программа верно расставила границы столбцов и проставить щелчком мыши недостающие границы (как на скриншоте). Кроме того, выделите отдельным столбцом год (четыре знака между кодом станции и буквой </w:t>
      </w:r>
      <w:r>
        <w:rPr>
          <w:lang w:val="en-US"/>
        </w:rPr>
        <w:t>T</w:t>
      </w:r>
      <w:r>
        <w:t>). На третьем шаге можно нажать «Готово».</w:t>
      </w:r>
    </w:p>
    <w:p>
      <w:pPr>
        <w:ind w:firstLine="1276"/>
      </w:pPr>
      <w:r>
        <w:drawing>
          <wp:inline distT="0" distB="0" distL="0" distR="0">
            <wp:extent cx="4359910" cy="2957195"/>
            <wp:effectExtent l="0" t="0" r="2540" b="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56" cy="29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 xml:space="preserve">В полученном листе </w:t>
      </w:r>
      <w:r>
        <w:rPr>
          <w:lang w:val="en-US"/>
        </w:rPr>
        <w:t>Excel</w:t>
      </w:r>
      <w:r>
        <w:t xml:space="preserve"> нужно удалить все лишние столбцы, оставив только столбец с годами и 12 столбцов с температурами, которые соответствуют месячным значениям с января по декабрь. Отсутствующие значения обозначены -9999; их можно убрать, нажав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 xml:space="preserve"> и на вкладке «Заменить» введя следующее:</w:t>
      </w:r>
    </w:p>
    <w:p>
      <w:pPr>
        <w:ind w:firstLine="1985"/>
      </w:pPr>
      <w:r>
        <w:drawing>
          <wp:inline distT="0" distB="0" distL="0" distR="0">
            <wp:extent cx="3306445" cy="1403350"/>
            <wp:effectExtent l="0" t="0" r="8255" b="6350"/>
            <wp:docPr id="3" name="Рисунок 3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52" cy="1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Таблица готова. Осталось только построить графики температуры каждого месяца по годам и проверить, есть ли в череде лет восходящая тенденция. Постройте такие графики и для средних, и для среднемаксимальных температур (а по желанию – и для среднеминимальных из архива hcnm.t</w:t>
      </w:r>
      <w:r>
        <w:rPr>
          <w:lang w:val="en-US"/>
        </w:rPr>
        <w:t>min</w:t>
      </w:r>
      <w:r>
        <w:t>.latest.qc</w:t>
      </w:r>
      <w:r>
        <w:rPr>
          <w:lang w:val="en-US"/>
        </w:rPr>
        <w:t>a</w:t>
      </w:r>
      <w:r>
        <w:t>.tar.gz). Можно ли утверждать, что растёт не только средняя температура, но и экстремальные значения? Участились ли случаи жары в последние годы? Одинаково ли «теплеют» зимние и летние месяцы?</w:t>
      </w:r>
    </w:p>
    <w:p>
      <w:pPr>
        <w:rPr>
          <w:b/>
        </w:rPr>
      </w:pPr>
      <w:r>
        <w:rPr>
          <w:b/>
        </w:rPr>
        <w:t xml:space="preserve">Если у вас остались вопросы или что-то не получается с выполнением задания, можно написать Дмитрию Александровичу сюда: </w:t>
      </w:r>
      <w:r>
        <w:rPr>
          <w:b/>
          <w:lang w:val="en-US"/>
        </w:rPr>
        <w:t>cyathus</w:t>
      </w:r>
      <w:r>
        <w:rPr>
          <w:b/>
        </w:rPr>
        <w:t>@</w:t>
      </w:r>
      <w:r>
        <w:rPr>
          <w:b/>
          <w:lang w:val="en-US"/>
        </w:rPr>
        <w:t>yandex</w:t>
      </w:r>
      <w:r>
        <w:rPr>
          <w:b/>
        </w:rPr>
        <w:t>.</w:t>
      </w:r>
      <w:r>
        <w:rPr>
          <w:b/>
          <w:lang w:val="en-US"/>
        </w:rPr>
        <w:t>ru</w:t>
      </w:r>
      <w:r>
        <w:rPr>
          <w:b/>
        </w:rPr>
        <w:t xml:space="preserve"> или сюда: </w:t>
      </w:r>
      <w:r>
        <w:rPr>
          <w:b/>
          <w:lang w:val="en-US"/>
        </w:rPr>
        <w:t>vk</w:t>
      </w:r>
      <w:r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>/</w:t>
      </w:r>
      <w:r>
        <w:rPr>
          <w:b/>
          <w:lang w:val="en-US"/>
        </w:rPr>
        <w:t>cyathus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F672C"/>
    <w:multiLevelType w:val="multilevel"/>
    <w:tmpl w:val="704F67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36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1257</Words>
  <Characters>7171</Characters>
  <Lines>59</Lines>
  <Paragraphs>16</Paragraphs>
  <TotalTime>0</TotalTime>
  <ScaleCrop>false</ScaleCrop>
  <LinksUpToDate>false</LinksUpToDate>
  <CharactersWithSpaces>8412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2018-10-23T21:55:00Z</dcterms:created>
  <dc:creator>Kutcherov</dc:creator>
  <cp:lastModifiedBy>polyd</cp:lastModifiedBy>
  <dcterms:modified xsi:type="dcterms:W3CDTF">2018-10-24T16:30:26Z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