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A05" w:rsidRDefault="00436A05">
      <w:pPr>
        <w:pStyle w:val="ConsPlusTitlePage"/>
      </w:pPr>
      <w:r>
        <w:t xml:space="preserve">Документ предоставлен </w:t>
      </w:r>
      <w:hyperlink r:id="rId4">
        <w:r>
          <w:rPr>
            <w:color w:val="0000FF"/>
          </w:rPr>
          <w:t>КонсультантПлюс</w:t>
        </w:r>
      </w:hyperlink>
      <w:r>
        <w:br/>
      </w:r>
    </w:p>
    <w:p w:rsidR="00436A05" w:rsidRDefault="00436A05">
      <w:pPr>
        <w:pStyle w:val="ConsPlusNormal"/>
        <w:jc w:val="both"/>
        <w:outlineLvl w:val="0"/>
      </w:pPr>
    </w:p>
    <w:p w:rsidR="00436A05" w:rsidRDefault="00436A05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436A05" w:rsidRDefault="00436A05">
      <w:pPr>
        <w:pStyle w:val="ConsPlusTitle"/>
        <w:jc w:val="center"/>
      </w:pPr>
    </w:p>
    <w:p w:rsidR="00436A05" w:rsidRDefault="00436A05">
      <w:pPr>
        <w:pStyle w:val="ConsPlusTitle"/>
        <w:jc w:val="center"/>
      </w:pPr>
      <w:r>
        <w:t>ПОСТАНОВЛЕНИЕ</w:t>
      </w:r>
    </w:p>
    <w:p w:rsidR="00436A05" w:rsidRDefault="00436A05">
      <w:pPr>
        <w:pStyle w:val="ConsPlusTitle"/>
        <w:jc w:val="center"/>
      </w:pPr>
      <w:proofErr w:type="gramStart"/>
      <w:r>
        <w:t>от</w:t>
      </w:r>
      <w:proofErr w:type="gramEnd"/>
      <w:r>
        <w:t xml:space="preserve"> 23 сентября 2020 г. N 1527</w:t>
      </w:r>
    </w:p>
    <w:p w:rsidR="00436A05" w:rsidRDefault="00436A05">
      <w:pPr>
        <w:pStyle w:val="ConsPlusTitle"/>
        <w:jc w:val="center"/>
      </w:pPr>
    </w:p>
    <w:p w:rsidR="00436A05" w:rsidRDefault="00436A05">
      <w:pPr>
        <w:pStyle w:val="ConsPlusTitle"/>
        <w:jc w:val="center"/>
      </w:pPr>
      <w:r>
        <w:t>ОБ УТВЕРЖДЕНИИ ПРАВИЛ</w:t>
      </w:r>
    </w:p>
    <w:p w:rsidR="00436A05" w:rsidRDefault="00436A05">
      <w:pPr>
        <w:pStyle w:val="ConsPlusTitle"/>
        <w:jc w:val="center"/>
      </w:pPr>
      <w:r>
        <w:t>ОРГАНИЗОВАННОЙ ПЕРЕВОЗКИ ГРУППЫ ДЕТЕЙ АВТОБУСАМИ</w:t>
      </w:r>
    </w:p>
    <w:p w:rsidR="00436A05" w:rsidRDefault="00436A05">
      <w:pPr>
        <w:pStyle w:val="ConsPlusNormal"/>
        <w:ind w:firstLine="540"/>
        <w:jc w:val="both"/>
      </w:pPr>
    </w:p>
    <w:p w:rsidR="00436A05" w:rsidRDefault="00436A05">
      <w:pPr>
        <w:pStyle w:val="ConsPlusNormal"/>
        <w:ind w:firstLine="540"/>
        <w:jc w:val="both"/>
      </w:pPr>
      <w:r>
        <w:t xml:space="preserve">В соответствии со </w:t>
      </w:r>
      <w:hyperlink r:id="rId5">
        <w:r>
          <w:rPr>
            <w:color w:val="0000FF"/>
          </w:rPr>
          <w:t>статьей 20</w:t>
        </w:r>
      </w:hyperlink>
      <w:r>
        <w:t xml:space="preserve"> Федерального закона "О безопасности дорожного движения" Правительство Российской Федерации постановляет: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 xml:space="preserve">1. Утвердить прилагаемые </w:t>
      </w:r>
      <w:hyperlink w:anchor="P27">
        <w:r>
          <w:rPr>
            <w:color w:val="0000FF"/>
          </w:rPr>
          <w:t>Правила</w:t>
        </w:r>
      </w:hyperlink>
      <w:r>
        <w:t xml:space="preserve"> организованной перевозки группы детей автобусами.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>2. Установить, что реализация полномочий федеральных органов исполнительной власти, предусмотренных настоящим постановлением, осуществляется в пределах установленной Правительством Российской Федерации предельной численности работников федеральных органов исполнительной власти, а также бюджетных ассигнований, предусмотренных им в федеральном бюджете на руководство и управление в сфере установленных функций.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>3. Настоящее постановление вступает в силу с 1 января 2021 г. и действует до 1 января 2027 г.</w:t>
      </w:r>
    </w:p>
    <w:p w:rsidR="00436A05" w:rsidRDefault="00436A05">
      <w:pPr>
        <w:pStyle w:val="ConsPlusNormal"/>
        <w:ind w:firstLine="540"/>
        <w:jc w:val="both"/>
      </w:pPr>
    </w:p>
    <w:p w:rsidR="00436A05" w:rsidRDefault="00436A05">
      <w:pPr>
        <w:pStyle w:val="ConsPlusNormal"/>
        <w:jc w:val="right"/>
      </w:pPr>
      <w:r>
        <w:t>Председатель Правительства</w:t>
      </w:r>
    </w:p>
    <w:p w:rsidR="00436A05" w:rsidRDefault="00436A05">
      <w:pPr>
        <w:pStyle w:val="ConsPlusNormal"/>
        <w:jc w:val="right"/>
      </w:pPr>
      <w:r>
        <w:t>Российской Федерации</w:t>
      </w:r>
    </w:p>
    <w:p w:rsidR="00436A05" w:rsidRDefault="00436A05">
      <w:pPr>
        <w:pStyle w:val="ConsPlusNormal"/>
        <w:jc w:val="right"/>
      </w:pPr>
      <w:r>
        <w:t>М.МИШУСТИН</w:t>
      </w:r>
    </w:p>
    <w:p w:rsidR="00436A05" w:rsidRDefault="00436A05">
      <w:pPr>
        <w:pStyle w:val="ConsPlusNormal"/>
        <w:jc w:val="right"/>
      </w:pPr>
    </w:p>
    <w:p w:rsidR="00436A05" w:rsidRDefault="00436A05">
      <w:pPr>
        <w:pStyle w:val="ConsPlusNormal"/>
        <w:jc w:val="right"/>
      </w:pPr>
    </w:p>
    <w:p w:rsidR="00436A05" w:rsidRDefault="00436A05">
      <w:pPr>
        <w:pStyle w:val="ConsPlusNormal"/>
        <w:jc w:val="right"/>
      </w:pPr>
    </w:p>
    <w:p w:rsidR="00436A05" w:rsidRDefault="00436A05">
      <w:pPr>
        <w:pStyle w:val="ConsPlusNormal"/>
        <w:jc w:val="right"/>
      </w:pPr>
    </w:p>
    <w:p w:rsidR="00436A05" w:rsidRDefault="00436A05">
      <w:pPr>
        <w:pStyle w:val="ConsPlusNormal"/>
        <w:jc w:val="right"/>
      </w:pPr>
    </w:p>
    <w:p w:rsidR="00436A05" w:rsidRDefault="00436A05">
      <w:pPr>
        <w:pStyle w:val="ConsPlusNormal"/>
        <w:jc w:val="right"/>
        <w:outlineLvl w:val="0"/>
      </w:pPr>
      <w:r>
        <w:t>Утверждены</w:t>
      </w:r>
    </w:p>
    <w:p w:rsidR="00436A05" w:rsidRDefault="00436A05">
      <w:pPr>
        <w:pStyle w:val="ConsPlusNormal"/>
        <w:jc w:val="right"/>
      </w:pPr>
      <w:proofErr w:type="gramStart"/>
      <w:r>
        <w:t>постановлением</w:t>
      </w:r>
      <w:proofErr w:type="gramEnd"/>
      <w:r>
        <w:t xml:space="preserve"> Правительства</w:t>
      </w:r>
    </w:p>
    <w:p w:rsidR="00436A05" w:rsidRDefault="00436A05">
      <w:pPr>
        <w:pStyle w:val="ConsPlusNormal"/>
        <w:jc w:val="right"/>
      </w:pPr>
      <w:r>
        <w:t>Российской Федерации</w:t>
      </w:r>
    </w:p>
    <w:p w:rsidR="00436A05" w:rsidRDefault="00436A05">
      <w:pPr>
        <w:pStyle w:val="ConsPlusNormal"/>
        <w:jc w:val="right"/>
      </w:pPr>
      <w:proofErr w:type="gramStart"/>
      <w:r>
        <w:t>от</w:t>
      </w:r>
      <w:proofErr w:type="gramEnd"/>
      <w:r>
        <w:t xml:space="preserve"> 23 сентября 2020 г. N 1527</w:t>
      </w:r>
    </w:p>
    <w:p w:rsidR="00436A05" w:rsidRDefault="00436A05">
      <w:pPr>
        <w:pStyle w:val="ConsPlusNormal"/>
        <w:ind w:firstLine="540"/>
        <w:jc w:val="both"/>
      </w:pPr>
    </w:p>
    <w:p w:rsidR="00436A05" w:rsidRDefault="00436A05">
      <w:pPr>
        <w:pStyle w:val="ConsPlusTitle"/>
        <w:jc w:val="center"/>
      </w:pPr>
      <w:bookmarkStart w:id="0" w:name="P27"/>
      <w:bookmarkEnd w:id="0"/>
      <w:r>
        <w:t>ПРАВИЛА ОРГАНИЗОВАННОЙ ПЕРЕВОЗКИ ГРУППЫ ДЕТЕЙ АВТОБУСАМИ</w:t>
      </w:r>
    </w:p>
    <w:p w:rsidR="00436A05" w:rsidRDefault="00436A05">
      <w:pPr>
        <w:pStyle w:val="ConsPlusNormal"/>
        <w:ind w:firstLine="540"/>
        <w:jc w:val="both"/>
      </w:pPr>
    </w:p>
    <w:p w:rsidR="00436A05" w:rsidRDefault="00436A05">
      <w:pPr>
        <w:pStyle w:val="ConsPlusNormal"/>
        <w:ind w:firstLine="540"/>
        <w:jc w:val="both"/>
      </w:pPr>
      <w:r>
        <w:t>1. Настоящие Правила определяют требования, предъявляемые при организации и осуществлении организованной перевозки группы детей автобусами в городском, пригородном и междугородном сообщении.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>2. Для целей настоящих Правил:</w:t>
      </w:r>
    </w:p>
    <w:p w:rsidR="00436A05" w:rsidRDefault="00436A05">
      <w:pPr>
        <w:pStyle w:val="ConsPlusNormal"/>
        <w:spacing w:before="200"/>
        <w:ind w:firstLine="540"/>
        <w:jc w:val="both"/>
      </w:pPr>
      <w:proofErr w:type="gramStart"/>
      <w:r>
        <w:t>понятия</w:t>
      </w:r>
      <w:proofErr w:type="gramEnd"/>
      <w:r>
        <w:t xml:space="preserve"> "фрахтовщик", "фрахтователь" и "договор фрахтования" используются в значениях, предусмотренных Федеральным </w:t>
      </w:r>
      <w:hyperlink r:id="rId6">
        <w:r>
          <w:rPr>
            <w:color w:val="0000FF"/>
          </w:rPr>
          <w:t>законом</w:t>
        </w:r>
      </w:hyperlink>
      <w:r>
        <w:t xml:space="preserve"> "Устав автомобильного транспорта и городского наземного электрического транспорта";</w:t>
      </w:r>
    </w:p>
    <w:p w:rsidR="00436A05" w:rsidRDefault="00436A05">
      <w:pPr>
        <w:pStyle w:val="ConsPlusNormal"/>
        <w:spacing w:before="200"/>
        <w:ind w:firstLine="540"/>
        <w:jc w:val="both"/>
      </w:pPr>
      <w:proofErr w:type="gramStart"/>
      <w:r>
        <w:t>понятие</w:t>
      </w:r>
      <w:proofErr w:type="gramEnd"/>
      <w:r>
        <w:t xml:space="preserve"> "организованная перевозка группы детей" используется в значении, предусмотренном </w:t>
      </w:r>
      <w:hyperlink r:id="rId7">
        <w:r>
          <w:rPr>
            <w:color w:val="0000FF"/>
          </w:rPr>
          <w:t>Правилами</w:t>
        </w:r>
      </w:hyperlink>
      <w:r>
        <w:t xml:space="preserve"> дорожного движения Российской Федерации, утвержденными постановлением Совета Министров - Правительства Российской Федерации от 23 октября 1993 г. N 1090 "О правилах дорожного движения";</w:t>
      </w:r>
    </w:p>
    <w:p w:rsidR="00436A05" w:rsidRDefault="00436A05">
      <w:pPr>
        <w:pStyle w:val="ConsPlusNormal"/>
        <w:spacing w:before="200"/>
        <w:ind w:firstLine="540"/>
        <w:jc w:val="both"/>
      </w:pPr>
      <w:proofErr w:type="gramStart"/>
      <w:r>
        <w:t>понятие</w:t>
      </w:r>
      <w:proofErr w:type="gramEnd"/>
      <w:r>
        <w:t xml:space="preserve"> "медицинский работник" используется в значении, предусмотренном Федеральным </w:t>
      </w:r>
      <w:hyperlink r:id="rId8">
        <w:r>
          <w:rPr>
            <w:color w:val="0000FF"/>
          </w:rPr>
          <w:t>законом</w:t>
        </w:r>
      </w:hyperlink>
      <w:r>
        <w:t xml:space="preserve"> "Об основах охраны здоровья граждан в Российской Федерации", в отношении медицинских работников с высшим и средним профессиональным (медицинским) образованием.</w:t>
      </w:r>
    </w:p>
    <w:p w:rsidR="00436A05" w:rsidRDefault="00436A05">
      <w:pPr>
        <w:pStyle w:val="ConsPlusNormal"/>
        <w:spacing w:before="200"/>
        <w:ind w:firstLine="540"/>
        <w:jc w:val="both"/>
      </w:pPr>
      <w:bookmarkStart w:id="1" w:name="P34"/>
      <w:bookmarkEnd w:id="1"/>
      <w:r>
        <w:t xml:space="preserve">3. В случае если организованная перевозка группы детей осуществляется 1 автобусом или 2 автобусами, перед началом осуществления такой перевозки в подразделение Государственной инспекции безопасности дорожного движения территориального органа Министерства внутренних дел Российской Федерации (далее - подразделение Госавтоинспекции) на районном уровне по месту начала организованной перевозки группы детей подается уведомление об организованной </w:t>
      </w:r>
      <w:r>
        <w:lastRenderedPageBreak/>
        <w:t>перевозке группы детей.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>В случае если указанная перевозка осуществляется 3 автобусами и более, перед началом осуществления такой перевозки подается заявка на сопровождение автобусов патрульным автомобилем (патрульными автомобилями) подразделения Госавтоинспекции: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>при необходимости организации сопровождения по дорогам общего пользования, расположенным на территории нескольких муниципальных образований в пределах субъекта Российской Федерации, закрытых административно-территориальных образований, нескольких субъектов Российской Федерации, - в подразделение Госавтоинспекции на региональном уровне по месту начала организованной перевозки группы детей либо Центр специального назначения в области обеспечения безопасности дорожного движения Министерства внутренних дел Российской Федерации, Главное управление по обеспечению безопасности дорожного движения Министерства внутренних дел Российской Федерации;</w:t>
      </w:r>
    </w:p>
    <w:p w:rsidR="00436A05" w:rsidRDefault="00436A05">
      <w:pPr>
        <w:pStyle w:val="ConsPlusNormal"/>
        <w:spacing w:before="200"/>
        <w:ind w:firstLine="540"/>
        <w:jc w:val="both"/>
      </w:pPr>
      <w:proofErr w:type="gramStart"/>
      <w:r>
        <w:t>при</w:t>
      </w:r>
      <w:proofErr w:type="gramEnd"/>
      <w:r>
        <w:t xml:space="preserve"> необходимости организации сопровождения по дорогам общего пользования, расположенным в пределах районов, городов и иных муниципальных образований, закрытых административно-территориальных образований, комплекса "Байконур", - в подразделение Госавтоинспекции на районном уровне по месту начала организованной перевозки группы детей.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 xml:space="preserve">4. Предусмотренное </w:t>
      </w:r>
      <w:hyperlink w:anchor="P34">
        <w:r>
          <w:rPr>
            <w:color w:val="0000FF"/>
          </w:rPr>
          <w:t>пунктом 3</w:t>
        </w:r>
      </w:hyperlink>
      <w:r>
        <w:t xml:space="preserve"> настоящих Правил уведомление подается лицом, планирующим организованную перевозку группы детей (далее - организатор перевозки), в том числе фрахтователем или фрахтовщиком (если перевозка осуществляется по договору фрахтования), в соответствии с </w:t>
      </w:r>
      <w:hyperlink r:id="rId9">
        <w:r>
          <w:rPr>
            <w:color w:val="0000FF"/>
          </w:rPr>
          <w:t>формой</w:t>
        </w:r>
      </w:hyperlink>
      <w:r>
        <w:t>, установленной Министерством внутренних дел Российской Федерации, с учетом положений настоящих Правил.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 xml:space="preserve">Предусмотренная </w:t>
      </w:r>
      <w:hyperlink w:anchor="P34">
        <w:r>
          <w:rPr>
            <w:color w:val="0000FF"/>
          </w:rPr>
          <w:t>пунктом 3</w:t>
        </w:r>
      </w:hyperlink>
      <w:r>
        <w:t xml:space="preserve"> настоящих Правил заявка подается организатором перевозки, в том числе фрахтователем или фрахтовщиком (если перевозка осуществляется по договору фрахтования), в соответствии с </w:t>
      </w:r>
      <w:hyperlink r:id="rId10">
        <w:r>
          <w:rPr>
            <w:color w:val="0000FF"/>
          </w:rPr>
          <w:t>Положением</w:t>
        </w:r>
      </w:hyperlink>
      <w:r>
        <w:t xml:space="preserve"> о сопровождении транспортных средств автомобилями Государственной инспекции безопасности дорожного движения Министерства внутренних дел Российской Федерации и военной автомобильной инспекции, утвержденным постановлением Правительства Российской Федерации от 17 января 2007 г. N 20 "Об утверждении Положения о сопровождении транспортных средств автомобилями Государственной инспекции безопасности дорожного движения Министерства внутренних дел Российской Федерации и военной автомобильной инспекции".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>5. Подача уведомления об организованной перевозке группы детей осуществляется не позднее 48 часов до начала перевозки в междугородном сообщении и не позднее 24 часов до начала перевозок в городском и пригородном сообщениях.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>6. Уведомление об организованной перевозке группы детей может подаваться в отношении нескольких планируемых организованных перевозок группы детей по одному и тому же маршруту с указанием дат и времени осуществления таких перевозок.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>Такое уведомление подается до начала первой из указанных в нем перевозок.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>7. Если согласно графику движения время следования автобуса при организованной перевозке группы детей превышает 4 часа, в состав указанной группы не допускается включение детей возрастом до 7 лет.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>8. Организатор перевозки назначает в каждый автобус, используемый для организованной перевозки группы детей, лиц, сопровождающих детей в течение всей поездки (далее - сопровождающие лица). Если группа включает более 20 детей, минимальное количество сопровождающих лиц определяется из расчета их нахождения у каждой предназначенной для посадки (высадки) детей двери автобуса. Допускается назначение одного сопровождающего лица, если группа включает 20 и менее детей и если посадка (высадка) детей осуществляется через одну дверь автобуса.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>9. Если в автобусе находятся несколько сопровождающих лиц, организатор перевозки назначает из них ответственного за организованную перевозку группы детей по соответствующему автобусу, который осуществляет координацию действий водителя (водителей) и других сопровождающих лиц в указанном автобусе.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 xml:space="preserve">10. Если для организованной перевозки группы детей используется 2 автобуса и более, </w:t>
      </w:r>
      <w:r>
        <w:lastRenderedPageBreak/>
        <w:t>организатор перевозки назначает старшего ответственного за организованную перевозку группы детей, который осуществляет координацию действий водителей данных автобусов и ответственных по данным автобусам.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>11. Если продолжительность организованной перевозки группы детей превышает 12 часов и для ее осуществления используется 3 автобуса и более, организатор перевозки обеспечивает сопровождение такой группы детей медицинским работником. В указанном случае организованная перевозка группы детей без медицинского работника не допускается.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>12. В ночное время (с 23 часов до 6 часов) допускаются организованная перевозка группы детей к железнодорожным вокзалам, аэропортам и от них, завершение организованной перевозки группы детей (доставка до конечного пункта назначения, определенного графиком движения, или до места ночного отдыха) при незапланированном отклонении от графика движения (при задержке в пути), а также организованная перевозка группы детей, осуществляемая на основании правовых актов высших исполнительных органов государственной власти субъектов Российской Федерации. При этом после 23 часов расстояние перевозки не должно превышать 100 километров.</w:t>
      </w:r>
    </w:p>
    <w:p w:rsidR="00436A05" w:rsidRDefault="00436A05">
      <w:pPr>
        <w:pStyle w:val="ConsPlusNormal"/>
        <w:spacing w:before="200"/>
        <w:ind w:firstLine="540"/>
        <w:jc w:val="both"/>
      </w:pPr>
      <w:bookmarkStart w:id="2" w:name="P49"/>
      <w:bookmarkEnd w:id="2"/>
      <w:r>
        <w:t>13. Организатор перевозки составляет список лиц помимо водителя (водителей), которым разрешается находиться в автобусе в процессе перевозки (далее - список), включающий в том числе:</w:t>
      </w:r>
    </w:p>
    <w:p w:rsidR="00436A05" w:rsidRDefault="00436A05">
      <w:pPr>
        <w:pStyle w:val="ConsPlusNormal"/>
        <w:spacing w:before="200"/>
        <w:ind w:firstLine="540"/>
        <w:jc w:val="both"/>
      </w:pPr>
      <w:proofErr w:type="gramStart"/>
      <w:r>
        <w:t>детей</w:t>
      </w:r>
      <w:proofErr w:type="gramEnd"/>
      <w:r>
        <w:t>, включенных в состав группы, с указанием фамилии, имени, отчества (при наличии), возраста или даты рождения каждого ребенка, а также номеров контактных телефонов его родителей (законных представителей);</w:t>
      </w:r>
    </w:p>
    <w:p w:rsidR="00436A05" w:rsidRDefault="00436A05">
      <w:pPr>
        <w:pStyle w:val="ConsPlusNormal"/>
        <w:spacing w:before="200"/>
        <w:ind w:firstLine="540"/>
        <w:jc w:val="both"/>
      </w:pPr>
      <w:proofErr w:type="gramStart"/>
      <w:r>
        <w:t>сопровождающих</w:t>
      </w:r>
      <w:proofErr w:type="gramEnd"/>
      <w:r>
        <w:t xml:space="preserve"> лиц с указанием их фамилии, имени, отчества (при наличии) и номера контактного телефона;</w:t>
      </w:r>
    </w:p>
    <w:p w:rsidR="00436A05" w:rsidRDefault="00436A05">
      <w:pPr>
        <w:pStyle w:val="ConsPlusNormal"/>
        <w:spacing w:before="200"/>
        <w:ind w:firstLine="540"/>
        <w:jc w:val="both"/>
      </w:pPr>
      <w:proofErr w:type="gramStart"/>
      <w:r>
        <w:t>медицинского</w:t>
      </w:r>
      <w:proofErr w:type="gramEnd"/>
      <w:r>
        <w:t xml:space="preserve"> работника с указанием его фамилии, имени, отчества (при наличии) и номера контактного телефона.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>Во время осуществления организованной перевозки группы детей у ответственного за организованную перевозку группы детей или старшего ответственного за организованную перевозку группы детей должны находиться копия уведомления о принятии отрицательного решения по результатам рассмотрения заявки на сопровождение автобусов автомобилем (автомобилями) подразделения Госавтоинспекции (при принятии такого решения) или уведомления об организованной перевозке группы детей и список, предусмотренный настоящим пунктом.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 xml:space="preserve">14. В случае неявки ребенка или иного лица, включенного в список, сведения о нем </w:t>
      </w:r>
      <w:proofErr w:type="gramStart"/>
      <w:r>
        <w:t>вычеркиваются</w:t>
      </w:r>
      <w:proofErr w:type="gramEnd"/>
      <w:r>
        <w:t xml:space="preserve"> из списка. Нахождение в автобусе помимо водителя (водителей) иных лиц, кроме тех, которые указаны в списках, не допускается. Контроль за соблюдением указанных требований возлагается на сопровождающих лиц.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>15. Список, содержащий корректировки, считается действительным, если он заверен подписью лица, назначенного:</w:t>
      </w:r>
    </w:p>
    <w:p w:rsidR="00436A05" w:rsidRDefault="00436A05">
      <w:pPr>
        <w:pStyle w:val="ConsPlusNormal"/>
        <w:spacing w:before="200"/>
        <w:ind w:firstLine="540"/>
        <w:jc w:val="both"/>
      </w:pPr>
      <w:proofErr w:type="gramStart"/>
      <w:r>
        <w:t>ответственным</w:t>
      </w:r>
      <w:proofErr w:type="gramEnd"/>
      <w:r>
        <w:t xml:space="preserve"> за организованную перевозку группы детей, если для осуществления организованной перевозки группы детей используется 1 автобус;</w:t>
      </w:r>
    </w:p>
    <w:p w:rsidR="00436A05" w:rsidRDefault="00436A05">
      <w:pPr>
        <w:pStyle w:val="ConsPlusNormal"/>
        <w:spacing w:before="200"/>
        <w:ind w:firstLine="540"/>
        <w:jc w:val="both"/>
      </w:pPr>
      <w:proofErr w:type="gramStart"/>
      <w:r>
        <w:t>старшим</w:t>
      </w:r>
      <w:proofErr w:type="gramEnd"/>
      <w:r>
        <w:t xml:space="preserve"> ответственным за организованную перевозку группы детей, если для осуществления организованной перевозки группы детей используется 2 автобуса и более.</w:t>
      </w:r>
    </w:p>
    <w:p w:rsidR="00436A05" w:rsidRDefault="00436A05">
      <w:pPr>
        <w:pStyle w:val="ConsPlusNormal"/>
        <w:spacing w:before="200"/>
        <w:ind w:firstLine="540"/>
        <w:jc w:val="both"/>
      </w:pPr>
      <w:bookmarkStart w:id="3" w:name="P58"/>
      <w:bookmarkEnd w:id="3"/>
      <w:r>
        <w:t>16. Для осуществления организованной перевозки группы детей используется автобус, оборудованный ремнями безопасности.</w:t>
      </w:r>
    </w:p>
    <w:p w:rsidR="00436A05" w:rsidRDefault="00436A05">
      <w:pPr>
        <w:pStyle w:val="ConsPlusNormal"/>
        <w:spacing w:before="200"/>
        <w:ind w:firstLine="540"/>
        <w:jc w:val="both"/>
      </w:pPr>
      <w:bookmarkStart w:id="4" w:name="P59"/>
      <w:bookmarkEnd w:id="4"/>
      <w:r>
        <w:t>17. К управлению автобусами, осуществляющими организованную перевозку группы детей, допускаются водители:</w:t>
      </w:r>
    </w:p>
    <w:p w:rsidR="00436A05" w:rsidRDefault="00436A05">
      <w:pPr>
        <w:pStyle w:val="ConsPlusNormal"/>
        <w:spacing w:before="200"/>
        <w:ind w:firstLine="540"/>
        <w:jc w:val="both"/>
      </w:pPr>
      <w:proofErr w:type="gramStart"/>
      <w:r>
        <w:t>а</w:t>
      </w:r>
      <w:proofErr w:type="gramEnd"/>
      <w:r>
        <w:t>) имеющие на дату начала организованной перевозки группы детей стаж работы в качестве водителя транспортного средства категории "D" не менее одного года из последних 2 лет;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 xml:space="preserve">б) прошедшие предрейсовый инструктаж в соответствии с правилами обеспечения безопасности перевозок автомобильным транспортом и городским наземным электрическим транспортом, утвержденными Министерством транспорта Российской Федерации в соответствии с </w:t>
      </w:r>
      <w:hyperlink r:id="rId11">
        <w:r>
          <w:rPr>
            <w:color w:val="0000FF"/>
          </w:rPr>
          <w:t>абзацем вторым пункта 2 статьи 20</w:t>
        </w:r>
      </w:hyperlink>
      <w:r>
        <w:t xml:space="preserve"> Федерального закона "О безопасности дорожного движения";</w:t>
      </w:r>
    </w:p>
    <w:p w:rsidR="00436A05" w:rsidRDefault="00436A05">
      <w:pPr>
        <w:pStyle w:val="ConsPlusNormal"/>
        <w:spacing w:before="200"/>
        <w:ind w:firstLine="540"/>
        <w:jc w:val="both"/>
      </w:pPr>
      <w:proofErr w:type="gramStart"/>
      <w:r>
        <w:lastRenderedPageBreak/>
        <w:t>в</w:t>
      </w:r>
      <w:proofErr w:type="gramEnd"/>
      <w:r>
        <w:t>) не привлекавшиеся в течение одного года до начала организованной перевозки группы детей к административной ответственности в виде лишения права управления транспортным средством или административного ареста за административные правонарушения в области дорожного движения.</w:t>
      </w:r>
    </w:p>
    <w:p w:rsidR="00436A05" w:rsidRDefault="00436A05">
      <w:pPr>
        <w:pStyle w:val="ConsPlusNormal"/>
        <w:spacing w:before="200"/>
        <w:ind w:firstLine="540"/>
        <w:jc w:val="both"/>
      </w:pPr>
      <w:bookmarkStart w:id="5" w:name="P63"/>
      <w:bookmarkEnd w:id="5"/>
      <w:r>
        <w:t>18. При осуществлении организованной перевозки группы детей водитель обязан иметь при себе договор фрахтования (если организованная перевозка группы детей осуществляется по договору фрахтования) и документ, составленный в произвольной форме, содержащий сведения о маршруте перевозки, в том числе о:</w:t>
      </w:r>
    </w:p>
    <w:p w:rsidR="00436A05" w:rsidRDefault="00436A05">
      <w:pPr>
        <w:pStyle w:val="ConsPlusNormal"/>
        <w:spacing w:before="200"/>
        <w:ind w:firstLine="540"/>
        <w:jc w:val="both"/>
      </w:pPr>
      <w:proofErr w:type="gramStart"/>
      <w:r>
        <w:t>а</w:t>
      </w:r>
      <w:proofErr w:type="gramEnd"/>
      <w:r>
        <w:t>) пункте отправления;</w:t>
      </w:r>
    </w:p>
    <w:p w:rsidR="00436A05" w:rsidRDefault="00436A05">
      <w:pPr>
        <w:pStyle w:val="ConsPlusNormal"/>
        <w:spacing w:before="200"/>
        <w:ind w:firstLine="540"/>
        <w:jc w:val="both"/>
      </w:pPr>
      <w:proofErr w:type="gramStart"/>
      <w:r>
        <w:t>б</w:t>
      </w:r>
      <w:proofErr w:type="gramEnd"/>
      <w:r>
        <w:t>) промежуточных пунктах посадки (высадки) (если имеются) детей и иных лиц, участвующих в организованной перевозке группы детей;</w:t>
      </w:r>
    </w:p>
    <w:p w:rsidR="00436A05" w:rsidRDefault="00436A05">
      <w:pPr>
        <w:pStyle w:val="ConsPlusNormal"/>
        <w:spacing w:before="200"/>
        <w:ind w:firstLine="540"/>
        <w:jc w:val="both"/>
      </w:pPr>
      <w:proofErr w:type="gramStart"/>
      <w:r>
        <w:t>в</w:t>
      </w:r>
      <w:proofErr w:type="gramEnd"/>
      <w:r>
        <w:t>) пункте назначения;</w:t>
      </w:r>
    </w:p>
    <w:p w:rsidR="00436A05" w:rsidRDefault="00436A05">
      <w:pPr>
        <w:pStyle w:val="ConsPlusNormal"/>
        <w:spacing w:before="200"/>
        <w:ind w:firstLine="540"/>
        <w:jc w:val="both"/>
      </w:pPr>
      <w:proofErr w:type="gramStart"/>
      <w:r>
        <w:t>г</w:t>
      </w:r>
      <w:proofErr w:type="gramEnd"/>
      <w:r>
        <w:t>) местах остановок для приема пищи, кратковременного отдыха, ночного отдыха (при многодневных поездках) - в случае организованной перевозки группы детей в междугородном сообщении.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>19. В случае задержки отправления автобусов, осуществляющих организованную перевозку группы детей, организатор перевозки уведомляет об этом родителей (законных представителей) детей и иных лиц, участвующих в организованной перевозке группы детей, а также подразделение Госавтоинспекции, если им принималось решение о сопровождении данных автобусов патрульным автомобилем (патрульными автомобилями).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>20. Во время движения автобуса дети должны быть пристегнуты к креслам ремнями безопасности, отрегулированными в соответствии с руководством по эксплуатации транспортного средства. Контроль за соблюдением указанного требования возлагается на сопровождающих лиц.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>21. При движении автобуса, осуществляющего организованную перевозку группы детей, на его крыше или над ней должен быть включен маячок желтого или оранжевого цвета, обеспечивающий угол видимости в горизонтальной плоскости, равный 360 градусам.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 xml:space="preserve">22. В случае невозможности осуществления или продолжения осуществления организованной перевозки группы детей вследствие дорожно-транспортного происшествия, технической неисправности автобуса, болезни (травмы) водителя, возникших в процессе такой перевозки, либо выявления факта несоответствия автобуса требованиям настоящих Правил, либо выявления факта несоответствия водителя требованиям </w:t>
      </w:r>
      <w:hyperlink w:anchor="P59">
        <w:r>
          <w:rPr>
            <w:color w:val="0000FF"/>
          </w:rPr>
          <w:t>пункта 17</w:t>
        </w:r>
      </w:hyperlink>
      <w:r>
        <w:t xml:space="preserve"> настоящих Правил организатор перевозки или фрахтовщик (при организованной перевозке группы детей по договору фрахтования) обязан принять меры по замене автобуса и (или) водителя.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 xml:space="preserve">Подменный автобус должен соответствовать требованиям </w:t>
      </w:r>
      <w:hyperlink w:anchor="P58">
        <w:r>
          <w:rPr>
            <w:color w:val="0000FF"/>
          </w:rPr>
          <w:t>пункта 16</w:t>
        </w:r>
      </w:hyperlink>
      <w:r>
        <w:t xml:space="preserve"> настоящих Правил, а подменный водитель - требованиям </w:t>
      </w:r>
      <w:hyperlink w:anchor="P59">
        <w:r>
          <w:rPr>
            <w:color w:val="0000FF"/>
          </w:rPr>
          <w:t>пункта 17</w:t>
        </w:r>
      </w:hyperlink>
      <w:r>
        <w:t xml:space="preserve"> настоящих Правил.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 xml:space="preserve">При прибытии подменного автобуса и (или) подменного водителя документы, указанные в </w:t>
      </w:r>
      <w:hyperlink w:anchor="P63">
        <w:r>
          <w:rPr>
            <w:color w:val="0000FF"/>
          </w:rPr>
          <w:t>пункте 18</w:t>
        </w:r>
      </w:hyperlink>
      <w:r>
        <w:t xml:space="preserve"> настоящих Правил, передаются водителю этого автобуса. Водителем и ответственным (старшим ответственным) за организованную перевозку группы детей составляется акт замены автобуса и (или) водителя в произвольной форме с указанием причин замены автобуса и (или) водителя, даты и времени замены автобуса и (или) водителя, фамилий, имен, отчеств (при наличии) и номеров контактных телефонов лиц, подписавших такой акт.</w:t>
      </w:r>
    </w:p>
    <w:p w:rsidR="00436A05" w:rsidRDefault="00436A05">
      <w:pPr>
        <w:pStyle w:val="ConsPlusNormal"/>
        <w:spacing w:before="200"/>
        <w:ind w:firstLine="540"/>
        <w:jc w:val="both"/>
      </w:pPr>
      <w:r>
        <w:t xml:space="preserve">23. Оригиналы документов, указанных в </w:t>
      </w:r>
      <w:hyperlink w:anchor="P34">
        <w:r>
          <w:rPr>
            <w:color w:val="0000FF"/>
          </w:rPr>
          <w:t>пунктах 3</w:t>
        </w:r>
      </w:hyperlink>
      <w:r>
        <w:t xml:space="preserve">, </w:t>
      </w:r>
      <w:hyperlink w:anchor="P49">
        <w:r>
          <w:rPr>
            <w:color w:val="0000FF"/>
          </w:rPr>
          <w:t>13</w:t>
        </w:r>
      </w:hyperlink>
      <w:r>
        <w:t xml:space="preserve"> и </w:t>
      </w:r>
      <w:hyperlink w:anchor="P63">
        <w:r>
          <w:rPr>
            <w:color w:val="0000FF"/>
          </w:rPr>
          <w:t>18</w:t>
        </w:r>
      </w:hyperlink>
      <w:r>
        <w:t xml:space="preserve"> настоящих Правил, хранятся организатором перевозки в течение 3 лет со дня завершения каждой организованной перевозки группы детей, во время которой произошло дорожно-транспортное происшествие, в результате которого пострадали дети, в иных случаях - в течение 90 календарных дней.</w:t>
      </w:r>
    </w:p>
    <w:p w:rsidR="00436A05" w:rsidRDefault="00436A05">
      <w:pPr>
        <w:pStyle w:val="ConsPlusNormal"/>
        <w:ind w:firstLine="540"/>
        <w:jc w:val="both"/>
      </w:pPr>
    </w:p>
    <w:p w:rsidR="00436A05" w:rsidRDefault="00436A05">
      <w:pPr>
        <w:pStyle w:val="ConsPlusNormal"/>
        <w:ind w:firstLine="540"/>
        <w:jc w:val="both"/>
      </w:pPr>
    </w:p>
    <w:p w:rsidR="00436A05" w:rsidRDefault="00436A05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8E1E28" w:rsidRDefault="008E1E28">
      <w:bookmarkStart w:id="6" w:name="_GoBack"/>
      <w:bookmarkEnd w:id="6"/>
    </w:p>
    <w:sectPr w:rsidR="008E1E28" w:rsidSect="00433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A05"/>
    <w:rsid w:val="000629DF"/>
    <w:rsid w:val="00436A05"/>
    <w:rsid w:val="004D0E9B"/>
    <w:rsid w:val="005326EC"/>
    <w:rsid w:val="005A1964"/>
    <w:rsid w:val="00670B78"/>
    <w:rsid w:val="006A37FF"/>
    <w:rsid w:val="008301FB"/>
    <w:rsid w:val="008E1E28"/>
    <w:rsid w:val="00AD5FA6"/>
    <w:rsid w:val="00E9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C9249-3BB7-42B9-84FD-47A3E12B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36A05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sz w:val="20"/>
      <w:lang w:eastAsia="ru-RU"/>
    </w:rPr>
  </w:style>
  <w:style w:type="paragraph" w:customStyle="1" w:styleId="ConsPlusTitle">
    <w:name w:val="ConsPlusTitle"/>
    <w:rsid w:val="00436A05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b/>
      <w:sz w:val="20"/>
      <w:lang w:eastAsia="ru-RU"/>
    </w:rPr>
  </w:style>
  <w:style w:type="paragraph" w:customStyle="1" w:styleId="ConsPlusTitlePage">
    <w:name w:val="ConsPlusTitlePage"/>
    <w:rsid w:val="00436A05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AB9DAC8E3D78E4FBCC18FCDD8AE3403728AD6A40D3C873AE8CC9A205C87EC2B93DD8A0B8B076B005972580DFB0C68301028D09B56E2FE5Bx8AE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7AB9DAC8E3D78E4FBCC18FCDD8AE34037581D5A00932873AE8CC9A205C87EC2B93DD8A0E8F036057083D5951BE5B7B311328D29A4AxEA3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7AB9DAC8E3D78E4FBCC18FCDD8AE3403728BD5AE073E873AE8CC9A205C87EC2B93DD8A0B8B076B005F72580DFB0C68301028D09B56E2FE5Bx8AEO" TargetMode="External"/><Relationship Id="rId11" Type="http://schemas.openxmlformats.org/officeDocument/2006/relationships/hyperlink" Target="consultantplus://offline/ref=7AB9DAC8E3D78E4FBCC18FCDD8AE34037288D5A00F32873AE8CC9A205C87EC2B93DD8A088A036057083D5951BE5B7B311328D29A4AxEA3O" TargetMode="External"/><Relationship Id="rId5" Type="http://schemas.openxmlformats.org/officeDocument/2006/relationships/hyperlink" Target="consultantplus://offline/ref=7AB9DAC8E3D78E4FBCC18FCDD8AE34037288D5A00F32873AE8CC9A205C87EC2B93DD8A0889066057083D5951BE5B7B311328D29A4AxEA3O" TargetMode="External"/><Relationship Id="rId10" Type="http://schemas.openxmlformats.org/officeDocument/2006/relationships/hyperlink" Target="consultantplus://offline/ref=7AB9DAC8E3D78E4FBCC18FCDD8AE3403758CDDA70D39873AE8CC9A205C87EC2B93DD8A0B8B076B035072580DFB0C68301028D09B56E2FE5Bx8AEO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7AB9DAC8E3D78E4FBCC18FCDD8AE34037581D6AE073D873AE8CC9A205C87EC2B93DD8A0B8B076B025172580DFB0C68301028D09B56E2FE5Bx8AE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2254</Words>
  <Characters>12850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User2013</dc:creator>
  <cp:keywords/>
  <dc:description/>
  <cp:lastModifiedBy>User2013</cp:lastModifiedBy>
  <cp:revision>1</cp:revision>
  <dcterms:created xsi:type="dcterms:W3CDTF">2023-01-12T14:00:00Z</dcterms:created>
  <dcterms:modified xsi:type="dcterms:W3CDTF">2023-01-12T14:02:00Z</dcterms:modified>
</cp:coreProperties>
</file>