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1.jpg" ContentType="image/jpe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23"/>
      </w:pPr>
      <w:r>
        <w:t xml:space="preserve">Регрессионный</w:t>
      </w:r>
      <w:r>
        <w:t xml:space="preserve"> </w:t>
      </w:r>
      <w:r>
        <w:t xml:space="preserve">анализ,</w:t>
      </w:r>
      <w:r>
        <w:t xml:space="preserve"> </w:t>
      </w:r>
      <w:r>
        <w:t xml:space="preserve">часть</w:t>
      </w:r>
      <w:r>
        <w:t xml:space="preserve"> </w:t>
      </w:r>
      <w:r>
        <w:t xml:space="preserve">2.</w:t>
      </w:r>
      <w:r>
        <w:t xml:space="preserve"> </w:t>
      </w:r>
      <w:r>
        <w:t xml:space="preserve">Домашнее</w:t>
      </w:r>
      <w:r>
        <w:t xml:space="preserve"> </w:t>
      </w:r>
      <w:r>
        <w:t xml:space="preserve">задание,</w:t>
      </w:r>
      <w:r>
        <w:t xml:space="preserve"> </w:t>
      </w:r>
      <w:r>
        <w:t xml:space="preserve">вариант</w:t>
      </w:r>
      <w:r>
        <w:t xml:space="preserve"> </w:t>
      </w:r>
      <w:r>
        <w:t xml:space="preserve">5.</w:t>
      </w:r>
    </w:p>
    <w:p>
      <w:pPr>
        <w:pStyle w:val="Date"/>
      </w:pPr>
      <w:r>
        <w:t xml:space="preserve">2023-12-02</w:t>
      </w:r>
    </w:p>
    <w:bookmarkStart w:id="20" w:name="введение"/>
    <w:p>
      <w:pPr>
        <w:pStyle w:val="2"/>
      </w:pPr>
      <w:r>
        <w:t xml:space="preserve">Введение</w:t>
      </w:r>
    </w:p>
    <w:p>
      <w:pPr>
        <w:pStyle w:val="FirstParagraph"/>
      </w:pPr>
      <w:r>
        <w:t xml:space="preserve">В этой работе мы проверим, можно ли определить возраст моллюсков на основании данных морфометрии, иными словами, существует ли линейная зависимость числа колец на спиле раковины от этих факторов. Это поможет упростить метод подсчёта возраста моллюсков, потому что точный подсчёт колец на спиле их раковины - очень долгий и трудоёмкий процесс [1, 2].</w:t>
      </w:r>
    </w:p>
    <w:bookmarkEnd w:id="20"/>
    <w:bookmarkStart w:id="24" w:name="методы"/>
    <w:p>
      <w:pPr>
        <w:pStyle w:val="2"/>
      </w:pPr>
      <w:r>
        <w:t xml:space="preserve">Методы</w:t>
      </w:r>
    </w:p>
    <w:p>
      <w:pPr>
        <w:pStyle w:val="FirstParagraph"/>
      </w:pPr>
      <w:r>
        <w:t xml:space="preserve">В исследовании Nash et al.(1994) [2] были изучены такие морфометрические признаки моллюсков</w:t>
      </w:r>
      <w:r>
        <w:t xml:space="preserve"> </w:t>
      </w:r>
      <w:r>
        <w:rPr>
          <w:iCs/>
          <w:i/>
        </w:rPr>
        <w:t xml:space="preserve">Haliotis rubra</w:t>
      </w:r>
      <w:r>
        <w:t xml:space="preserve"> </w:t>
      </w:r>
      <w:r>
        <w:t xml:space="preserve">(на 1310 ЭКЗЕМПЛЯРОВ ), как длина раковины (length), её диаметр (diameter), вес (shell weight), число колец (rings), а также общий вес моллюска (whole weight) и другие в зависимости от их гендера (sex).</w:t>
      </w:r>
    </w:p>
    <w:p>
      <w:pPr>
        <w:pStyle w:val="CaptionedFigure"/>
      </w:pPr>
      <w:r>
        <w:drawing>
          <wp:inline>
            <wp:extent cx="2095500" cy="1133475"/>
            <wp:effectExtent b="0" l="0" r="0" t="0"/>
            <wp:docPr descr="Рисунок 1. Внешний вид Haliotis rubra" title="" id="22" name="Picture"/>
            <a:graphic>
              <a:graphicData uri="http://schemas.openxmlformats.org/drawingml/2006/picture">
                <pic:pic>
                  <pic:nvPicPr>
                    <pic:cNvPr descr="Figures/Haliotis_rubra.jpg" id="23" name="Picture"/>
                    <pic:cNvPicPr>
                      <a:picLocks noChangeArrowheads="1" noChangeAspect="1"/>
                    </pic:cNvPicPr>
                  </pic:nvPicPr>
                  <pic:blipFill>
                    <a:blip r:embed="rId21"/>
                    <a:stretch>
                      <a:fillRect/>
                    </a:stretch>
                  </pic:blipFill>
                  <pic:spPr bwMode="auto">
                    <a:xfrm>
                      <a:off x="0" y="0"/>
                      <a:ext cx="2095500" cy="1133475"/>
                    </a:xfrm>
                    <a:prstGeom prst="rect">
                      <a:avLst/>
                    </a:prstGeom>
                    <a:noFill/>
                    <a:ln w="9525">
                      <a:noFill/>
                      <a:headEnd/>
                      <a:tailEnd/>
                    </a:ln>
                  </pic:spPr>
                </pic:pic>
              </a:graphicData>
            </a:graphic>
          </wp:inline>
        </w:drawing>
      </w:r>
    </w:p>
    <w:p>
      <w:pPr>
        <w:pStyle w:val="ImageCaption"/>
      </w:pPr>
      <w:r>
        <w:t xml:space="preserve">Рисунок 1. Внешний вид</w:t>
      </w:r>
      <w:r>
        <w:t xml:space="preserve"> </w:t>
      </w:r>
      <w:r>
        <w:rPr>
          <w:iCs/>
          <w:i/>
        </w:rPr>
        <w:t xml:space="preserve">Haliotis rubra</w:t>
      </w:r>
    </w:p>
    <w:p>
      <w:pPr>
        <w:pStyle w:val="21"/>
      </w:pPr>
    </w:p>
    <w:p>
      <w:pPr>
        <w:pStyle w:val="21"/>
      </w:pPr>
      <w:r>
        <w:t xml:space="preserve">Подбор линейной модели зависимости числа колец на спиле раковины от различных факторов был осуществлён с помощью метода наименьших квадратов [3]. Для тестирования статистической значимости зависимости между исследованными признаками использовался дисперсионный анализ [3], а для оценки условий применимости модели - построение графика зависимости стандартизованных остатков от предсказанных значений [4]. Корректировка модели проведена при помощи преобразования её в модель, основанную на распределении Пуассона (так как зависимая переменная - это счётная величина) [5].</w:t>
      </w:r>
    </w:p>
    <w:p>
      <w:pPr>
        <w:pStyle w:val="21"/>
      </w:pPr>
      <w:r>
        <w:t xml:space="preserve">Расчеты проведены в R [6, 7] с использованием функций lm() и glm() из пакета stats [7]; ggplot() и fortify() из пакета ggplot2 [8]; Anova(), residualPlot() и qqPlot() из пакета car [9]; groupp_by(), do(), ungroup() из пакета dplyr [10] и glm.nb() из пакета MASS [11].</w:t>
      </w:r>
    </w:p>
    <w:bookmarkEnd w:id="24"/>
    <w:bookmarkStart w:id="28" w:name="результаты-и-обсуждение"/>
    <w:p>
      <w:pPr>
        <w:pStyle w:val="2"/>
      </w:pPr>
      <w:r>
        <w:t xml:space="preserve">Результаты и обсуждение</w:t>
      </w:r>
    </w:p>
    <w:p>
      <w:pPr>
        <w:pStyle w:val="FirstParagraph"/>
      </w:pPr>
      <w:r>
        <w:t xml:space="preserve">Первая подобранная модель оказалась невалидной из-за гетероскедастичности, поэтому была подобрана модель, основанная на распределении Пуассона (так как зависимая переменная - это счётная величина). Оказалось, что возраст моллюсков (число колец на раковине)</w:t>
      </w:r>
      <w:r>
        <w:t xml:space="preserve"> </w:t>
      </w:r>
      <w:r>
        <w:rPr>
          <w:iCs/>
          <w:i/>
        </w:rPr>
        <w:t xml:space="preserve">Haliotis rubra</w:t>
      </w:r>
      <w:r>
        <w:t xml:space="preserve"> </w:t>
      </w:r>
      <w:r>
        <w:t xml:space="preserve">зависит от гендера, диаметра и веса раковины, а также от общего веса моллюска (см. табл. 1).</w:t>
      </w:r>
    </w:p>
    <w:p>
      <w:pPr>
        <w:pStyle w:val="TableCaption"/>
      </w:pPr>
      <w:r>
        <w:t xml:space="preserve">Таблица 1. Параметры подобранной модели</w:t>
      </w:r>
    </w:p>
    <w:tbl>
      <w:tblPr>
        <w:tblStyle w:val="Table"/>
        <w:tblW w:type="auto" w:w="0"/>
        <w:tblLook w:firstRow="1" w:lastRow="0" w:firstColumn="0" w:lastColumn="0" w:noHBand="0" w:noVBand="0" w:val="0020"/>
        <w:jc w:val="start"/>
        <w:tblCaption w:val="Таблица 1. Параметры подобранной модели"/>
      </w:tblPr>
      <w:tblGrid>
        <w:gridCol w:w="1584"/>
        <w:gridCol w:w="1584"/>
        <w:gridCol w:w="1584"/>
        <w:gridCol w:w="1584"/>
        <w:gridCol w:w="1584"/>
      </w:tblGrid>
      <w:tr>
        <w:trPr>
          <w:tblHeader w:val="true"/>
        </w:trPr>
        <w:tc>
          <w:tcPr/>
          <w:p>
            <w:pPr>
              <w:pStyle w:val="Compact"/>
              <w:jc w:val="left"/>
            </w:pPr>
            <w:r>
              <w:t xml:space="preserve">Член модели</w:t>
            </w:r>
          </w:p>
        </w:tc>
        <w:tc>
          <w:tcPr/>
          <w:p>
            <w:pPr>
              <w:pStyle w:val="Compact"/>
              <w:jc w:val="right"/>
            </w:pPr>
            <w:r>
              <w:t xml:space="preserve">Параметр</w:t>
            </w:r>
          </w:p>
        </w:tc>
        <w:tc>
          <w:tcPr/>
          <w:p>
            <w:pPr>
              <w:pStyle w:val="Compact"/>
              <w:jc w:val="right"/>
            </w:pPr>
            <w:r>
              <w:t xml:space="preserve">SE</w:t>
            </w:r>
          </w:p>
        </w:tc>
        <w:tc>
          <w:tcPr/>
          <w:p>
            <w:pPr>
              <w:pStyle w:val="Compact"/>
              <w:jc w:val="right"/>
            </w:pPr>
            <w:r>
              <w:t xml:space="preserve">t</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3.495480</w:t>
            </w:r>
          </w:p>
        </w:tc>
        <w:tc>
          <w:tcPr/>
          <w:p>
            <w:pPr>
              <w:pStyle w:val="Compact"/>
              <w:jc w:val="right"/>
            </w:pPr>
            <w:r>
              <w:t xml:space="preserve">0.3980015</w:t>
            </w:r>
          </w:p>
        </w:tc>
        <w:tc>
          <w:tcPr/>
          <w:p>
            <w:pPr>
              <w:pStyle w:val="Compact"/>
              <w:jc w:val="right"/>
            </w:pPr>
            <w:r>
              <w:t xml:space="preserve">8.7825805</w:t>
            </w:r>
          </w:p>
        </w:tc>
        <w:tc>
          <w:tcPr/>
          <w:p>
            <w:pPr>
              <w:pStyle w:val="Compact"/>
              <w:jc w:val="right"/>
            </w:pPr>
            <w:r>
              <w:t xml:space="preserve">0.0000000</w:t>
            </w:r>
          </w:p>
        </w:tc>
      </w:tr>
      <w:tr>
        <w:tc>
          <w:tcPr/>
          <w:p>
            <w:pPr>
              <w:pStyle w:val="Compact"/>
              <w:jc w:val="left"/>
            </w:pPr>
            <w:r>
              <w:t xml:space="preserve">sexI</w:t>
            </w:r>
          </w:p>
        </w:tc>
        <w:tc>
          <w:tcPr/>
          <w:p>
            <w:pPr>
              <w:pStyle w:val="Compact"/>
              <w:jc w:val="right"/>
            </w:pPr>
            <w:r>
              <w:t xml:space="preserve">-1.009030</w:t>
            </w:r>
          </w:p>
        </w:tc>
        <w:tc>
          <w:tcPr/>
          <w:p>
            <w:pPr>
              <w:pStyle w:val="Compact"/>
              <w:jc w:val="right"/>
            </w:pPr>
            <w:r>
              <w:t xml:space="preserve">0.2053464</w:t>
            </w:r>
          </w:p>
        </w:tc>
        <w:tc>
          <w:tcPr/>
          <w:p>
            <w:pPr>
              <w:pStyle w:val="Compact"/>
              <w:jc w:val="right"/>
            </w:pPr>
            <w:r>
              <w:t xml:space="preserve">-4.9137958</w:t>
            </w:r>
          </w:p>
        </w:tc>
        <w:tc>
          <w:tcPr/>
          <w:p>
            <w:pPr>
              <w:pStyle w:val="Compact"/>
              <w:jc w:val="right"/>
            </w:pPr>
            <w:r>
              <w:t xml:space="preserve">0.0000010</w:t>
            </w:r>
          </w:p>
        </w:tc>
      </w:tr>
      <w:tr>
        <w:tc>
          <w:tcPr/>
          <w:p>
            <w:pPr>
              <w:pStyle w:val="Compact"/>
              <w:jc w:val="left"/>
            </w:pPr>
            <w:r>
              <w:t xml:space="preserve">sexM</w:t>
            </w:r>
          </w:p>
        </w:tc>
        <w:tc>
          <w:tcPr/>
          <w:p>
            <w:pPr>
              <w:pStyle w:val="Compact"/>
              <w:jc w:val="right"/>
            </w:pPr>
            <w:r>
              <w:t xml:space="preserve">0.126143</w:t>
            </w:r>
          </w:p>
        </w:tc>
        <w:tc>
          <w:tcPr/>
          <w:p>
            <w:pPr>
              <w:pStyle w:val="Compact"/>
              <w:jc w:val="right"/>
            </w:pPr>
            <w:r>
              <w:t xml:space="preserve">0.1692664</w:t>
            </w:r>
          </w:p>
        </w:tc>
        <w:tc>
          <w:tcPr/>
          <w:p>
            <w:pPr>
              <w:pStyle w:val="Compact"/>
              <w:jc w:val="right"/>
            </w:pPr>
            <w:r>
              <w:t xml:space="preserve">0.7452337</w:t>
            </w:r>
          </w:p>
        </w:tc>
        <w:tc>
          <w:tcPr/>
          <w:p>
            <w:pPr>
              <w:pStyle w:val="Compact"/>
              <w:jc w:val="right"/>
            </w:pPr>
            <w:r>
              <w:t xml:space="preserve">0.4562646</w:t>
            </w:r>
          </w:p>
        </w:tc>
      </w:tr>
      <w:tr>
        <w:tc>
          <w:tcPr/>
          <w:p>
            <w:pPr>
              <w:pStyle w:val="Compact"/>
              <w:jc w:val="left"/>
            </w:pPr>
            <w:r>
              <w:t xml:space="preserve">diameter</w:t>
            </w:r>
          </w:p>
        </w:tc>
        <w:tc>
          <w:tcPr/>
          <w:p>
            <w:pPr>
              <w:pStyle w:val="Compact"/>
              <w:jc w:val="right"/>
            </w:pPr>
            <w:r>
              <w:t xml:space="preserve">16.361712</w:t>
            </w:r>
          </w:p>
        </w:tc>
        <w:tc>
          <w:tcPr/>
          <w:p>
            <w:pPr>
              <w:pStyle w:val="Compact"/>
              <w:jc w:val="right"/>
            </w:pPr>
            <w:r>
              <w:t xml:space="preserve">0.8271126</w:t>
            </w:r>
          </w:p>
        </w:tc>
        <w:tc>
          <w:tcPr/>
          <w:p>
            <w:pPr>
              <w:pStyle w:val="Compact"/>
              <w:jc w:val="right"/>
            </w:pPr>
            <w:r>
              <w:t xml:space="preserve">19.7817221</w:t>
            </w:r>
          </w:p>
        </w:tc>
        <w:tc>
          <w:tcPr/>
          <w:p>
            <w:pPr>
              <w:pStyle w:val="Compact"/>
              <w:jc w:val="right"/>
            </w:pPr>
            <w:r>
              <w:t xml:space="preserve">0.0000000</w:t>
            </w:r>
          </w:p>
        </w:tc>
      </w:tr>
    </w:tbl>
    <w:p>
      <w:pPr>
        <w:pStyle w:val="21"/>
      </w:pPr>
      <w:r>
        <w:t xml:space="preserve">Эта зависимость описывается уравнением</w:t>
      </w:r>
    </w:p>
    <w:p>
      <w:pPr>
        <w:pStyle w:val="21"/>
      </w:pPr>
      <m:oMathPara>
        <m:oMathParaPr>
          <m:jc m:val="center"/>
        </m:oMathParaPr>
        <m:oMath>
          <m:r>
            <m:t>r</m:t>
          </m:r>
          <m:r>
            <m:t>i</m:t>
          </m:r>
          <m:r>
            <m:t>n</m:t>
          </m:r>
          <m:r>
            <m:t>g</m:t>
          </m:r>
          <m:sSub>
            <m:e>
              <m:r>
                <m:t>s</m:t>
              </m:r>
            </m:e>
            <m:sub>
              <m:r>
                <m:t>i</m:t>
              </m:r>
            </m:sub>
          </m:sSub>
          <m:r>
            <m:rPr>
              <m:sty m:val="p"/>
            </m:rPr>
            <m:t>=</m:t>
          </m:r>
          <m:r>
            <m:t>1.62</m:t>
          </m:r>
          <m:r>
            <m:rPr>
              <m:sty m:val="p"/>
            </m:rPr>
            <m:t>+</m:t>
          </m:r>
          <m:r>
            <m:t>0.02</m:t>
          </m:r>
          <m:r>
            <m:t>s</m:t>
          </m:r>
          <m:r>
            <m:t>e</m:t>
          </m:r>
          <m:sSub>
            <m:e>
              <m:r>
                <m:t>x</m:t>
              </m:r>
            </m:e>
            <m:sub>
              <m:r>
                <m:t>i</m:t>
              </m:r>
            </m:sub>
          </m:sSub>
          <m:r>
            <m:rPr>
              <m:sty m:val="p"/>
            </m:rPr>
            <m:t>+</m:t>
          </m:r>
          <m:r>
            <m:t>1.47</m:t>
          </m:r>
          <m:r>
            <m:t>d</m:t>
          </m:r>
          <m:r>
            <m:t>i</m:t>
          </m:r>
          <m:r>
            <m:t>a</m:t>
          </m:r>
          <m:r>
            <m:t>m</m:t>
          </m:r>
          <m:r>
            <m:t>e</m:t>
          </m:r>
          <m:r>
            <m:t>t</m:t>
          </m:r>
          <m:r>
            <m:t>e</m:t>
          </m:r>
          <m:sSub>
            <m:e>
              <m:r>
                <m:t>r</m:t>
              </m:r>
            </m:e>
            <m:sub>
              <m:r>
                <m:t>i</m:t>
              </m:r>
            </m:sub>
          </m:sSub>
          <m:r>
            <m:rPr>
              <m:sty m:val="p"/>
            </m:rPr>
            <m:t>−</m:t>
          </m:r>
          <m:r>
            <m:t>0.55</m:t>
          </m:r>
          <m:r>
            <m:t>w</m:t>
          </m:r>
          <m:r>
            <m:t>h</m:t>
          </m:r>
          <m:r>
            <m:t>o</m:t>
          </m:r>
          <m:r>
            <m:t>l</m:t>
          </m:r>
          <m:r>
            <m:t>e</m:t>
          </m:r>
          <m:r>
            <m:rPr>
              <m:sty m:val="p"/>
            </m:rPr>
            <m:t>−</m:t>
          </m:r>
          <m:r>
            <m:t>w</m:t>
          </m:r>
          <m:r>
            <m:t>e</m:t>
          </m:r>
          <m:r>
            <m:t>i</m:t>
          </m:r>
          <m:r>
            <m:t>g</m:t>
          </m:r>
          <m:r>
            <m:t>h</m:t>
          </m:r>
          <m:sSub>
            <m:e>
              <m:r>
                <m:t>t</m:t>
              </m:r>
            </m:e>
            <m:sub>
              <m:r>
                <m:t>i</m:t>
              </m:r>
            </m:sub>
          </m:sSub>
          <m:r>
            <m:rPr>
              <m:sty m:val="p"/>
            </m:rPr>
            <m:t>+</m:t>
          </m:r>
          <m:r>
            <m:t>2.22</m:t>
          </m:r>
          <m:r>
            <m:t>s</m:t>
          </m:r>
          <m:r>
            <m:t>h</m:t>
          </m:r>
          <m:r>
            <m:t>e</m:t>
          </m:r>
          <m:r>
            <m:t>l</m:t>
          </m:r>
          <m:r>
            <m:t>l</m:t>
          </m:r>
          <m:r>
            <m:rPr>
              <m:sty m:val="p"/>
            </m:rPr>
            <m:t>−</m:t>
          </m:r>
          <m:r>
            <m:t>w</m:t>
          </m:r>
          <m:r>
            <m:t>e</m:t>
          </m:r>
          <m:r>
            <m:t>i</m:t>
          </m:r>
          <m:r>
            <m:t>g</m:t>
          </m:r>
          <m:r>
            <m:t>h</m:t>
          </m:r>
          <m:sSub>
            <m:e>
              <m:r>
                <m:t>t</m:t>
              </m:r>
            </m:e>
            <m:sub>
              <m:r>
                <m:t>i</m:t>
              </m:r>
            </m:sub>
          </m:sSub>
          <m:r>
            <m:rPr>
              <m:sty m:val="p"/>
            </m:rPr>
            <m:t>+</m:t>
          </m:r>
          <m:sSub>
            <m:e>
              <m:r>
                <m:t>ε</m:t>
              </m:r>
            </m:e>
            <m:sub>
              <m:r>
                <m:t>i</m:t>
              </m:r>
            </m:sub>
          </m:sSub>
        </m:oMath>
      </m:oMathPara>
    </w:p>
    <w:p>
      <w:pPr>
        <w:pStyle w:val="FirstParagraph"/>
      </w:pPr>
      <w:r>
        <w:t xml:space="preserve">(см. диаг. 1).</w:t>
      </w:r>
    </w:p>
    <w:p>
      <w:pPr>
        <w:pStyle w:val="CaptionedFigure"/>
      </w:pPr>
      <w:r>
        <w:drawing>
          <wp:inline>
            <wp:extent cx="4620126" cy="4620126"/>
            <wp:effectExtent b="0" l="0" r="0" t="0"/>
            <wp:docPr descr="Рисунок 2. Визуализация модели" title="" id="26" name="Picture"/>
            <a:graphic>
              <a:graphicData uri="http://schemas.openxmlformats.org/drawingml/2006/picture">
                <pic:pic>
                  <pic:nvPicPr>
                    <pic:cNvPr descr="My_first_dikument_files/figure-docx/unnamed-chunk-3-1.png" id="27" name="Picture"/>
                    <pic:cNvPicPr>
                      <a:picLocks noChangeArrowheads="1" noChangeAspect="1"/>
                    </pic:cNvPicPr>
                  </pic:nvPicPr>
                  <pic:blipFill>
                    <a:blip r:embed="rId25"/>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Рисунок 2. Визуализация модели</w:t>
      </w:r>
    </w:p>
    <w:bookmarkEnd w:id="28"/>
    <w:sectPr>
      <w:footerReference r:id="rId10" w:type="default"/>
      <w:footerReference r:id="rId9" w:type="even"/>
      <w:pgSz w:h="15842" w:w="12242"/>
      <w:pgMar w:bottom="1134" w:footer="709" w:gutter="0" w:header="709" w:left="1134" w:right="1134" w:top="1134"/>
      <w:lnNumType w:countBy="1" w:restart="continuous"/>
      <w:pgNumType w:start="1"/>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Unicode MS">
    <w:altName w:val="SimSun"/>
    <w:panose1 w:val="020B0604020202020204"/>
    <w:charset w:val="86"/>
    <w:family w:val="roman"/>
    <w:pitch w:val="default"/>
    <w:sig w:usb0="00000000" w:usb1="00000000" w:usb2="0000003F" w:usb3="00000000" w:csb0="603F01FF" w:csb1="FFFF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pPr>
          <w:pStyle w:val="24"/>
          <w:jc w:val="right"/>
        </w:pPr>
        <w:r>
          <w:fldChar w:fldCharType="begin"/>
        </w:r>
        <w:r>
          <w:instrText xml:space="preserve">PAGE   \* MERGEFORMAT</w:instrText>
        </w:r>
        <w:r>
          <w:fldChar w:fldCharType="separate"/>
        </w:r>
        <w:r>
          <w:t>3</w:t>
        </w:r>
        <w:r>
          <w:fldChar w:fldCharType="end"/>
        </w:r>
      </w:p>
    </w:sdtContent>
  </w:sdt>
  <w:p>
    <w:pPr>
      <w:pStyle w:val="2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rPr>
        <w:rStyle w:val="12"/>
      </w:rPr>
    </w:pPr>
    <w:r>
      <w:rPr>
        <w:rStyle w:val="12"/>
      </w:rPr>
      <w:fldChar w:fldCharType="begin"/>
    </w:r>
    <w:r>
      <w:rPr>
        <w:rStyle w:val="12"/>
      </w:rPr>
      <w:instrText xml:space="preserve">PAGE  </w:instrText>
    </w:r>
    <w:r>
      <w:rPr>
        <w:rStyle w:val="12"/>
      </w:rPr>
      <w:fldChar w:fldCharType="end"/>
    </w:r>
  </w:p>
  <w:p>
    <w:pPr>
      <w:pStyle w:val="24"/>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2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0"/>
    <m:lMargin m:val="0"/>
    <m:rMargin m:val="0"/>
    <m:defJc m:val="centerGroup"/>
    <m:wrapRight m:val="1"/>
    <m:intLim m:val="subSup"/>
    <m:naryLim m:val="subSup"/>
  </m:mathPr>
  <w:themeFontLang w:eastAsia="zh-CN" w:val="en-US"/>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SimSu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qFormat="1" w:semiHidden="0" w:uiPriority="0" w:unhideWhenUsed="0"/>
    <w:lsdException w:name="heading 2" w:qFormat="1" w:semiHidden="0" w:uiPriority="0" w:unhideWhenUsed="0"/>
    <w:lsdException w:name="heading 3" w:qFormat="1" w:semiHidden="0" w:uiPriority="9"/>
    <w:lsdException w:name="heading 4" w:qFormat="1" w:semiHidden="0" w:uiPriority="0" w:unhideWhenUsed="0"/>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qFormat="1" w:uiPriority="0" w:unhideWhenUsed="0"/>
    <w:lsdException w:name="annotation text" w:uiPriority="99"/>
    <w:lsdException w:name="header" w:qFormat="1" w:semiHidden="0" w:uiPriority="0" w:unhideWhenUsed="0"/>
    <w:lsdException w:name="footer" w:qFormat="1" w:semiHidden="0" w:uiPriority="99" w:unhideWhenUsed="0"/>
    <w:lsdException w:name="index heading" w:uiPriority="99"/>
    <w:lsdException w:name="caption" w:qFormat="1" w:uiPriority="35"/>
    <w:lsdException w:name="table of figures" w:uiPriority="99"/>
    <w:lsdException w:name="envelope address" w:uiPriority="99"/>
    <w:lsdException w:name="envelope return" w:uiPriority="99"/>
    <w:lsdException w:name="footnote reference" w:qFormat="1" w:uiPriority="0" w:unhideWhenUsed="0"/>
    <w:lsdException w:name="annotation reference" w:uiPriority="99"/>
    <w:lsdException w:name="line number" w:qFormat="1" w:uiPriority="99"/>
    <w:lsdException w:name="page number" w:qFormat="1" w:semiHidden="0" w:uiPriority="0" w:unhideWhenUsed="0"/>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semiHidden="0" w:uiPriority="0" w:unhideWhenUsed="0"/>
    <w:lsdException w:name="Closing" w:uiPriority="99"/>
    <w:lsdException w:name="Signature" w:uiPriority="99"/>
    <w:lsdException w:name="Default Paragraph Font" w:qFormat="1" w:uiPriority="1"/>
    <w:lsdException w:name="Body Text" w:qFormat="1" w:semiHidden="0" w:uiPriority="0" w:unhideWhenUsed="0"/>
    <w:lsdException w:name="Body Text Indent" w:qFormat="1" w:semiHidden="0" w:uiPriority="0" w:unhideWhenUsed="0"/>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qFormat="1" w:semiHidden="0" w:uiPriority="11" w:unhideWhenUsed="0"/>
    <w:lsdException w:name="Salutation" w:uiPriority="99"/>
    <w:lsdException w:name="Date" w:uiPriority="99"/>
    <w:lsdException w:name="Body Text First Indent" w:uiPriority="99"/>
    <w:lsdException w:name="Body Text First Indent 2" w:uiPriority="99"/>
    <w:lsdException w:name="Note Heading" w:uiPriority="99"/>
    <w:lsdException w:name="Body Text 2" w:qFormat="1" w:semiHidden="0" w:uiPriority="0" w:unhideWhenUsed="0"/>
    <w:lsdException w:name="Body Text 3" w:qFormat="1" w:semiHidden="0" w:uiPriority="0" w:unhideWhenUsed="0"/>
    <w:lsdException w:name="Body Text Indent 2" w:qFormat="1" w:semiHidden="0" w:uiPriority="0" w:unhideWhenUsed="0"/>
    <w:lsdException w:name="Body Text Indent 3" w:qFormat="1" w:semiHidden="0" w:uiPriority="0" w:unhideWhenUsed="0"/>
    <w:lsdException w:name="Block Text" w:uiPriority="99"/>
    <w:lsdException w:name="Hyperlink" w:qFormat="1" w:semiHidden="0" w:uiPriority="0" w:unhideWhenUsed="0"/>
    <w:lsdException w:name="FollowedHyperlink" w:qFormat="1" w:semiHidden="0" w:uiPriority="0" w:unhideWhenUsed="0"/>
    <w:lsdException w:name="Strong" w:qFormat="1" w:semiHidden="0" w:uiPriority="0" w:unhideWhenUsed="0"/>
    <w:lsdException w:name="Emphasis" w:qFormat="1" w:semiHidden="0" w:uiPriority="0" w:unhideWhenUsed="0"/>
    <w:lsdException w:name="Document Map" w:uiPriority="99"/>
    <w:lsdException w:name="Plain Text" w:qFormat="1" w:semiHidden="0" w:uiPriority="0" w:unhideWhenUsed="0"/>
    <w:lsdException w:name="E-mail Signature" w:uiPriority="99"/>
    <w:lsdException w:name="Normal (Web)" w:qFormat="1" w:semiHidden="0" w:uiPriority="0" w:unhideWhenUsed="0"/>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qFormat="1"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qFormat="1" w:uiPriority="0" w:unhideWhenUsed="0"/>
    <w:lsdException w:name="Table Grid" w:qFormat="1" w:semiHidden="0" w:uiPriority="0" w:unhideWhenUsed="0"/>
    <w:lsdException w:name="Table Theme" w:uiPriority="99"/>
    <w:lsdException w:name="Light Shading" w:qFormat="1" w:semiHidden="0" w:uiPriority="60" w:unhideWhenUsed="0"/>
  </w:latentStyles>
  <w:style w:default="1" w:styleId="1" w:type="paragraph">
    <w:name w:val="Normal"/>
    <w:qFormat/>
    <w:uiPriority w:val="0"/>
    <w:pPr>
      <w:spacing w:after="120" w:line="480" w:lineRule="auto"/>
      <w:ind w:firstLine="567"/>
      <w:jc w:val="both"/>
    </w:pPr>
    <w:rPr>
      <w:rFonts w:ascii="Times New Roman" w:cs="Times New Roman" w:eastAsia="Times New Roman" w:hAnsi="Times New Roman"/>
      <w:sz w:val="24"/>
      <w:szCs w:val="24"/>
      <w:lang w:bidi="ar-SA" w:eastAsia="en-US" w:val="ru-RU"/>
    </w:rPr>
  </w:style>
  <w:style w:styleId="2" w:type="paragraph">
    <w:name w:val="heading 1"/>
    <w:basedOn w:val="1"/>
    <w:next w:val="1"/>
    <w:link w:val="31"/>
    <w:qFormat/>
    <w:uiPriority w:val="0"/>
    <w:pPr>
      <w:keepNext/>
      <w:ind w:firstLine="0"/>
      <w:jc w:val="center"/>
      <w:outlineLvl w:val="0"/>
    </w:pPr>
    <w:rPr>
      <w:b/>
    </w:rPr>
  </w:style>
  <w:style w:styleId="3" w:type="paragraph">
    <w:name w:val="heading 2"/>
    <w:basedOn w:val="1"/>
    <w:next w:val="1"/>
    <w:link w:val="30"/>
    <w:qFormat/>
    <w:uiPriority w:val="0"/>
    <w:pPr>
      <w:keepNext/>
      <w:widowControl w:val="0"/>
      <w:autoSpaceDE w:val="0"/>
      <w:autoSpaceDN w:val="0"/>
      <w:adjustRightInd w:val="0"/>
      <w:spacing w:after="60" w:before="240"/>
      <w:jc w:val="left"/>
      <w:outlineLvl w:val="1"/>
    </w:pPr>
    <w:rPr>
      <w:rFonts w:cs="Cambria"/>
      <w:bCs/>
      <w:iCs/>
      <w:szCs w:val="28"/>
    </w:rPr>
  </w:style>
  <w:style w:styleId="4" w:type="paragraph">
    <w:name w:val="heading 3"/>
    <w:basedOn w:val="1"/>
    <w:next w:val="1"/>
    <w:unhideWhenUsed/>
    <w:qFormat/>
    <w:uiPriority w:val="9"/>
    <w:pPr>
      <w:keepNext/>
      <w:widowControl/>
      <w:spacing w:after="60" w:before="240"/>
      <w:jc w:val="left"/>
      <w:outlineLvl w:val="2"/>
    </w:pPr>
    <w:rPr>
      <w:rFonts w:ascii="Times New Roman" w:cs="Arial" w:eastAsia="Times New Roman" w:hAnsi="Times New Roman"/>
      <w:bCs/>
      <w:i/>
      <w:szCs w:val="26"/>
    </w:rPr>
  </w:style>
  <w:style w:styleId="5" w:type="paragraph">
    <w:name w:val="heading 4"/>
    <w:basedOn w:val="1"/>
    <w:next w:val="1"/>
    <w:qFormat/>
    <w:uiPriority w:val="0"/>
    <w:pPr>
      <w:keepNext/>
      <w:spacing w:after="60" w:before="240"/>
      <w:ind w:firstLine="0"/>
      <w:outlineLvl w:val="3"/>
    </w:pPr>
    <w:rPr>
      <w:b/>
      <w:bCs/>
      <w:sz w:val="28"/>
      <w:szCs w:val="28"/>
    </w:rPr>
  </w:style>
  <w:style w:default="1" w:styleId="6" w:type="character">
    <w:name w:val="Default Paragraph Font"/>
    <w:semiHidden/>
    <w:unhideWhenUsed/>
    <w:qFormat/>
    <w:uiPriority w:val="1"/>
  </w:style>
  <w:style w:default="1" w:styleId="7" w:type="table">
    <w:name w:val="Normal Table"/>
    <w:semiHidden/>
    <w:unhideWhenUsed/>
    <w:qFormat/>
    <w:uiPriority w:val="99"/>
    <w:tblPr>
      <w:tblCellMar>
        <w:top w:type="dxa" w:w="0"/>
        <w:left w:type="dxa" w:w="108"/>
        <w:bottom w:type="dxa" w:w="0"/>
        <w:right w:type="dxa" w:w="108"/>
      </w:tblCellMar>
    </w:tblPr>
  </w:style>
  <w:style w:styleId="8" w:type="character">
    <w:name w:val="FollowedHyperlink"/>
    <w:basedOn w:val="6"/>
    <w:qFormat/>
    <w:uiPriority w:val="0"/>
    <w:rPr>
      <w:color w:val="800080"/>
      <w:u w:val="single"/>
    </w:rPr>
  </w:style>
  <w:style w:styleId="9" w:type="character">
    <w:name w:val="footnote reference"/>
    <w:basedOn w:val="6"/>
    <w:semiHidden/>
    <w:qFormat/>
    <w:uiPriority w:val="0"/>
    <w:rPr>
      <w:vertAlign w:val="superscript"/>
    </w:rPr>
  </w:style>
  <w:style w:styleId="10" w:type="character">
    <w:name w:val="Emphasis"/>
    <w:basedOn w:val="6"/>
    <w:qFormat/>
    <w:uiPriority w:val="0"/>
    <w:rPr>
      <w:b/>
      <w:bCs/>
    </w:rPr>
  </w:style>
  <w:style w:styleId="11" w:type="character">
    <w:name w:val="Hyperlink"/>
    <w:basedOn w:val="6"/>
    <w:qFormat/>
    <w:uiPriority w:val="0"/>
    <w:rPr>
      <w:color w:val="0000FF"/>
      <w:u w:val="single"/>
    </w:rPr>
  </w:style>
  <w:style w:styleId="12" w:type="character">
    <w:name w:val="page number"/>
    <w:basedOn w:val="6"/>
    <w:qFormat/>
    <w:uiPriority w:val="0"/>
  </w:style>
  <w:style w:styleId="13" w:type="character">
    <w:name w:val="line number"/>
    <w:basedOn w:val="6"/>
    <w:semiHidden/>
    <w:unhideWhenUsed/>
    <w:qFormat/>
    <w:uiPriority w:val="99"/>
  </w:style>
  <w:style w:styleId="14" w:type="character">
    <w:name w:val="Strong"/>
    <w:basedOn w:val="6"/>
    <w:qFormat/>
    <w:uiPriority w:val="0"/>
    <w:rPr>
      <w:b/>
      <w:bCs/>
    </w:rPr>
  </w:style>
  <w:style w:styleId="15" w:type="paragraph">
    <w:name w:val="Balloon Text"/>
    <w:basedOn w:val="1"/>
    <w:link w:val="40"/>
    <w:semiHidden/>
    <w:qFormat/>
    <w:uiPriority w:val="0"/>
    <w:pPr>
      <w:widowControl w:val="0"/>
      <w:autoSpaceDE w:val="0"/>
      <w:autoSpaceDN w:val="0"/>
      <w:adjustRightInd w:val="0"/>
    </w:pPr>
    <w:rPr>
      <w:sz w:val="0"/>
      <w:szCs w:val="0"/>
    </w:rPr>
  </w:style>
  <w:style w:styleId="16" w:type="paragraph">
    <w:name w:val="Body Text 2"/>
    <w:basedOn w:val="1"/>
    <w:qFormat/>
    <w:uiPriority w:val="0"/>
    <w:pPr>
      <w:spacing w:after="240"/>
      <w:ind w:firstLine="0"/>
    </w:pPr>
    <w:rPr>
      <w:sz w:val="28"/>
    </w:rPr>
  </w:style>
  <w:style w:styleId="17" w:type="paragraph">
    <w:name w:val="Plain Text"/>
    <w:basedOn w:val="1"/>
    <w:qFormat/>
    <w:uiPriority w:val="0"/>
    <w:pPr>
      <w:ind w:firstLine="0"/>
    </w:pPr>
    <w:rPr>
      <w:rFonts w:ascii="Courier New" w:hAnsi="Courier New"/>
      <w:sz w:val="20"/>
    </w:rPr>
  </w:style>
  <w:style w:styleId="18" w:type="paragraph">
    <w:name w:val="Body Text Indent 3"/>
    <w:basedOn w:val="1"/>
    <w:qFormat/>
    <w:uiPriority w:val="0"/>
    <w:pPr>
      <w:ind w:left="283"/>
    </w:pPr>
    <w:rPr>
      <w:sz w:val="16"/>
      <w:szCs w:val="16"/>
    </w:rPr>
  </w:style>
  <w:style w:styleId="19" w:type="paragraph">
    <w:name w:val="footnote text"/>
    <w:basedOn w:val="1"/>
    <w:link w:val="45"/>
    <w:semiHidden/>
    <w:qFormat/>
    <w:uiPriority w:val="0"/>
    <w:pPr>
      <w:ind w:firstLine="0"/>
    </w:pPr>
    <w:rPr>
      <w:sz w:val="20"/>
    </w:rPr>
  </w:style>
  <w:style w:styleId="20" w:type="paragraph">
    <w:name w:val="header"/>
    <w:basedOn w:val="1"/>
    <w:link w:val="39"/>
    <w:qFormat/>
    <w:uiPriority w:val="0"/>
    <w:pPr>
      <w:widowControl w:val="0"/>
      <w:tabs>
        <w:tab w:pos="4677" w:val="center"/>
        <w:tab w:pos="9355" w:val="right"/>
      </w:tabs>
      <w:autoSpaceDE w:val="0"/>
      <w:autoSpaceDN w:val="0"/>
      <w:adjustRightInd w:val="0"/>
    </w:pPr>
    <w:rPr>
      <w:rFonts w:ascii="Courier New" w:cs="Courier New" w:hAnsi="Courier New"/>
    </w:rPr>
  </w:style>
  <w:style w:styleId="21" w:type="paragraph">
    <w:name w:val="Body Text"/>
    <w:basedOn w:val="1"/>
    <w:link w:val="35"/>
    <w:qFormat/>
    <w:uiPriority w:val="0"/>
  </w:style>
  <w:style w:styleId="22" w:type="paragraph">
    <w:name w:val="Body Text Indent"/>
    <w:basedOn w:val="1"/>
    <w:link w:val="34"/>
    <w:qFormat/>
    <w:uiPriority w:val="0"/>
    <w:pPr>
      <w:ind w:firstLine="0" w:left="283"/>
    </w:pPr>
  </w:style>
  <w:style w:styleId="23" w:type="paragraph">
    <w:name w:val="Title"/>
    <w:basedOn w:val="2"/>
    <w:link w:val="47"/>
    <w:qFormat/>
    <w:uiPriority w:val="0"/>
  </w:style>
  <w:style w:styleId="24" w:type="paragraph">
    <w:name w:val="footer"/>
    <w:basedOn w:val="1"/>
    <w:link w:val="37"/>
    <w:qFormat/>
    <w:uiPriority w:val="99"/>
    <w:pPr>
      <w:widowControl w:val="0"/>
      <w:tabs>
        <w:tab w:pos="4677" w:val="center"/>
        <w:tab w:pos="9355" w:val="right"/>
      </w:tabs>
      <w:autoSpaceDE w:val="0"/>
      <w:autoSpaceDN w:val="0"/>
      <w:adjustRightInd w:val="0"/>
    </w:pPr>
    <w:rPr>
      <w:rFonts w:ascii="Courier New" w:cs="Courier New" w:hAnsi="Courier New"/>
    </w:rPr>
  </w:style>
  <w:style w:styleId="25" w:type="paragraph">
    <w:name w:val="Normal (Web)"/>
    <w:basedOn w:val="1"/>
    <w:qFormat/>
    <w:uiPriority w:val="0"/>
    <w:pPr>
      <w:spacing w:after="100" w:afterAutospacing="1" w:before="100" w:beforeAutospacing="1"/>
      <w:ind w:firstLine="0"/>
    </w:pPr>
    <w:rPr>
      <w:rFonts w:ascii="Arial Unicode MS" w:cs="Arial Unicode MS" w:eastAsia="Arial Unicode MS" w:hAnsi="Arial Unicode MS"/>
    </w:rPr>
  </w:style>
  <w:style w:styleId="26" w:type="paragraph">
    <w:name w:val="Body Text 3"/>
    <w:basedOn w:val="1"/>
    <w:qFormat/>
    <w:uiPriority w:val="0"/>
    <w:rPr>
      <w:sz w:val="16"/>
      <w:szCs w:val="16"/>
    </w:rPr>
  </w:style>
  <w:style w:styleId="27" w:type="paragraph">
    <w:name w:val="Body Text Indent 2"/>
    <w:basedOn w:val="1"/>
    <w:link w:val="33"/>
    <w:qFormat/>
    <w:uiPriority w:val="0"/>
    <w:pPr>
      <w:ind w:left="283"/>
    </w:pPr>
  </w:style>
  <w:style w:styleId="28" w:type="table">
    <w:name w:val="Table Grid"/>
    <w:basedOn w:val="7"/>
    <w:qFormat/>
    <w:uiPriority w:val="0"/>
    <w:rPr>
      <w:rFonts w:ascii="Arial" w:eastAsia="Times New Roman" w:hAnsi="Arial"/>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Col">
      <w:pPr>
        <w:jc w:val="left"/>
      </w:pPr>
    </w:tblStylePr>
  </w:style>
  <w:style w:styleId="29" w:type="table">
    <w:name w:val="Light Shading"/>
    <w:basedOn w:val="7"/>
    <w:qFormat/>
    <w:uiPriority w:val="60"/>
    <w:rPr>
      <w:color w:themeColor="text1" w:themeShade="BF" w:val="000000"/>
    </w:rPr>
    <w:tblPr>
      <w:tblBorders>
        <w:top w:color="000000" w:space="0" w:sz="8" w:themeColor="text1" w:val="single"/>
        <w:bottom w:color="000000" w:space="0" w:sz="8" w:themeColor="text1" w:val="single"/>
      </w:tblBorders>
    </w:tblPr>
    <w:tblStylePr w:type="firstRow">
      <w:pPr>
        <w:spacing w:after="0" w:before="0" w:line="240" w:lineRule="auto"/>
      </w:pPr>
      <w:rPr>
        <w:b/>
        <w:bCs/>
      </w:r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color="auto" w:fill="BFBFBF" w:themeFill="text1" w:themeFillTint="3F" w:val="clear"/>
      </w:tcPr>
    </w:tblStylePr>
    <w:tblStylePr w:type="band1Horz">
      <w:tcPr>
        <w:tcBorders>
          <w:left w:val="nil"/>
          <w:right w:val="nil"/>
          <w:insideH w:val="nil"/>
          <w:insideV w:val="nil"/>
        </w:tcBorders>
        <w:shd w:color="auto" w:fill="BFBFBF" w:themeFill="text1" w:themeFillTint="3F" w:val="clear"/>
      </w:tcPr>
    </w:tblStylePr>
  </w:style>
  <w:style w:customStyle="1" w:styleId="30" w:type="character">
    <w:name w:val="Заголовок 2 Знак"/>
    <w:basedOn w:val="6"/>
    <w:link w:val="3"/>
    <w:qFormat/>
    <w:locked/>
    <w:uiPriority w:val="0"/>
    <w:rPr>
      <w:rFonts w:ascii="Times New Roman" w:cs="Cambria" w:eastAsia="Times New Roman" w:hAnsi="Times New Roman"/>
      <w:bCs/>
      <w:iCs/>
      <w:sz w:val="32"/>
      <w:szCs w:val="28"/>
    </w:rPr>
  </w:style>
  <w:style w:customStyle="1" w:styleId="31" w:type="character">
    <w:name w:val="Заголовок 1 Знак"/>
    <w:basedOn w:val="6"/>
    <w:link w:val="2"/>
    <w:qFormat/>
    <w:uiPriority w:val="0"/>
    <w:rPr>
      <w:rFonts w:ascii="Arial" w:cs="Arial" w:eastAsia="Times New Roman" w:hAnsi="Arial"/>
      <w:b/>
      <w:sz w:val="32"/>
      <w:szCs w:val="32"/>
    </w:rPr>
  </w:style>
  <w:style w:customStyle="1" w:styleId="32" w:type="paragraph">
    <w:name w:val="Дерюгин 2"/>
    <w:basedOn w:val="1"/>
    <w:qFormat/>
    <w:uiPriority w:val="0"/>
    <w:rPr>
      <w:b/>
    </w:rPr>
  </w:style>
  <w:style w:customStyle="1" w:styleId="33" w:type="character">
    <w:name w:val="Основной текст с отступом 2 Знак"/>
    <w:basedOn w:val="6"/>
    <w:link w:val="27"/>
    <w:semiHidden/>
    <w:qFormat/>
    <w:uiPriority w:val="0"/>
    <w:rPr>
      <w:sz w:val="24"/>
      <w:lang w:bidi="ar-SA" w:eastAsia="ru-RU" w:val="ru-RU"/>
    </w:rPr>
  </w:style>
  <w:style w:customStyle="1" w:styleId="34" w:type="character">
    <w:name w:val="Основной текст с отступом Знак"/>
    <w:basedOn w:val="6"/>
    <w:link w:val="22"/>
    <w:semiHidden/>
    <w:qFormat/>
    <w:uiPriority w:val="0"/>
    <w:rPr>
      <w:sz w:val="24"/>
      <w:szCs w:val="24"/>
      <w:lang w:bidi="ar-SA" w:eastAsia="ru-RU" w:val="ru-RU"/>
    </w:rPr>
  </w:style>
  <w:style w:customStyle="1" w:styleId="35" w:type="character">
    <w:name w:val="Основной текст Знак"/>
    <w:basedOn w:val="6"/>
    <w:link w:val="21"/>
    <w:qFormat/>
    <w:uiPriority w:val="0"/>
    <w:rPr>
      <w:rFonts w:eastAsia="Times New Roman"/>
      <w:sz w:val="24"/>
      <w:szCs w:val="24"/>
    </w:rPr>
  </w:style>
  <w:style w:customStyle="1" w:styleId="36" w:type="character">
    <w:name w:val="Heading 2 Char"/>
    <w:basedOn w:val="6"/>
    <w:semiHidden/>
    <w:qFormat/>
    <w:uiPriority w:val="0"/>
    <w:rPr>
      <w:rFonts w:ascii="Cambria" w:cs="Times New Roman" w:eastAsia="Times New Roman" w:hAnsi="Cambria"/>
      <w:b/>
      <w:bCs/>
      <w:i/>
      <w:iCs/>
      <w:sz w:val="28"/>
      <w:szCs w:val="28"/>
    </w:rPr>
  </w:style>
  <w:style w:customStyle="1" w:styleId="37" w:type="character">
    <w:name w:val="Нижний колонтитул Знак"/>
    <w:basedOn w:val="6"/>
    <w:link w:val="24"/>
    <w:qFormat/>
    <w:locked/>
    <w:uiPriority w:val="99"/>
    <w:rPr>
      <w:rFonts w:ascii="Courier New" w:cs="Courier New" w:hAnsi="Courier New"/>
      <w:sz w:val="24"/>
      <w:szCs w:val="24"/>
      <w:lang w:bidi="ar-SA" w:eastAsia="ru-RU" w:val="ru-RU"/>
    </w:rPr>
  </w:style>
  <w:style w:customStyle="1" w:styleId="38" w:type="character">
    <w:name w:val="Footer Char"/>
    <w:basedOn w:val="6"/>
    <w:semiHidden/>
    <w:qFormat/>
    <w:uiPriority w:val="0"/>
    <w:rPr>
      <w:rFonts w:ascii="Courier New" w:cs="Courier New" w:hAnsi="Courier New"/>
      <w:sz w:val="24"/>
      <w:szCs w:val="24"/>
    </w:rPr>
  </w:style>
  <w:style w:customStyle="1" w:styleId="39" w:type="character">
    <w:name w:val="Верхний колонтитул Знак"/>
    <w:basedOn w:val="6"/>
    <w:link w:val="20"/>
    <w:semiHidden/>
    <w:qFormat/>
    <w:uiPriority w:val="0"/>
    <w:rPr>
      <w:rFonts w:ascii="Courier New" w:cs="Courier New" w:hAnsi="Courier New"/>
      <w:sz w:val="24"/>
      <w:szCs w:val="24"/>
      <w:lang w:bidi="ar-SA" w:eastAsia="ru-RU" w:val="ru-RU"/>
    </w:rPr>
  </w:style>
  <w:style w:customStyle="1" w:styleId="40" w:type="character">
    <w:name w:val="Текст выноски Знак"/>
    <w:basedOn w:val="6"/>
    <w:link w:val="15"/>
    <w:semiHidden/>
    <w:qFormat/>
    <w:uiPriority w:val="0"/>
    <w:rPr>
      <w:sz w:val="0"/>
      <w:szCs w:val="0"/>
      <w:lang w:bidi="ar-SA" w:eastAsia="ru-RU" w:val="ru-RU"/>
    </w:rPr>
  </w:style>
  <w:style w:customStyle="1" w:styleId="41" w:type="character">
    <w:name w:val="Знак4"/>
    <w:basedOn w:val="6"/>
    <w:qFormat/>
    <w:locked/>
    <w:uiPriority w:val="0"/>
    <w:rPr>
      <w:sz w:val="28"/>
      <w:szCs w:val="28"/>
    </w:rPr>
  </w:style>
  <w:style w:customStyle="1" w:styleId="42" w:type="character">
    <w:name w:val="Знак3"/>
    <w:basedOn w:val="6"/>
    <w:qFormat/>
    <w:locked/>
    <w:uiPriority w:val="0"/>
    <w:rPr>
      <w:rFonts w:ascii="Courier New" w:cs="Courier New" w:hAnsi="Courier New"/>
      <w:sz w:val="24"/>
      <w:szCs w:val="24"/>
    </w:rPr>
  </w:style>
  <w:style w:customStyle="1" w:styleId="43" w:type="character">
    <w:name w:val="Знак2"/>
    <w:basedOn w:val="6"/>
    <w:semiHidden/>
    <w:qFormat/>
    <w:locked/>
    <w:uiPriority w:val="0"/>
    <w:rPr>
      <w:rFonts w:ascii="Courier New" w:cs="Courier New" w:hAnsi="Courier New"/>
      <w:sz w:val="24"/>
      <w:szCs w:val="24"/>
    </w:rPr>
  </w:style>
  <w:style w:customStyle="1" w:styleId="44" w:type="character">
    <w:name w:val="Знак9"/>
    <w:basedOn w:val="6"/>
    <w:qFormat/>
    <w:locked/>
    <w:uiPriority w:val="0"/>
    <w:rPr>
      <w:b/>
      <w:bCs/>
    </w:rPr>
  </w:style>
  <w:style w:customStyle="1" w:styleId="45" w:type="character">
    <w:name w:val="Текст сноски Знак"/>
    <w:basedOn w:val="6"/>
    <w:link w:val="19"/>
    <w:semiHidden/>
    <w:qFormat/>
    <w:locked/>
    <w:uiPriority w:val="0"/>
    <w:rPr>
      <w:lang w:bidi="ar-SA" w:eastAsia="ru-RU" w:val="ru-RU"/>
    </w:rPr>
  </w:style>
  <w:style w:customStyle="1" w:styleId="46" w:type="character">
    <w:name w:val="Footnote Text Char"/>
    <w:basedOn w:val="6"/>
    <w:semiHidden/>
    <w:qFormat/>
    <w:uiPriority w:val="0"/>
    <w:rPr>
      <w:rFonts w:ascii="Courier New" w:cs="Courier New" w:hAnsi="Courier New"/>
      <w:sz w:val="20"/>
      <w:szCs w:val="20"/>
    </w:rPr>
  </w:style>
  <w:style w:customStyle="1" w:styleId="47" w:type="character">
    <w:name w:val="Название Знак"/>
    <w:basedOn w:val="6"/>
    <w:link w:val="23"/>
    <w:qFormat/>
    <w:locked/>
    <w:uiPriority w:val="0"/>
    <w:rPr>
      <w:rFonts w:ascii="Arial" w:eastAsia="Times New Roman" w:hAnsi="Arial"/>
      <w:sz w:val="36"/>
    </w:rPr>
  </w:style>
  <w:style w:customStyle="1" w:styleId="48" w:type="character">
    <w:name w:val="Title Char"/>
    <w:basedOn w:val="6"/>
    <w:qFormat/>
    <w:uiPriority w:val="0"/>
    <w:rPr>
      <w:rFonts w:ascii="Cambria" w:cs="Times New Roman" w:eastAsia="Times New Roman" w:hAnsi="Cambria"/>
      <w:b/>
      <w:bCs/>
      <w:kern w:val="28"/>
      <w:sz w:val="32"/>
      <w:szCs w:val="32"/>
    </w:rPr>
  </w:style>
  <w:style w:customStyle="1" w:styleId="49" w:type="character">
    <w:name w:val="spelle"/>
    <w:basedOn w:val="6"/>
    <w:qFormat/>
    <w:uiPriority w:val="0"/>
  </w:style>
  <w:style w:customStyle="1" w:styleId="50" w:type="character">
    <w:name w:val="grame"/>
    <w:basedOn w:val="6"/>
    <w:qFormat/>
    <w:uiPriority w:val="0"/>
  </w:style>
  <w:style w:customStyle="1" w:styleId="51" w:type="character">
    <w:name w:val="ref-journal"/>
    <w:basedOn w:val="6"/>
    <w:qFormat/>
    <w:uiPriority w:val="0"/>
  </w:style>
  <w:style w:customStyle="1" w:styleId="52" w:type="character">
    <w:name w:val="ref-vol"/>
    <w:basedOn w:val="6"/>
    <w:qFormat/>
    <w:uiPriority w:val="0"/>
  </w:style>
  <w:style w:customStyle="1" w:styleId="53" w:type="paragraph">
    <w:name w:val="Стиль1"/>
    <w:basedOn w:val="1"/>
    <w:qFormat/>
    <w:uiPriority w:val="0"/>
    <w:pPr>
      <w:tabs>
        <w:tab w:pos="420" w:val="left"/>
        <w:tab w:pos="900" w:val="left"/>
      </w:tabs>
      <w:ind w:firstLine="0"/>
    </w:pPr>
    <w:rPr>
      <w:bCs/>
    </w:rPr>
  </w:style>
  <w:style w:customStyle="1" w:styleId="54" w:type="paragraph">
    <w:name w:val="HTML Preformatted1"/>
    <w:basedOn w:val="1"/>
    <w:qFormat/>
    <w:uiPriority w:val="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ind w:firstLine="0"/>
    </w:pPr>
    <w:rPr>
      <w:rFonts w:ascii="Courier New" w:eastAsia="Courier New" w:hAnsi="Courier New"/>
      <w:sz w:val="20"/>
      <w:lang w:val="en-US"/>
    </w:rPr>
  </w:style>
  <w:style w:customStyle="1" w:styleId="55" w:type="paragraph">
    <w:name w:val="Табл. текст"/>
    <w:basedOn w:val="1"/>
    <w:next w:val="5"/>
    <w:qFormat/>
    <w:uiPriority w:val="0"/>
    <w:pPr>
      <w:ind w:firstLine="0"/>
      <w:jc w:val="center"/>
    </w:pPr>
    <w:rPr>
      <w:snapToGrid w:val="0"/>
    </w:rPr>
  </w:style>
  <w:style w:customStyle="1" w:styleId="56" w:type="paragraph">
    <w:name w:val="Таблица_текст"/>
    <w:basedOn w:val="1"/>
    <w:qFormat/>
    <w:uiPriority w:val="0"/>
    <w:pPr>
      <w:ind w:firstLine="0"/>
      <w:jc w:val="center"/>
    </w:pPr>
    <w:rPr>
      <w:kern w:val="24"/>
    </w:rPr>
  </w:style>
  <w:style w:customStyle="1" w:styleId="57" w:type="paragraph">
    <w:name w:val="Стиль Табл. текст + Первая строка:  07 см1"/>
    <w:basedOn w:val="55"/>
    <w:qFormat/>
    <w:uiPriority w:val="0"/>
    <w:rPr>
      <w:szCs w:val="20"/>
    </w:rPr>
  </w:style>
  <w:style w:customStyle="1" w:styleId="58" w:type="paragraph">
    <w:name w:val="текст без отступа"/>
    <w:basedOn w:val="1"/>
    <w:next w:val="17"/>
    <w:qFormat/>
    <w:uiPriority w:val="0"/>
    <w:pPr>
      <w:spacing w:line="312" w:lineRule="auto"/>
      <w:ind w:firstLine="0"/>
    </w:pPr>
    <w:rPr>
      <w:sz w:val="28"/>
    </w:rPr>
  </w:style>
  <w:style w:customStyle="1" w:styleId="59" w:type="paragraph">
    <w:name w:val="Основной текст 21"/>
    <w:basedOn w:val="1"/>
    <w:qFormat/>
    <w:uiPriority w:val="0"/>
    <w:pPr>
      <w:widowControl w:val="0"/>
      <w:overflowPunct w:val="0"/>
      <w:autoSpaceDE w:val="0"/>
      <w:autoSpaceDN w:val="0"/>
      <w:adjustRightInd w:val="0"/>
      <w:ind w:firstLine="0"/>
      <w:textAlignment w:val="baseline"/>
    </w:pPr>
    <w:rPr>
      <w:b/>
    </w:rPr>
  </w:style>
  <w:style w:customStyle="1" w:styleId="60" w:type="paragraph">
    <w:name w:val="Derugin_title"/>
    <w:basedOn w:val="1"/>
    <w:qFormat/>
    <w:uiPriority w:val="0"/>
    <w:pPr>
      <w:jc w:val="center"/>
    </w:pPr>
    <w:rPr>
      <w:sz w:val="36"/>
    </w:rPr>
  </w:style>
  <w:style w:customStyle="1" w:styleId="61" w:type="character">
    <w:name w:val="Стиль Arial 16 пт"/>
    <w:basedOn w:val="6"/>
    <w:qFormat/>
    <w:uiPriority w:val="0"/>
    <w:rPr>
      <w:rFonts w:ascii="Arial" w:hAnsi="Arial"/>
      <w:sz w:val="32"/>
    </w:rPr>
  </w:style>
  <w:style w:customStyle="1" w:styleId="62" w:type="paragraph">
    <w:name w:val="Source Code"/>
    <w:qFormat/>
    <w:uiPriority w:val="0"/>
    <w:pPr>
      <w:shd w:color="auto" w:fill="F8F8F8" w:val="clear"/>
      <w:wordWrap w:val="0"/>
      <w:spacing w:after="160" w:line="480" w:lineRule="auto"/>
    </w:pPr>
    <w:rPr>
      <w:rFonts w:ascii="Times New Roman" w:cs="Times New Roman" w:eastAsia="SimSun" w:hAnsi="Times New Roman"/>
      <w:lang w:bidi="ar-SA" w:eastAsia="en-US" w:val="ru-RU"/>
    </w:rPr>
  </w:style>
  <w:style w:customStyle="1" w:styleId="63" w:type="character">
    <w:name w:val="KeywordTok"/>
    <w:qFormat/>
    <w:uiPriority w:val="0"/>
    <w:rPr>
      <w:b/>
      <w:color w:val="204A87"/>
      <w:shd w:color="auto" w:fill="F8F8F8" w:val="clear"/>
    </w:rPr>
  </w:style>
  <w:style w:customStyle="1" w:styleId="64" w:type="character">
    <w:name w:val="DataTypeTok"/>
    <w:qFormat/>
    <w:uiPriority w:val="0"/>
    <w:rPr>
      <w:color w:val="204A87"/>
      <w:shd w:color="auto" w:fill="F8F8F8" w:val="clear"/>
    </w:rPr>
  </w:style>
  <w:style w:customStyle="1" w:styleId="65" w:type="character">
    <w:name w:val="DecValTok"/>
    <w:qFormat/>
    <w:uiPriority w:val="0"/>
    <w:rPr>
      <w:color w:val="0000CF"/>
      <w:shd w:color="auto" w:fill="F8F8F8" w:val="clear"/>
    </w:rPr>
  </w:style>
  <w:style w:customStyle="1" w:styleId="66" w:type="character">
    <w:name w:val="BaseNTok"/>
    <w:qFormat/>
    <w:uiPriority w:val="0"/>
    <w:rPr>
      <w:color w:val="0000CF"/>
      <w:shd w:color="auto" w:fill="F8F8F8" w:val="clear"/>
    </w:rPr>
  </w:style>
  <w:style w:customStyle="1" w:styleId="67" w:type="character">
    <w:name w:val="FloatTok"/>
    <w:qFormat/>
    <w:uiPriority w:val="0"/>
    <w:rPr>
      <w:color w:val="0000CF"/>
      <w:shd w:color="auto" w:fill="F8F8F8" w:val="clear"/>
    </w:rPr>
  </w:style>
  <w:style w:customStyle="1" w:styleId="68" w:type="character">
    <w:name w:val="ConstantTok"/>
    <w:qFormat/>
    <w:uiPriority w:val="0"/>
    <w:rPr>
      <w:color w:val="000000"/>
      <w:shd w:color="auto" w:fill="F8F8F8" w:val="clear"/>
    </w:rPr>
  </w:style>
  <w:style w:customStyle="1" w:styleId="69" w:type="character">
    <w:name w:val="CharTok"/>
    <w:qFormat/>
    <w:uiPriority w:val="0"/>
    <w:rPr>
      <w:color w:val="4E9A06"/>
      <w:shd w:color="auto" w:fill="F8F8F8" w:val="clear"/>
    </w:rPr>
  </w:style>
  <w:style w:customStyle="1" w:styleId="70" w:type="character">
    <w:name w:val="SpecialCharTok"/>
    <w:qFormat/>
    <w:uiPriority w:val="0"/>
    <w:rPr>
      <w:color w:val="000000"/>
      <w:shd w:color="auto" w:fill="F8F8F8" w:val="clear"/>
    </w:rPr>
  </w:style>
  <w:style w:customStyle="1" w:styleId="71" w:type="character">
    <w:name w:val="StringTok"/>
    <w:qFormat/>
    <w:uiPriority w:val="0"/>
    <w:rPr>
      <w:color w:val="4E9A06"/>
      <w:shd w:color="auto" w:fill="F8F8F8" w:val="clear"/>
    </w:rPr>
  </w:style>
  <w:style w:customStyle="1" w:styleId="72" w:type="character">
    <w:name w:val="VerbatimStringTok"/>
    <w:qFormat/>
    <w:uiPriority w:val="0"/>
    <w:rPr>
      <w:color w:val="4E9A06"/>
      <w:shd w:color="auto" w:fill="F8F8F8" w:val="clear"/>
    </w:rPr>
  </w:style>
  <w:style w:customStyle="1" w:styleId="73" w:type="character">
    <w:name w:val="SpecialStringTok"/>
    <w:qFormat/>
    <w:uiPriority w:val="0"/>
    <w:rPr>
      <w:color w:val="4E9A06"/>
      <w:shd w:color="auto" w:fill="F8F8F8" w:val="clear"/>
    </w:rPr>
  </w:style>
  <w:style w:customStyle="1" w:styleId="74" w:type="character">
    <w:name w:val="ImportTok"/>
    <w:qFormat/>
    <w:uiPriority w:val="0"/>
    <w:rPr>
      <w:shd w:color="auto" w:fill="F8F8F8" w:val="clear"/>
    </w:rPr>
  </w:style>
  <w:style w:customStyle="1" w:styleId="75" w:type="character">
    <w:name w:val="CommentTok"/>
    <w:qFormat/>
    <w:uiPriority w:val="0"/>
    <w:rPr>
      <w:i/>
      <w:color w:val="8F5902"/>
      <w:shd w:color="auto" w:fill="F8F8F8" w:val="clear"/>
    </w:rPr>
  </w:style>
  <w:style w:customStyle="1" w:styleId="76" w:type="character">
    <w:name w:val="DocumentationTok"/>
    <w:qFormat/>
    <w:uiPriority w:val="0"/>
    <w:rPr>
      <w:b/>
      <w:i/>
      <w:color w:val="8F5902"/>
      <w:shd w:color="auto" w:fill="F8F8F8" w:val="clear"/>
    </w:rPr>
  </w:style>
  <w:style w:customStyle="1" w:styleId="77" w:type="character">
    <w:name w:val="AnnotationTok"/>
    <w:qFormat/>
    <w:uiPriority w:val="0"/>
    <w:rPr>
      <w:b/>
      <w:i/>
      <w:color w:val="8F5902"/>
      <w:shd w:color="auto" w:fill="F8F8F8" w:val="clear"/>
    </w:rPr>
  </w:style>
  <w:style w:customStyle="1" w:styleId="78" w:type="character">
    <w:name w:val="CommentVarTok"/>
    <w:qFormat/>
    <w:uiPriority w:val="0"/>
    <w:rPr>
      <w:b/>
      <w:i/>
      <w:color w:val="8F5902"/>
      <w:shd w:color="auto" w:fill="F8F8F8" w:val="clear"/>
    </w:rPr>
  </w:style>
  <w:style w:customStyle="1" w:styleId="79" w:type="character">
    <w:name w:val="OtherTok"/>
    <w:qFormat/>
    <w:uiPriority w:val="0"/>
    <w:rPr>
      <w:color w:val="8F5902"/>
      <w:shd w:color="auto" w:fill="F8F8F8" w:val="clear"/>
    </w:rPr>
  </w:style>
  <w:style w:customStyle="1" w:styleId="80" w:type="character">
    <w:name w:val="FunctionTok"/>
    <w:qFormat/>
    <w:uiPriority w:val="0"/>
    <w:rPr>
      <w:color w:val="000000"/>
      <w:shd w:color="auto" w:fill="F8F8F8" w:val="clear"/>
    </w:rPr>
  </w:style>
  <w:style w:customStyle="1" w:styleId="81" w:type="character">
    <w:name w:val="VariableTok"/>
    <w:qFormat/>
    <w:uiPriority w:val="0"/>
    <w:rPr>
      <w:color w:val="000000"/>
      <w:shd w:color="auto" w:fill="F8F8F8" w:val="clear"/>
    </w:rPr>
  </w:style>
  <w:style w:customStyle="1" w:styleId="82" w:type="character">
    <w:name w:val="ControlFlowTok"/>
    <w:qFormat/>
    <w:uiPriority w:val="0"/>
    <w:rPr>
      <w:b/>
      <w:color w:val="204A87"/>
      <w:shd w:color="auto" w:fill="F8F8F8" w:val="clear"/>
    </w:rPr>
  </w:style>
  <w:style w:customStyle="1" w:styleId="83" w:type="character">
    <w:name w:val="OperatorTok"/>
    <w:qFormat/>
    <w:uiPriority w:val="0"/>
    <w:rPr>
      <w:b/>
      <w:color w:val="CE5C00"/>
      <w:shd w:color="auto" w:fill="F8F8F8" w:val="clear"/>
    </w:rPr>
  </w:style>
  <w:style w:customStyle="1" w:styleId="84" w:type="character">
    <w:name w:val="BuiltInTok"/>
    <w:qFormat/>
    <w:uiPriority w:val="0"/>
    <w:rPr>
      <w:shd w:color="auto" w:fill="F8F8F8" w:val="clear"/>
    </w:rPr>
  </w:style>
  <w:style w:customStyle="1" w:styleId="85" w:type="character">
    <w:name w:val="ExtensionTok"/>
    <w:qFormat/>
    <w:uiPriority w:val="0"/>
    <w:rPr>
      <w:shd w:color="auto" w:fill="F8F8F8" w:val="clear"/>
    </w:rPr>
  </w:style>
  <w:style w:customStyle="1" w:styleId="86" w:type="character">
    <w:name w:val="PreprocessorTok"/>
    <w:qFormat/>
    <w:uiPriority w:val="0"/>
    <w:rPr>
      <w:i/>
      <w:color w:val="8F5902"/>
      <w:shd w:color="auto" w:fill="F8F8F8" w:val="clear"/>
    </w:rPr>
  </w:style>
  <w:style w:customStyle="1" w:styleId="87" w:type="character">
    <w:name w:val="AttributeTok"/>
    <w:qFormat/>
    <w:uiPriority w:val="0"/>
    <w:rPr>
      <w:color w:val="C4A000"/>
      <w:shd w:color="auto" w:fill="F8F8F8" w:val="clear"/>
    </w:rPr>
  </w:style>
  <w:style w:customStyle="1" w:styleId="88" w:type="character">
    <w:name w:val="RegionMarkerTok"/>
    <w:qFormat/>
    <w:uiPriority w:val="0"/>
    <w:rPr>
      <w:shd w:color="auto" w:fill="F8F8F8" w:val="clear"/>
    </w:rPr>
  </w:style>
  <w:style w:customStyle="1" w:styleId="89" w:type="character">
    <w:name w:val="InformationTok"/>
    <w:qFormat/>
    <w:uiPriority w:val="0"/>
    <w:rPr>
      <w:b/>
      <w:i/>
      <w:color w:val="8F5902"/>
      <w:shd w:color="auto" w:fill="F8F8F8" w:val="clear"/>
    </w:rPr>
  </w:style>
  <w:style w:customStyle="1" w:styleId="90" w:type="character">
    <w:name w:val="WarningTok"/>
    <w:qFormat/>
    <w:uiPriority w:val="0"/>
    <w:rPr>
      <w:b/>
      <w:i/>
      <w:color w:val="8F5902"/>
      <w:shd w:color="auto" w:fill="F8F8F8" w:val="clear"/>
    </w:rPr>
  </w:style>
  <w:style w:customStyle="1" w:styleId="91" w:type="character">
    <w:name w:val="AlertTok"/>
    <w:qFormat/>
    <w:uiPriority w:val="0"/>
    <w:rPr>
      <w:color w:val="EF2929"/>
      <w:shd w:color="auto" w:fill="F8F8F8" w:val="clear"/>
    </w:rPr>
  </w:style>
  <w:style w:customStyle="1" w:styleId="92" w:type="character">
    <w:name w:val="ErrorTok"/>
    <w:qFormat/>
    <w:uiPriority w:val="0"/>
    <w:rPr>
      <w:b/>
      <w:color w:val="A40000"/>
      <w:shd w:color="auto" w:fill="F8F8F8" w:val="clear"/>
    </w:rPr>
  </w:style>
  <w:style w:customStyle="1" w:styleId="93" w:type="character">
    <w:name w:val="NormalTok"/>
    <w:qFormat/>
    <w:uiPriority w:val="0"/>
    <w:rPr>
      <w:shd w:color="auto" w:fill="F8F8F8" w:val="cle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1" Target="media/rId21.jp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550</Words>
  <Characters>3137</Characters>
  <Lines>26</Lines>
  <Paragraphs>7</Paragraphs>
  <TotalTime>34</TotalTime>
  <ScaleCrop>false</ScaleCrop>
  <LinksUpToDate>false</LinksUpToDate>
  <CharactersWithSpaces>3680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Регрессионный анализ, часть 2. Домашнее задание, вариант 5.</dc:title>
  <dc:creator/>
  <cp:keywords/>
  <dcterms:created xsi:type="dcterms:W3CDTF">2023-12-02T07:44:45Z</dcterms:created>
  <dcterms:modified xsi:type="dcterms:W3CDTF">2023-12-02T07:44:45Z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2023-12-02</vt:lpwstr>
  </property>
  <property fmtid="{D5CDD505-2E9C-101B-9397-08002B2CF9AE}" pid="3" name="output">
    <vt:lpwstr/>
  </property>
</Properties>
</file>