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F55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Высокие технологии в исследовании биологических процессов, протекающих в живых и социосистемах</w:t>
      </w:r>
    </w:p>
    <w:p w14:paraId="1858459B">
      <w:pPr>
        <w:rPr>
          <w:rFonts w:ascii="Times New Roman" w:hAnsi="Times New Roman" w:eastAsia="Times New Roman" w:cs="Times New Roman"/>
          <w:szCs w:val="20"/>
          <w:lang w:eastAsia="ru-RU"/>
        </w:rPr>
      </w:pPr>
      <w:r>
        <w:rPr>
          <w:rFonts w:ascii="Times New Roman" w:hAnsi="Times New Roman" w:eastAsia="Times New Roman" w:cs="Times New Roman"/>
          <w:szCs w:val="20"/>
          <w:highlight w:val="magenta"/>
          <w:lang w:eastAsia="ru-RU"/>
        </w:rPr>
        <w:t>Допуск</w:t>
      </w:r>
    </w:p>
    <w:p w14:paraId="0C9314FF">
      <w:pPr>
        <w:rPr>
          <w:rFonts w:ascii="Times New Roman" w:hAnsi="Times New Roman" w:eastAsia="Times New Roman" w:cs="Times New Roman"/>
          <w:szCs w:val="20"/>
          <w:lang w:eastAsia="ru-RU"/>
        </w:rPr>
      </w:pPr>
      <w:r>
        <w:rPr>
          <w:rFonts w:ascii="Times New Roman" w:hAnsi="Times New Roman" w:eastAsia="Times New Roman" w:cs="Times New Roman"/>
          <w:szCs w:val="20"/>
          <w:highlight w:val="red"/>
          <w:lang w:eastAsia="ru-RU"/>
        </w:rPr>
        <w:t>Отказ</w:t>
      </w:r>
    </w:p>
    <w:p w14:paraId="5916D4D7">
      <w:pPr>
        <w:rPr>
          <w:rFonts w:ascii="Times New Roman" w:hAnsi="Times New Roman" w:eastAsia="Times New Roman" w:cs="Times New Roman"/>
          <w:szCs w:val="20"/>
          <w:lang w:eastAsia="ru-RU"/>
        </w:rPr>
      </w:pPr>
      <w:r>
        <w:rPr>
          <w:rFonts w:ascii="Times New Roman" w:hAnsi="Times New Roman" w:eastAsia="Times New Roman" w:cs="Times New Roman"/>
          <w:szCs w:val="20"/>
          <w:highlight w:val="green"/>
          <w:lang w:eastAsia="ru-RU"/>
        </w:rPr>
        <w:t>Другая секция</w:t>
      </w:r>
      <w:r>
        <w:rPr>
          <w:rFonts w:ascii="Times New Roman" w:hAnsi="Times New Roman" w:eastAsia="Times New Roman" w:cs="Times New Roman"/>
          <w:szCs w:val="20"/>
          <w:lang w:eastAsia="ru-RU"/>
        </w:rPr>
        <w:t xml:space="preserve"> – указать какая</w:t>
      </w:r>
    </w:p>
    <w:p w14:paraId="630DA6AD">
      <w:pPr>
        <w:rPr>
          <w:rFonts w:ascii="Times New Roman" w:hAnsi="Times New Roman" w:eastAsia="Times New Roman" w:cs="Times New Roman"/>
          <w:szCs w:val="20"/>
          <w:lang w:eastAsia="ru-RU"/>
        </w:rPr>
      </w:pPr>
      <w:r>
        <w:rPr>
          <w:rFonts w:ascii="Times New Roman" w:hAnsi="Times New Roman" w:eastAsia="Times New Roman" w:cs="Times New Roman"/>
          <w:szCs w:val="20"/>
          <w:highlight w:val="yellow"/>
          <w:lang w:eastAsia="ru-RU"/>
        </w:rPr>
        <w:t>Нет тезисов</w:t>
      </w:r>
    </w:p>
    <w:p w14:paraId="49DFC86D">
      <w:pPr>
        <w:rPr>
          <w:rFonts w:ascii="Times New Roman" w:hAnsi="Times New Roman" w:eastAsia="Times New Roman" w:cs="Times New Roman"/>
          <w:szCs w:val="20"/>
          <w:lang w:eastAsia="ru-RU"/>
        </w:rPr>
      </w:pPr>
      <w:r>
        <w:rPr>
          <w:rFonts w:ascii="Times New Roman" w:hAnsi="Times New Roman" w:eastAsia="Times New Roman" w:cs="Times New Roman"/>
          <w:szCs w:val="20"/>
          <w:lang w:eastAsia="ru-RU"/>
        </w:rPr>
        <w:t>(тезисы из других секций)</w:t>
      </w:r>
    </w:p>
    <w:tbl>
      <w:tblPr>
        <w:tblStyle w:val="5"/>
        <w:tblW w:w="15754" w:type="dxa"/>
        <w:tblInd w:w="-6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843"/>
        <w:gridCol w:w="1702"/>
        <w:gridCol w:w="1341"/>
        <w:gridCol w:w="2073"/>
        <w:gridCol w:w="1847"/>
        <w:gridCol w:w="1503"/>
        <w:gridCol w:w="1378"/>
        <w:gridCol w:w="731"/>
        <w:gridCol w:w="1398"/>
        <w:gridCol w:w="1371"/>
      </w:tblGrid>
      <w:tr w14:paraId="4BCB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567" w:type="dxa"/>
          </w:tcPr>
          <w:p w14:paraId="33A800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1843" w:type="dxa"/>
          </w:tcPr>
          <w:p w14:paraId="2D76B3F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Название работы</w:t>
            </w:r>
          </w:p>
        </w:tc>
        <w:tc>
          <w:tcPr>
            <w:tcW w:w="1702" w:type="dxa"/>
            <w:noWrap/>
          </w:tcPr>
          <w:p w14:paraId="683F8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ФИО</w:t>
            </w:r>
          </w:p>
        </w:tc>
        <w:tc>
          <w:tcPr>
            <w:tcW w:w="1341" w:type="dxa"/>
            <w:noWrap/>
          </w:tcPr>
          <w:p w14:paraId="3F720D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Город</w:t>
            </w:r>
          </w:p>
        </w:tc>
        <w:tc>
          <w:tcPr>
            <w:tcW w:w="2073" w:type="dxa"/>
            <w:noWrap/>
          </w:tcPr>
          <w:p w14:paraId="711042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Образовательное учреждение</w:t>
            </w:r>
          </w:p>
        </w:tc>
        <w:tc>
          <w:tcPr>
            <w:tcW w:w="1847" w:type="dxa"/>
            <w:noWrap/>
          </w:tcPr>
          <w:p w14:paraId="5B9DEE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ФИО научного руководителя</w:t>
            </w:r>
          </w:p>
        </w:tc>
        <w:tc>
          <w:tcPr>
            <w:tcW w:w="1503" w:type="dxa"/>
          </w:tcPr>
          <w:p w14:paraId="60A1CC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Место работы научного руководителя</w:t>
            </w:r>
          </w:p>
        </w:tc>
        <w:tc>
          <w:tcPr>
            <w:tcW w:w="1378" w:type="dxa"/>
            <w:noWrap/>
          </w:tcPr>
          <w:p w14:paraId="735438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Должность научного руководителя</w:t>
            </w:r>
          </w:p>
        </w:tc>
        <w:tc>
          <w:tcPr>
            <w:tcW w:w="731" w:type="dxa"/>
            <w:noWrap/>
          </w:tcPr>
          <w:p w14:paraId="565AD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Класс/Курс</w:t>
            </w:r>
          </w:p>
        </w:tc>
        <w:tc>
          <w:tcPr>
            <w:tcW w:w="1398" w:type="dxa"/>
          </w:tcPr>
          <w:p w14:paraId="449381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E-mail</w:t>
            </w:r>
          </w:p>
        </w:tc>
        <w:tc>
          <w:tcPr>
            <w:tcW w:w="1371" w:type="dxa"/>
          </w:tcPr>
          <w:p w14:paraId="14FB9F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Контактный телефон</w:t>
            </w:r>
          </w:p>
        </w:tc>
      </w:tr>
      <w:tr w14:paraId="73A8B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10" w:hRule="atLeast"/>
        </w:trPr>
        <w:tc>
          <w:tcPr>
            <w:tcW w:w="567" w:type="dxa"/>
          </w:tcPr>
          <w:p w14:paraId="5C32133F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710444F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«Неотложная помощь в школе, на улице и дома. Сердечнолёгочная реанимация. Химические ожоги»</w:t>
            </w:r>
          </w:p>
          <w:p w14:paraId="541B361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</w:p>
        </w:tc>
        <w:tc>
          <w:tcPr>
            <w:tcW w:w="1702" w:type="dxa"/>
            <w:noWrap/>
          </w:tcPr>
          <w:p w14:paraId="2C3D40F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Голушкина Злата Александровна</w:t>
            </w:r>
          </w:p>
        </w:tc>
        <w:tc>
          <w:tcPr>
            <w:tcW w:w="1341" w:type="dxa"/>
            <w:noWrap/>
          </w:tcPr>
          <w:p w14:paraId="56298D6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Орск</w:t>
            </w:r>
          </w:p>
        </w:tc>
        <w:tc>
          <w:tcPr>
            <w:tcW w:w="2073" w:type="dxa"/>
            <w:noWrap/>
          </w:tcPr>
          <w:p w14:paraId="6E1D3A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МОАУ СОШ № 49 г. Орска</w:t>
            </w:r>
          </w:p>
        </w:tc>
        <w:tc>
          <w:tcPr>
            <w:tcW w:w="1847" w:type="dxa"/>
            <w:noWrap/>
          </w:tcPr>
          <w:p w14:paraId="6128413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Могучевская Анастасия Валерьевна</w:t>
            </w:r>
          </w:p>
        </w:tc>
        <w:tc>
          <w:tcPr>
            <w:tcW w:w="1503" w:type="dxa"/>
          </w:tcPr>
          <w:p w14:paraId="5D77F50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МОАУ СОШ № 49 г. Орска</w:t>
            </w:r>
          </w:p>
        </w:tc>
        <w:tc>
          <w:tcPr>
            <w:tcW w:w="1378" w:type="dxa"/>
            <w:noWrap/>
          </w:tcPr>
          <w:p w14:paraId="74B1D54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Учитель биологии и химии</w:t>
            </w:r>
          </w:p>
        </w:tc>
        <w:tc>
          <w:tcPr>
            <w:tcW w:w="731" w:type="dxa"/>
            <w:noWrap/>
          </w:tcPr>
          <w:p w14:paraId="6FCDE21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11</w:t>
            </w:r>
          </w:p>
        </w:tc>
        <w:tc>
          <w:tcPr>
            <w:tcW w:w="1398" w:type="dxa"/>
          </w:tcPr>
          <w:p w14:paraId="571C19E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zlata.golushkina@yandex.ru</w:t>
            </w:r>
          </w:p>
        </w:tc>
        <w:tc>
          <w:tcPr>
            <w:tcW w:w="1371" w:type="dxa"/>
          </w:tcPr>
          <w:p w14:paraId="5CD19B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+79619157565</w:t>
            </w:r>
          </w:p>
        </w:tc>
      </w:tr>
      <w:tr w14:paraId="68169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304CD3E8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720079C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Влияние молекулярного водорода на стрессиндуцируемое изменение индекса тревожности крыс-самок</w:t>
            </w:r>
          </w:p>
          <w:p w14:paraId="5B470D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</w:p>
          <w:p w14:paraId="2851AD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</w:p>
        </w:tc>
        <w:tc>
          <w:tcPr>
            <w:tcW w:w="1702" w:type="dxa"/>
            <w:noWrap/>
          </w:tcPr>
          <w:p w14:paraId="6BF3204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Лукашевич Елизавета Дмитриевна</w:t>
            </w:r>
          </w:p>
        </w:tc>
        <w:tc>
          <w:tcPr>
            <w:tcW w:w="1341" w:type="dxa"/>
            <w:noWrap/>
          </w:tcPr>
          <w:p w14:paraId="1A64CF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Симферополь</w:t>
            </w:r>
          </w:p>
        </w:tc>
        <w:tc>
          <w:tcPr>
            <w:tcW w:w="2073" w:type="dxa"/>
            <w:noWrap/>
          </w:tcPr>
          <w:p w14:paraId="168B99D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ГБОУ ДО РК «МАН « Искатель»</w:t>
            </w:r>
          </w:p>
        </w:tc>
        <w:tc>
          <w:tcPr>
            <w:tcW w:w="1847" w:type="dxa"/>
            <w:noWrap/>
          </w:tcPr>
          <w:p w14:paraId="16D44E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Рыбка Алена Сергеевна</w:t>
            </w:r>
          </w:p>
        </w:tc>
        <w:tc>
          <w:tcPr>
            <w:tcW w:w="1503" w:type="dxa"/>
          </w:tcPr>
          <w:p w14:paraId="3AEBEC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ГБОУ ДО РК «МАН « Искатель»</w:t>
            </w:r>
          </w:p>
        </w:tc>
        <w:tc>
          <w:tcPr>
            <w:tcW w:w="1378" w:type="dxa"/>
            <w:noWrap/>
          </w:tcPr>
          <w:p w14:paraId="12F3E64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Педагог дополнительного образования</w:t>
            </w:r>
          </w:p>
        </w:tc>
        <w:tc>
          <w:tcPr>
            <w:tcW w:w="731" w:type="dxa"/>
            <w:noWrap/>
          </w:tcPr>
          <w:p w14:paraId="0039548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10</w:t>
            </w:r>
          </w:p>
        </w:tc>
        <w:tc>
          <w:tcPr>
            <w:tcW w:w="1398" w:type="dxa"/>
          </w:tcPr>
          <w:p w14:paraId="6139AE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lukashevichek2@gmail.com</w:t>
            </w:r>
          </w:p>
        </w:tc>
        <w:tc>
          <w:tcPr>
            <w:tcW w:w="1371" w:type="dxa"/>
          </w:tcPr>
          <w:p w14:paraId="7E45A66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magenta"/>
              </w:rPr>
              <w:t>+79786737465</w:t>
            </w:r>
          </w:p>
        </w:tc>
      </w:tr>
      <w:tr w14:paraId="7B0F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0A1B5F80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03285A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"Особенности почвенного покрова природного памятника "Каменный овраг"</w:t>
            </w:r>
          </w:p>
          <w:p w14:paraId="194E8F4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296C01A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702" w:type="dxa"/>
            <w:noWrap/>
          </w:tcPr>
          <w:p w14:paraId="5024AC1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Мухаметзянова Айсылу Алишеровна</w:t>
            </w:r>
          </w:p>
        </w:tc>
        <w:tc>
          <w:tcPr>
            <w:tcW w:w="1341" w:type="dxa"/>
            <w:noWrap/>
          </w:tcPr>
          <w:p w14:paraId="6150CFA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Казань</w:t>
            </w:r>
          </w:p>
        </w:tc>
        <w:tc>
          <w:tcPr>
            <w:tcW w:w="2073" w:type="dxa"/>
            <w:noWrap/>
          </w:tcPr>
          <w:p w14:paraId="4C14A02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МБОУ "Гимназия 93 им. А. С. Пушкина"</w:t>
            </w:r>
          </w:p>
        </w:tc>
        <w:tc>
          <w:tcPr>
            <w:tcW w:w="1847" w:type="dxa"/>
            <w:noWrap/>
          </w:tcPr>
          <w:p w14:paraId="160DE16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Шлямина Ирина Борисовна</w:t>
            </w:r>
          </w:p>
        </w:tc>
        <w:tc>
          <w:tcPr>
            <w:tcW w:w="1503" w:type="dxa"/>
          </w:tcPr>
          <w:p w14:paraId="2057D44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МБОУ "Гимназия 93 им. А. С. Пушкина"</w:t>
            </w:r>
          </w:p>
        </w:tc>
        <w:tc>
          <w:tcPr>
            <w:tcW w:w="1378" w:type="dxa"/>
            <w:noWrap/>
          </w:tcPr>
          <w:p w14:paraId="06E8DE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учитель географии</w:t>
            </w:r>
          </w:p>
        </w:tc>
        <w:tc>
          <w:tcPr>
            <w:tcW w:w="731" w:type="dxa"/>
            <w:noWrap/>
          </w:tcPr>
          <w:p w14:paraId="59E62A1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1398" w:type="dxa"/>
          </w:tcPr>
          <w:p w14:paraId="64A84D0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dolgii888@mail.ru</w:t>
            </w:r>
          </w:p>
        </w:tc>
        <w:tc>
          <w:tcPr>
            <w:tcW w:w="1371" w:type="dxa"/>
          </w:tcPr>
          <w:p w14:paraId="03D174A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+79046794985</w:t>
            </w:r>
          </w:p>
        </w:tc>
      </w:tr>
      <w:tr w14:paraId="3841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33D73DEC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2DBB2224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Филогенетический анализ микроводорослей Dunaliella из гиперсолёного Ойбургского озера (п-ов Крым) и оценка содержания в них каротиноидов</w:t>
            </w:r>
          </w:p>
        </w:tc>
        <w:tc>
          <w:tcPr>
            <w:tcW w:w="1702" w:type="dxa"/>
            <w:noWrap/>
          </w:tcPr>
          <w:p w14:paraId="54282810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 xml:space="preserve">Иващенко Варвара Викторовна </w:t>
            </w:r>
          </w:p>
          <w:p w14:paraId="2CEABE7D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</w:p>
        </w:tc>
        <w:tc>
          <w:tcPr>
            <w:tcW w:w="1341" w:type="dxa"/>
            <w:noWrap/>
          </w:tcPr>
          <w:p w14:paraId="471A25DA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город Севастополь</w:t>
            </w:r>
          </w:p>
        </w:tc>
        <w:tc>
          <w:tcPr>
            <w:tcW w:w="2073" w:type="dxa"/>
            <w:noWrap/>
          </w:tcPr>
          <w:p w14:paraId="13538A38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Государственное бюджетное общеобразовательное учреждение «Центр дополнительного образования «Малая академия наук», Предуниверсарий ФГАОУ ВО СевГУ</w:t>
            </w:r>
          </w:p>
        </w:tc>
        <w:tc>
          <w:tcPr>
            <w:tcW w:w="1847" w:type="dxa"/>
            <w:noWrap/>
          </w:tcPr>
          <w:p w14:paraId="74A12C24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Таран Андрей Александрович</w:t>
            </w:r>
          </w:p>
        </w:tc>
        <w:tc>
          <w:tcPr>
            <w:tcW w:w="1503" w:type="dxa"/>
          </w:tcPr>
          <w:p w14:paraId="1040880B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ФГАОУ ВО СевГУ, ИЯЭиП</w:t>
            </w:r>
          </w:p>
        </w:tc>
        <w:tc>
          <w:tcPr>
            <w:tcW w:w="1378" w:type="dxa"/>
            <w:noWrap/>
          </w:tcPr>
          <w:p w14:paraId="6C57EF3E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доцент кафедры "Электроэнергетика" ФГАОУ ВО СевГУ, ИЯЭиП" к.т.н.</w:t>
            </w:r>
          </w:p>
        </w:tc>
        <w:tc>
          <w:tcPr>
            <w:tcW w:w="731" w:type="dxa"/>
            <w:noWrap/>
          </w:tcPr>
          <w:p w14:paraId="23A7EA9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11</w:t>
            </w:r>
          </w:p>
        </w:tc>
        <w:tc>
          <w:tcPr>
            <w:tcW w:w="1398" w:type="dxa"/>
          </w:tcPr>
          <w:p w14:paraId="5C202325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timopheevna15@gmail.com</w:t>
            </w:r>
          </w:p>
        </w:tc>
        <w:tc>
          <w:tcPr>
            <w:tcW w:w="1371" w:type="dxa"/>
          </w:tcPr>
          <w:p w14:paraId="51172BED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  <w:lang w:eastAsia="ru-RU"/>
              </w:rPr>
              <w:t>+79780698289</w:t>
            </w:r>
          </w:p>
        </w:tc>
      </w:tr>
      <w:tr w14:paraId="3F0C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4A723224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51703770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Создание светильника-биореактора</w:t>
            </w:r>
          </w:p>
        </w:tc>
        <w:tc>
          <w:tcPr>
            <w:tcW w:w="1702" w:type="dxa"/>
            <w:noWrap/>
          </w:tcPr>
          <w:p w14:paraId="2B3BA96A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Яковлев Даниил Валентинович</w:t>
            </w:r>
          </w:p>
          <w:p w14:paraId="78904B8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highlight w:val="lightGray"/>
                <w:u w:val="single"/>
                <w:lang w:eastAsia="ru-RU"/>
              </w:rPr>
            </w:pPr>
          </w:p>
        </w:tc>
        <w:tc>
          <w:tcPr>
            <w:tcW w:w="1341" w:type="dxa"/>
            <w:noWrap/>
          </w:tcPr>
          <w:p w14:paraId="203715AB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Одинцово</w:t>
            </w:r>
          </w:p>
        </w:tc>
        <w:tc>
          <w:tcPr>
            <w:tcW w:w="2073" w:type="dxa"/>
            <w:noWrap/>
          </w:tcPr>
          <w:p w14:paraId="5BCDF2B9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ГБОУ МО «Одинцовский «Десятый лицей»</w:t>
            </w:r>
          </w:p>
        </w:tc>
        <w:tc>
          <w:tcPr>
            <w:tcW w:w="1847" w:type="dxa"/>
            <w:noWrap/>
          </w:tcPr>
          <w:p w14:paraId="7FBADBFE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Рыхлёнок Юлия Геннадьевна</w:t>
            </w:r>
          </w:p>
        </w:tc>
        <w:tc>
          <w:tcPr>
            <w:tcW w:w="1503" w:type="dxa"/>
          </w:tcPr>
          <w:p w14:paraId="62F3E974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ГБОУ МО «Одинцовский «Десятый лицей»</w:t>
            </w:r>
          </w:p>
        </w:tc>
        <w:tc>
          <w:tcPr>
            <w:tcW w:w="1378" w:type="dxa"/>
            <w:noWrap/>
          </w:tcPr>
          <w:p w14:paraId="33B3C5B5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учитель технологии</w:t>
            </w:r>
          </w:p>
        </w:tc>
        <w:tc>
          <w:tcPr>
            <w:tcW w:w="731" w:type="dxa"/>
            <w:noWrap/>
          </w:tcPr>
          <w:p w14:paraId="4E4151B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10</w:t>
            </w:r>
          </w:p>
        </w:tc>
        <w:tc>
          <w:tcPr>
            <w:tcW w:w="1398" w:type="dxa"/>
          </w:tcPr>
          <w:p w14:paraId="2E1160BE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alesandr.kuzminov.08@mail.ru</w:t>
            </w:r>
          </w:p>
        </w:tc>
        <w:tc>
          <w:tcPr>
            <w:tcW w:w="1371" w:type="dxa"/>
          </w:tcPr>
          <w:p w14:paraId="51ACC5BB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lightGray"/>
                <w:lang w:eastAsia="ru-RU"/>
              </w:rPr>
              <w:t>+79163217501</w:t>
            </w:r>
          </w:p>
        </w:tc>
      </w:tr>
      <w:tr w14:paraId="42A6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7CE7EB2F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0BAA4B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ОЦЕНКА МИКРОБНОГО ЗАГРЯЗНЕНИЯ СМАРТФОНОВ И РУК ШКОЛЬНИКОВ</w:t>
            </w:r>
          </w:p>
        </w:tc>
        <w:tc>
          <w:tcPr>
            <w:tcW w:w="1702" w:type="dxa"/>
            <w:noWrap/>
          </w:tcPr>
          <w:p w14:paraId="2E0B2B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 xml:space="preserve">Зорина Олеся Витальевна </w:t>
            </w:r>
          </w:p>
        </w:tc>
        <w:tc>
          <w:tcPr>
            <w:tcW w:w="1341" w:type="dxa"/>
            <w:noWrap/>
          </w:tcPr>
          <w:p w14:paraId="0CC3A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г. Якутск</w:t>
            </w:r>
          </w:p>
        </w:tc>
        <w:tc>
          <w:tcPr>
            <w:tcW w:w="2073" w:type="dxa"/>
            <w:noWrap/>
          </w:tcPr>
          <w:p w14:paraId="75C5D4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МОБУ "Средняя общеобразовательная школа №21" ГО "Город Якутск" РС(Я)</w:t>
            </w:r>
          </w:p>
        </w:tc>
        <w:tc>
          <w:tcPr>
            <w:tcW w:w="1847" w:type="dxa"/>
            <w:noWrap/>
          </w:tcPr>
          <w:p w14:paraId="085502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Тарасова Лидия Андреевна</w:t>
            </w:r>
          </w:p>
        </w:tc>
        <w:tc>
          <w:tcPr>
            <w:tcW w:w="1503" w:type="dxa"/>
          </w:tcPr>
          <w:p w14:paraId="487EE0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кафедра гистологии и микробиологии МИ СВФУ</w:t>
            </w:r>
          </w:p>
        </w:tc>
        <w:tc>
          <w:tcPr>
            <w:tcW w:w="1378" w:type="dxa"/>
            <w:noWrap/>
          </w:tcPr>
          <w:p w14:paraId="11BD3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к.м.н., доцент кафедры гистологии и микробиологии МИ СВФУ</w:t>
            </w:r>
          </w:p>
        </w:tc>
        <w:tc>
          <w:tcPr>
            <w:tcW w:w="731" w:type="dxa"/>
            <w:noWrap/>
          </w:tcPr>
          <w:p w14:paraId="424EBE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10</w:t>
            </w:r>
          </w:p>
        </w:tc>
        <w:tc>
          <w:tcPr>
            <w:tcW w:w="1398" w:type="dxa"/>
          </w:tcPr>
          <w:p w14:paraId="51E7FC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reens.12334@gmail.com</w:t>
            </w:r>
          </w:p>
        </w:tc>
        <w:tc>
          <w:tcPr>
            <w:tcW w:w="1371" w:type="dxa"/>
          </w:tcPr>
          <w:p w14:paraId="55562E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magenta"/>
              </w:rPr>
            </w:pPr>
            <w:r>
              <w:rPr>
                <w:rFonts w:ascii="Times New Roman" w:hAnsi="Times New Roman" w:cs="Times New Roman"/>
                <w:sz w:val="20"/>
                <w:highlight w:val="magenta"/>
              </w:rPr>
              <w:t>+79963165919</w:t>
            </w:r>
          </w:p>
        </w:tc>
      </w:tr>
      <w:tr w14:paraId="3E59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41AC4659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19D579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Микробиология. Загрязнение мобильных телефонов</w:t>
            </w:r>
          </w:p>
        </w:tc>
        <w:tc>
          <w:tcPr>
            <w:tcW w:w="1702" w:type="dxa"/>
            <w:noWrap/>
          </w:tcPr>
          <w:p w14:paraId="6467AE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Чихляев Владислав Алексеевич</w:t>
            </w:r>
          </w:p>
          <w:p w14:paraId="77B938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</w:p>
        </w:tc>
        <w:tc>
          <w:tcPr>
            <w:tcW w:w="1341" w:type="dxa"/>
            <w:noWrap/>
          </w:tcPr>
          <w:p w14:paraId="2CE9D2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Бузулук</w:t>
            </w:r>
          </w:p>
        </w:tc>
        <w:tc>
          <w:tcPr>
            <w:tcW w:w="2073" w:type="dxa"/>
            <w:noWrap/>
          </w:tcPr>
          <w:p w14:paraId="1D88F9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МОАУ СОШ №11</w:t>
            </w:r>
          </w:p>
        </w:tc>
        <w:tc>
          <w:tcPr>
            <w:tcW w:w="1847" w:type="dxa"/>
            <w:noWrap/>
          </w:tcPr>
          <w:p w14:paraId="62C59B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Климова Елена Владимировна</w:t>
            </w:r>
          </w:p>
        </w:tc>
        <w:tc>
          <w:tcPr>
            <w:tcW w:w="1503" w:type="dxa"/>
          </w:tcPr>
          <w:p w14:paraId="21CB92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МОАУ СОШ №10</w:t>
            </w:r>
          </w:p>
        </w:tc>
        <w:tc>
          <w:tcPr>
            <w:tcW w:w="1378" w:type="dxa"/>
            <w:noWrap/>
          </w:tcPr>
          <w:p w14:paraId="007F5B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учитель биологии</w:t>
            </w:r>
          </w:p>
        </w:tc>
        <w:tc>
          <w:tcPr>
            <w:tcW w:w="731" w:type="dxa"/>
            <w:noWrap/>
          </w:tcPr>
          <w:p w14:paraId="564BCE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10</w:t>
            </w:r>
          </w:p>
        </w:tc>
        <w:tc>
          <w:tcPr>
            <w:tcW w:w="1398" w:type="dxa"/>
          </w:tcPr>
          <w:p w14:paraId="6A6196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one2022@internet.ru</w:t>
            </w:r>
          </w:p>
        </w:tc>
        <w:tc>
          <w:tcPr>
            <w:tcW w:w="1371" w:type="dxa"/>
          </w:tcPr>
          <w:p w14:paraId="7D8B0F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highlight w:val="red"/>
              </w:rPr>
            </w:pPr>
            <w:r>
              <w:rPr>
                <w:rFonts w:ascii="Times New Roman" w:hAnsi="Times New Roman" w:cs="Times New Roman"/>
                <w:sz w:val="20"/>
                <w:highlight w:val="red"/>
              </w:rPr>
              <w:t>+79221160823</w:t>
            </w:r>
          </w:p>
        </w:tc>
      </w:tr>
      <w:tr w14:paraId="33B3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45797BC1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204878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ВИЗУАЛИЗАТОР МУЗЫКИ И ЕГО ПРИМЕНЕНИЕ В ПРОЦЕССЕ ОБУЧЕНИЯ И РЕАБИЛИТАЦИИ СЛАБОСЛЫШАЩИХ ДЕТЕЙ</w:t>
            </w:r>
          </w:p>
        </w:tc>
        <w:tc>
          <w:tcPr>
            <w:tcW w:w="1702" w:type="dxa"/>
            <w:noWrap/>
          </w:tcPr>
          <w:p w14:paraId="03358C3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Уразов Сергей Робертович</w:t>
            </w:r>
          </w:p>
        </w:tc>
        <w:tc>
          <w:tcPr>
            <w:tcW w:w="1341" w:type="dxa"/>
            <w:noWrap/>
          </w:tcPr>
          <w:p w14:paraId="6B81B84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Челябинска</w:t>
            </w:r>
          </w:p>
        </w:tc>
        <w:tc>
          <w:tcPr>
            <w:tcW w:w="2073" w:type="dxa"/>
            <w:noWrap/>
          </w:tcPr>
          <w:p w14:paraId="6DDAF86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МБОУ "Лицей №11 г. Челябинска"</w:t>
            </w:r>
          </w:p>
        </w:tc>
        <w:tc>
          <w:tcPr>
            <w:tcW w:w="1847" w:type="dxa"/>
            <w:noWrap/>
          </w:tcPr>
          <w:p w14:paraId="21C688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Красавин Эдуард Михайлович</w:t>
            </w:r>
          </w:p>
        </w:tc>
        <w:tc>
          <w:tcPr>
            <w:tcW w:w="1503" w:type="dxa"/>
          </w:tcPr>
          <w:p w14:paraId="6351B66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МАОУ "Лицей №97 г. Челябинска"</w:t>
            </w:r>
          </w:p>
        </w:tc>
        <w:tc>
          <w:tcPr>
            <w:tcW w:w="1378" w:type="dxa"/>
            <w:noWrap/>
          </w:tcPr>
          <w:p w14:paraId="09FD6D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Работник дополнительного образования</w:t>
            </w:r>
          </w:p>
        </w:tc>
        <w:tc>
          <w:tcPr>
            <w:tcW w:w="731" w:type="dxa"/>
            <w:noWrap/>
          </w:tcPr>
          <w:p w14:paraId="1B707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10</w:t>
            </w:r>
          </w:p>
        </w:tc>
        <w:tc>
          <w:tcPr>
            <w:tcW w:w="1398" w:type="dxa"/>
          </w:tcPr>
          <w:p w14:paraId="17E8236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sergejurazov0359@gmail.com</w:t>
            </w:r>
          </w:p>
        </w:tc>
        <w:tc>
          <w:tcPr>
            <w:tcW w:w="1371" w:type="dxa"/>
          </w:tcPr>
          <w:p w14:paraId="024BE95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+79000600132</w:t>
            </w:r>
          </w:p>
        </w:tc>
      </w:tr>
      <w:tr w14:paraId="3466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567" w:type="dxa"/>
          </w:tcPr>
          <w:p w14:paraId="53419EBA">
            <w:pPr>
              <w:pStyle w:val="6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14:paraId="57AA93A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Экологический мониторинг качества речной воды Орловской области</w:t>
            </w:r>
          </w:p>
        </w:tc>
        <w:tc>
          <w:tcPr>
            <w:tcW w:w="1702" w:type="dxa"/>
            <w:noWrap/>
          </w:tcPr>
          <w:p w14:paraId="71E758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Сергеев Сергей Александрович</w:t>
            </w:r>
          </w:p>
          <w:p w14:paraId="53D0BEC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2E7CB2F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341" w:type="dxa"/>
            <w:noWrap/>
          </w:tcPr>
          <w:p w14:paraId="0DD4FDF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Село Урынок</w:t>
            </w:r>
          </w:p>
        </w:tc>
        <w:tc>
          <w:tcPr>
            <w:tcW w:w="2073" w:type="dxa"/>
            <w:noWrap/>
          </w:tcPr>
          <w:p w14:paraId="4A6471A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БОУ ОО "Созвездие Орла"</w:t>
            </w:r>
          </w:p>
        </w:tc>
        <w:tc>
          <w:tcPr>
            <w:tcW w:w="1847" w:type="dxa"/>
            <w:noWrap/>
          </w:tcPr>
          <w:p w14:paraId="197D962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Третьякова Светлана Александровна</w:t>
            </w:r>
          </w:p>
        </w:tc>
        <w:tc>
          <w:tcPr>
            <w:tcW w:w="1503" w:type="dxa"/>
          </w:tcPr>
          <w:p w14:paraId="65FC0C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БОУ ОО "Созвездие Орла"</w:t>
            </w:r>
          </w:p>
        </w:tc>
        <w:tc>
          <w:tcPr>
            <w:tcW w:w="1378" w:type="dxa"/>
            <w:noWrap/>
          </w:tcPr>
          <w:p w14:paraId="5C02A4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Методист</w:t>
            </w:r>
          </w:p>
        </w:tc>
        <w:tc>
          <w:tcPr>
            <w:tcW w:w="731" w:type="dxa"/>
            <w:noWrap/>
          </w:tcPr>
          <w:p w14:paraId="2DD668B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398" w:type="dxa"/>
          </w:tcPr>
          <w:p w14:paraId="0ECD07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sergo.sergeew2021@gmail.com</w:t>
            </w:r>
          </w:p>
        </w:tc>
        <w:tc>
          <w:tcPr>
            <w:tcW w:w="1371" w:type="dxa"/>
          </w:tcPr>
          <w:p w14:paraId="4B4B1F5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+79204220735</w:t>
            </w:r>
          </w:p>
        </w:tc>
      </w:tr>
    </w:tbl>
    <w:p w14:paraId="21CBEE6B"/>
    <w:p w14:paraId="22A6CD69">
      <w:bookmarkStart w:id="0" w:name="_GoBack"/>
      <w:bookmarkEnd w:id="0"/>
    </w:p>
    <w:sectPr>
      <w:pgSz w:w="16838" w:h="11906" w:orient="landscape"/>
      <w:pgMar w:top="1701" w:right="1134" w:bottom="85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5025D9"/>
    <w:multiLevelType w:val="multilevel"/>
    <w:tmpl w:val="5C5025D9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E6D"/>
    <w:rsid w:val="000337DB"/>
    <w:rsid w:val="000E459A"/>
    <w:rsid w:val="001C6B37"/>
    <w:rsid w:val="005F3FB3"/>
    <w:rsid w:val="007214C8"/>
    <w:rsid w:val="009C293A"/>
    <w:rsid w:val="00B353DF"/>
    <w:rsid w:val="00CC1230"/>
    <w:rsid w:val="00CD1A60"/>
    <w:rsid w:val="00DD2634"/>
    <w:rsid w:val="00F25E6D"/>
    <w:rsid w:val="298679ED"/>
    <w:rsid w:val="3ACB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table" w:styleId="5">
    <w:name w:val="Table Grid"/>
    <w:basedOn w:val="3"/>
    <w:qFormat/>
    <w:uiPriority w:val="3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445</Words>
  <Characters>2542</Characters>
  <Lines>21</Lines>
  <Paragraphs>5</Paragraphs>
  <TotalTime>92</TotalTime>
  <ScaleCrop>false</ScaleCrop>
  <LinksUpToDate>false</LinksUpToDate>
  <CharactersWithSpaces>2982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2026-03-12T11:37:00Z</dcterms:created>
  <dc:creator>Anastasiya</dc:creator>
  <cp:lastModifiedBy>google1599737165</cp:lastModifiedBy>
  <dcterms:modified xsi:type="dcterms:W3CDTF">2026-03-13T10:45:01Z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70F403338BFA4D7FBEAC1CC5DAA9B9CF_13</vt:lpwstr>
  </property>
</Properties>
</file>