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Влияние роста и пола на объём лёгких (TLC)</w:t>
      </w:r>
    </w:p>
    <w:p>
      <w:pPr>
        <w:pStyle w:val="Author"/>
      </w:pPr>
      <w:r>
        <w:t xml:space="preserve">Chernesheva_Project</w:t>
      </w:r>
    </w:p>
    <w:p>
      <w:pPr>
        <w:pStyle w:val="Date"/>
      </w:pPr>
      <w:r>
        <w:t xml:space="preserve">2026-06-12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Объём лёгких (Total Lung Capacity, TLC) — важный показатель функции дыхательной системы. Известно, что на TLC влияют рост и пол человека. Цель данной работы — проверить, различается ли объём лёгких у мужчин и женщин, а также построить регрессионные модели зависимости TLC от роста отдельно для каждой группы.</w:t>
      </w:r>
    </w:p>
    <w:p>
      <w:pPr>
        <w:pStyle w:val="BodyText"/>
      </w:pPr>
      <w:r>
        <w:t xml:space="preserve">Данные взяты из исследования функции лёгких у здоровых людей</w:t>
      </w:r>
      <w:r>
        <w:t xml:space="preserve"> </w:t>
      </w:r>
      <w:r>
        <w:t xml:space="preserve">(Miller et al. 2005)</w:t>
      </w:r>
      <w:r>
        <w:t xml:space="preserve">.</w:t>
      </w:r>
    </w:p>
    <w:bookmarkEnd w:id="20"/>
    <w:bookmarkStart w:id="21" w:name="данные"/>
    <w:p>
      <w:pPr>
        <w:pStyle w:val="Heading1"/>
      </w:pPr>
      <w:r>
        <w:t xml:space="preserve">ДАННЫЕ</w:t>
      </w:r>
    </w:p>
    <w:p>
      <w:pPr>
        <w:pStyle w:val="FirstParagraph"/>
      </w:pPr>
      <w:r>
        <w:t xml:space="preserve">Использован датасет из 32 наблюдений. Анализируемые переменные: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— возраст (лет)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sex</w:t>
      </w:r>
      <w:r>
        <w:t xml:space="preserve"> </w:t>
      </w:r>
      <w:r>
        <w:t xml:space="preserve">— пол (1 = женский, 2 = мужской)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— рост (см)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tlc</w:t>
      </w:r>
      <w:r>
        <w:t xml:space="preserve"> </w:t>
      </w:r>
      <w:r>
        <w:t xml:space="preserve">— объём лёгких (л)</w:t>
      </w:r>
    </w:p>
    <w:p>
      <w:pPr>
        <w:pStyle w:val="SourceCode"/>
      </w:pPr>
      <w:r>
        <w:rPr>
          <w:rStyle w:val="VerbatimChar"/>
        </w:rPr>
        <w:t xml:space="preserve">## Всего наблюдений: 32</w:t>
      </w:r>
    </w:p>
    <w:p>
      <w:pPr>
        <w:pStyle w:val="SourceCode"/>
      </w:pPr>
      <w:r>
        <w:rPr>
          <w:rStyle w:val="VerbatimChar"/>
        </w:rPr>
        <w:t xml:space="preserve">## Женщины: 16 Мужчины: 16</w:t>
      </w:r>
    </w:p>
    <w:bookmarkEnd w:id="21"/>
    <w:bookmarkStart w:id="22" w:name="статистический-анализ"/>
    <w:p>
      <w:pPr>
        <w:pStyle w:val="Heading1"/>
      </w:pPr>
      <w:r>
        <w:t xml:space="preserve">СТАТИСТИЧЕСКИЙ АНАЛИЗ</w:t>
      </w:r>
    </w:p>
    <w:p>
      <w:pPr>
        <w:pStyle w:val="FirstParagraph"/>
      </w:pPr>
      <w:r>
        <w:t xml:space="preserve">Для сравнения средних значений TLC между полами использован t-тест Стьюдента для независимых выборок. Формула t-критерия: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— средние значения в группах,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дисперсии,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объёмы выборок.</w:t>
      </w:r>
    </w:p>
    <w:p>
      <w:pPr>
        <w:pStyle w:val="BodyText"/>
      </w:pPr>
      <w:r>
        <w:t xml:space="preserve">Для каждой группы построена линейная регрессионная модель. Модель: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L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h</m:t>
          </m:r>
          <m:r>
            <m:t>e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Качество моделей оценено с помощью коэффициента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2"/>
    <w:bookmarkStart w:id="32" w:name="результаты"/>
    <w:p>
      <w:pPr>
        <w:pStyle w:val="Heading1"/>
      </w:pPr>
      <w:r>
        <w:t xml:space="preserve">РЕЗУЛЬТАТЫ</w:t>
      </w:r>
    </w:p>
    <w:bookmarkStart w:id="26" w:name="X872a231f0ac38bc7b4ffb78723dd557fb8b9b73"/>
    <w:p>
      <w:pPr>
        <w:pStyle w:val="Heading2"/>
      </w:pPr>
      <w:r>
        <w:t xml:space="preserve">1. Сравнение объёма лёгких у мужчин и женщин</w:t>
      </w:r>
    </w:p>
    <w:p>
      <w:pPr>
        <w:pStyle w:val="SourceCode"/>
      </w:pPr>
      <w:r>
        <w:rPr>
          <w:rStyle w:val="VerbatimChar"/>
        </w:rPr>
        <w:t xml:space="preserve">## Средний TLC у женщин: 5.2 л (SD = 1.3 )</w:t>
      </w:r>
    </w:p>
    <w:p>
      <w:pPr>
        <w:pStyle w:val="SourceCode"/>
      </w:pPr>
      <w:r>
        <w:rPr>
          <w:rStyle w:val="VerbatimChar"/>
        </w:rPr>
        <w:t xml:space="preserve">## Средний TLC у мужчин: 6.98 л (SD = 1.44 )</w:t>
      </w:r>
    </w:p>
    <w:p>
      <w:pPr>
        <w:pStyle w:val="SourceCode"/>
      </w:pPr>
      <w:r>
        <w:rPr>
          <w:rStyle w:val="VerbatimChar"/>
        </w:rPr>
        <w:t xml:space="preserve">## t-статистика: -3.669</w:t>
      </w:r>
    </w:p>
    <w:p>
      <w:pPr>
        <w:pStyle w:val="SourceCode"/>
      </w:pPr>
      <w:r>
        <w:rPr>
          <w:rStyle w:val="VerbatimChar"/>
        </w:rPr>
        <w:t xml:space="preserve">## p-value: 9.49e-04</w:t>
      </w:r>
    </w:p>
    <w:p>
      <w:pPr>
        <w:pStyle w:val="SourceCode"/>
      </w:pPr>
      <w:r>
        <w:rPr>
          <w:rStyle w:val="VerbatimChar"/>
        </w:rPr>
        <w:t xml:space="preserve">## Различия СТАТИСТИЧЕСКИ ЗНАЧИМЫ.</w:t>
      </w:r>
    </w:p>
    <w:p>
      <w:pPr>
        <w:pStyle w:val="TableCaption"/>
      </w:pPr>
      <w:r>
        <w:t xml:space="preserve">Результаты t-теста Стьюдента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t-теста Стьюдент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TLC (женщины)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TLC (мужчины)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6.98 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Степени свободы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9.49e-04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.FIX_files/Project.FIX_files/figure-docx/fig_box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регрессионные-модели"/>
    <w:p>
      <w:pPr>
        <w:pStyle w:val="Heading2"/>
      </w:pPr>
      <w:r>
        <w:t xml:space="preserve">2. Регрессионные модели</w:t>
      </w:r>
    </w:p>
    <w:p>
      <w:pPr>
        <w:pStyle w:val="SourceCode"/>
      </w:pPr>
      <w:r>
        <w:rPr>
          <w:rStyle w:val="VerbatimChar"/>
        </w:rPr>
        <w:t xml:space="preserve">## === Модель для ЖЕНЩИН ===</w:t>
      </w:r>
    </w:p>
    <w:p>
      <w:pPr>
        <w:pStyle w:val="SourceCode"/>
      </w:pPr>
      <w:r>
        <w:rPr>
          <w:rStyle w:val="VerbatimChar"/>
        </w:rPr>
        <w:t xml:space="preserve">## TLC = -7.556 + 0.079 * height</w:t>
      </w:r>
    </w:p>
    <w:p>
      <w:pPr>
        <w:pStyle w:val="SourceCode"/>
      </w:pPr>
      <w:r>
        <w:rPr>
          <w:rStyle w:val="VerbatimChar"/>
        </w:rPr>
        <w:t xml:space="preserve">## R-squared = 0.326</w:t>
      </w:r>
    </w:p>
    <w:p>
      <w:pPr>
        <w:pStyle w:val="SourceCode"/>
      </w:pPr>
      <w:r>
        <w:rPr>
          <w:rStyle w:val="VerbatimChar"/>
        </w:rPr>
        <w:t xml:space="preserve">## === Модель для МУЖЧИН ===</w:t>
      </w:r>
    </w:p>
    <w:p>
      <w:pPr>
        <w:pStyle w:val="SourceCode"/>
      </w:pPr>
      <w:r>
        <w:rPr>
          <w:rStyle w:val="VerbatimChar"/>
        </w:rPr>
        <w:t xml:space="preserve">## TLC = -5.828 + 0.074 * height</w:t>
      </w:r>
    </w:p>
    <w:p>
      <w:pPr>
        <w:pStyle w:val="SourceCode"/>
      </w:pPr>
      <w:r>
        <w:rPr>
          <w:rStyle w:val="VerbatimChar"/>
        </w:rPr>
        <w:t xml:space="preserve">## R-squared = 0.297</w:t>
      </w:r>
    </w:p>
    <w:p>
      <w:pPr>
        <w:pStyle w:val="TableCaption"/>
      </w:pPr>
      <w:r>
        <w:t xml:space="preserve">Коэффициенты регрессионных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оэффициенты регрессионных моделей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31" w:name="график-зависимости-tlc-от-роста"/>
    <w:p>
      <w:pPr>
        <w:pStyle w:val="Heading2"/>
      </w:pPr>
      <w:r>
        <w:t xml:space="preserve">3. График зависимости TLC от роста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ject.FIX_files/Project.FIX_files/figure-docx/fig_regression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3" w:name="обсуждение"/>
    <w:p>
      <w:pPr>
        <w:pStyle w:val="Heading1"/>
      </w:pPr>
      <w:r>
        <w:t xml:space="preserve">ОБСУЖДЕНИЕ</w:t>
      </w:r>
    </w:p>
    <w:p>
      <w:pPr>
        <w:pStyle w:val="SourceCode"/>
      </w:pPr>
      <w:r>
        <w:rPr>
          <w:rStyle w:val="VerbatimChar"/>
        </w:rPr>
        <w:t xml:space="preserve">## ### Различия по полу</w:t>
      </w:r>
    </w:p>
    <w:p>
      <w:pPr>
        <w:pStyle w:val="SourceCode"/>
      </w:pPr>
      <w:r>
        <w:rPr>
          <w:rStyle w:val="VerbatimChar"/>
        </w:rPr>
        <w:t xml:space="preserve">## Объём лёгких СТАТИСТИЧЕСКИ ЗНАЧИМО различается у мужчин и женщин. Средний TLC у мужчин выше на 1.78 л.</w:t>
      </w:r>
    </w:p>
    <w:p>
      <w:pPr>
        <w:pStyle w:val="SourceCode"/>
      </w:pPr>
      <w:r>
        <w:rPr>
          <w:rStyle w:val="VerbatimChar"/>
        </w:rPr>
        <w:t xml:space="preserve">## ### Регрессионные модели</w:t>
      </w:r>
    </w:p>
    <w:p>
      <w:pPr>
        <w:pStyle w:val="SourceCode"/>
      </w:pPr>
      <w:r>
        <w:rPr>
          <w:rStyle w:val="VerbatimChar"/>
        </w:rPr>
        <w:t xml:space="preserve">## У женщин при увеличении роста на 1 см объём лёгких в среднем увеличивается</w:t>
      </w:r>
    </w:p>
    <w:p>
      <w:pPr>
        <w:pStyle w:val="SourceCode"/>
      </w:pPr>
      <w:r>
        <w:rPr>
          <w:rStyle w:val="VerbatimChar"/>
        </w:rPr>
        <w:t xml:space="preserve">## на 0.079 л, у мужчин — на 0.074 л.</w:t>
      </w:r>
    </w:p>
    <w:p>
      <w:pPr>
        <w:pStyle w:val="SourceCode"/>
      </w:pPr>
      <w:r>
        <w:rPr>
          <w:rStyle w:val="VerbatimChar"/>
        </w:rPr>
        <w:t xml:space="preserve">## Коэффициент детерминации R² составил 0.326 для женщин и 0.297 для мужчин.</w:t>
      </w:r>
    </w:p>
    <w:p>
      <w:pPr>
        <w:pStyle w:val="SourceCode"/>
      </w:pPr>
      <w:r>
        <w:rPr>
          <w:rStyle w:val="VerbatimChar"/>
        </w:rPr>
        <w:t xml:space="preserve">## ### Ограничения</w:t>
      </w:r>
    </w:p>
    <w:p>
      <w:pPr>
        <w:pStyle w:val="SourceCode"/>
      </w:pPr>
      <w:r>
        <w:rPr>
          <w:rStyle w:val="VerbatimChar"/>
        </w:rPr>
        <w:t xml:space="preserve">## Небольшой объём выборки (N = 32) не позволяет делать широкие обобщения.</w:t>
      </w:r>
    </w:p>
    <w:p>
      <w:pPr>
        <w:pStyle w:val="SourceCode"/>
      </w:pPr>
      <w:r>
        <w:rPr>
          <w:rStyle w:val="VerbatimChar"/>
        </w:rPr>
        <w:t xml:space="preserve">## Для более надёжных выводов требуется большее количество наблюдений.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4" w:name="ref-miller2005"/>
    <w:p>
      <w:pPr>
        <w:pStyle w:val="Bibliography"/>
      </w:pPr>
      <w:r>
        <w:t xml:space="preserve">Miller, M. R., J. Hankinson, V. Brusasco, et al. 2005.</w:t>
      </w:r>
      <w:r>
        <w:t xml:space="preserve"> </w:t>
      </w:r>
      <w:r>
        <w:t xml:space="preserve">“Standardisation of Spirometry.”</w:t>
      </w:r>
      <w:r>
        <w:t xml:space="preserve"> </w:t>
      </w:r>
      <w:r>
        <w:rPr>
          <w:i/>
          <w:iCs/>
        </w:rPr>
        <w:t xml:space="preserve">European Respiratory Journal</w:t>
      </w:r>
      <w:r>
        <w:t xml:space="preserve"> </w:t>
      </w:r>
      <w:r>
        <w:t xml:space="preserve">26 (2): 319–38.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роста и пола на объём лёгких (TLC)</dc:title>
  <dc:creator>Chernesheva_Project</dc:creator>
  <cp:keywords/>
  <dcterms:created xsi:type="dcterms:W3CDTF">2026-07-01T14:42:21Z</dcterms:created>
  <dcterms:modified xsi:type="dcterms:W3CDTF">2026-07-01T14:42:21Z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2026-06-12</vt:lpwstr>
  </property>
  <property fmtid="{D5CDD505-2E9C-101B-9397-08002B2CF9AE}" pid="4" name="output">
    <vt:lpwstr>word_document</vt:lpwstr>
  </property>
</Properties>
</file>