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домашнем</w:t>
      </w:r>
      <w:r>
        <w:t xml:space="preserve"> </w:t>
      </w:r>
      <w:r>
        <w:t xml:space="preserve">задании</w:t>
      </w:r>
    </w:p>
    <w:p>
      <w:pPr>
        <w:pStyle w:val="Author"/>
      </w:pPr>
      <w:r>
        <w:t xml:space="preserve">Сандра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Мирошниченко</w:t>
      </w:r>
    </w:p>
    <w:p>
      <w:pPr>
        <w:pStyle w:val="Date"/>
      </w:pPr>
      <w:r>
        <w:t xml:space="preserve">2025</w:t>
      </w:r>
    </w:p>
    <w:bookmarkStart w:id="24" w:name="точечный-график"/>
    <w:p>
      <w:pPr>
        <w:pStyle w:val="Heading1"/>
      </w:pPr>
      <w:r>
        <w:t xml:space="preserve">Точечный график</w:t>
      </w:r>
    </w:p>
    <w:p>
      <w:pPr>
        <w:pStyle w:val="FirstParagraph"/>
      </w:pPr>
      <w:r>
        <w:t xml:space="preserve">Задача этого раздела - построить точечный график. Мы это сделаем с помощью пакета ggplot2</w:t>
      </w:r>
      <w:r>
        <w:t xml:space="preserve"> </w:t>
      </w:r>
      <w:r>
        <w:t xml:space="preserve">[1]</w:t>
      </w:r>
      <w:r>
        <w:t xml:space="preserve">. Данные были упорядочены с помощью пакета dplyr</w:t>
      </w:r>
      <w:r>
        <w:t xml:space="preserve"> </w:t>
      </w:r>
      <w:r>
        <w:t xml:space="preserve">[2]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Рисунок 1. Связь между изученными признаками." title="" id="21" name="Picture"/>
            <a:graphic>
              <a:graphicData uri="http://schemas.openxmlformats.org/drawingml/2006/picture">
                <pic:pic>
                  <pic:nvPicPr>
                    <pic:cNvPr descr="ДЗ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Связь между изученными признаками.</w:t>
      </w:r>
    </w:p>
    <w:p>
      <w:pPr>
        <w:pStyle w:val="BodyText"/>
      </w:pPr>
      <w:r>
        <w:t xml:space="preserve">Мы видим прекрасную связь!!!</w:t>
      </w:r>
    </w:p>
    <w:bookmarkStart w:id="23" w:name="анализ-корреляции"/>
    <w:p>
      <w:pPr>
        <w:pStyle w:val="Heading2"/>
      </w:pPr>
      <w:r>
        <w:t xml:space="preserve">Анализ корреляции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df_versicolor$Petal.Length and df_versicolor$Sepal.Length</w:t>
      </w:r>
      <w:r>
        <w:br/>
      </w:r>
      <w:r>
        <w:rPr>
          <w:rStyle w:val="VerbatimChar"/>
        </w:rPr>
        <w:t xml:space="preserve">## t = 7.9538, df = 48, p-value = 2.586e-10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0.6020680 0.8532995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0.754049</w:t>
      </w:r>
    </w:p>
    <w:p>
      <w:pPr>
        <w:pStyle w:val="FirstParagraph"/>
      </w:pPr>
      <w:r>
        <w:t xml:space="preserve">Между признаками есть высокая, статистически значимая корреляция. Пороговое значение t-критерия Стьюдента для отвержения нулевой гипотезы составляет 2.</w:t>
      </w:r>
    </w:p>
    <w:p>
      <w:pPr>
        <w:pStyle w:val="BodyText"/>
      </w:pPr>
      <w:r>
        <w:t xml:space="preserve">По результатам анализа: t в соr тесте больше чем t фактич, cледовательно нулевая гипотеза отвергается.</w:t>
      </w:r>
    </w:p>
    <w:bookmarkEnd w:id="23"/>
    <w:bookmarkEnd w:id="24"/>
    <w:bookmarkStart w:id="33" w:name="линейная-модель"/>
    <w:p>
      <w:pPr>
        <w:pStyle w:val="Heading1"/>
      </w:pPr>
      <w:r>
        <w:t xml:space="preserve">Линейная модель</w:t>
      </w:r>
    </w:p>
    <w:p>
      <w:pPr>
        <w:pStyle w:val="FirstParagraph"/>
      </w:pPr>
      <w:r>
        <w:t xml:space="preserve">Мы хотим построить линейную модель следующего вида.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p</m:t>
          </m:r>
          <m:r>
            <m:t>a</m:t>
          </m:r>
          <m:r>
            <m:t>l</m:t>
          </m:r>
          <m:r>
            <m:rPr>
              <m:sty m:val="p"/>
            </m:rPr>
            <m:t>.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P</m:t>
          </m:r>
          <m:r>
            <m:t>e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.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Подбираем модель с помощью функции lm().</w:t>
      </w:r>
    </w:p>
    <w:p>
      <w:pPr>
        <w:pStyle w:val="SourceCode"/>
      </w:pPr>
      <w:r>
        <w:rPr>
          <w:rStyle w:val="NormalTok"/>
        </w:rPr>
        <w:t xml:space="preserve">versi_model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Sepal.Length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df_versicolor)</w:t>
      </w:r>
    </w:p>
    <w:bookmarkStart w:id="31" w:name="анализ-валидности-модели"/>
    <w:p>
      <w:pPr>
        <w:pStyle w:val="Heading2"/>
      </w:pPr>
      <w:r>
        <w:t xml:space="preserve">Анализ валидности модели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Квантильный график" title="" id="26" name="Picture"/>
            <a:graphic>
              <a:graphicData uri="http://schemas.openxmlformats.org/drawingml/2006/picture">
                <pic:pic>
                  <pic:nvPicPr>
                    <pic:cNvPr descr="ДЗ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Квантильный график</w:t>
      </w:r>
    </w:p>
    <w:p>
      <w:pPr>
        <w:pStyle w:val="BodyText"/>
      </w:pPr>
      <w:r>
        <w:t xml:space="preserve">Отклонения от нормальности распределеиня нет.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График рассеяния остатков" title="" id="29" name="Picture"/>
            <a:graphic>
              <a:graphicData uri="http://schemas.openxmlformats.org/drawingml/2006/picture">
                <pic:pic>
                  <pic:nvPicPr>
                    <pic:cNvPr descr="ДЗ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рассеяния остатков</w:t>
      </w:r>
    </w:p>
    <w:p>
      <w:pPr>
        <w:pStyle w:val="BodyText"/>
      </w:pPr>
      <w:r>
        <w:t xml:space="preserve">Нарушений нет.</w:t>
      </w:r>
    </w:p>
    <w:bookmarkEnd w:id="31"/>
    <w:bookmarkStart w:id="32" w:name="итоги-модели"/>
    <w:p>
      <w:pPr>
        <w:pStyle w:val="Heading2"/>
      </w:pPr>
      <w:r>
        <w:t xml:space="preserve">Итоги модели</w:t>
      </w:r>
    </w:p>
    <w:p>
      <w:pPr>
        <w:pStyle w:val="TableCaption"/>
      </w:pPr>
      <w:r>
        <w:t xml:space="preserve">Таблица 1. Паармтеры регрессионной модели.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. Паармтеры регрессионной модели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2.407523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0.4462583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5.394909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2.1e-06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0.1041364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7.953806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</w:tr>
    </w:tbl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Между изученными параметрами существует сильная связь, которая описывается следующей моделью.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p</m:t>
          </m:r>
          <m:r>
            <m:t>a</m:t>
          </m:r>
          <m:r>
            <m:t>l</m:t>
          </m:r>
          <m:r>
            <m:rPr>
              <m:sty m:val="p"/>
            </m:rPr>
            <m:t>.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rPr>
              <m:sty m:val="p"/>
            </m:rPr>
            <m:t>=</m:t>
          </m:r>
          <m:r>
            <m:t>2.41</m:t>
          </m:r>
          <m:r>
            <m:rPr>
              <m:sty m:val="p"/>
            </m:rPr>
            <m:t>+</m:t>
          </m:r>
          <m:r>
            <m:t>0.828</m:t>
          </m:r>
          <m:r>
            <m:rPr>
              <m:sty m:val="p"/>
            </m:rPr>
            <m:t>×</m:t>
          </m:r>
          <m:r>
            <m:t>P</m:t>
          </m:r>
          <m:r>
            <m:t>e</m:t>
          </m:r>
          <m:r>
            <m:t>t</m:t>
          </m:r>
          <m:r>
            <m:t>a</m:t>
          </m:r>
          <m:r>
            <m:t>l</m:t>
          </m:r>
          <m:r>
            <m:rPr>
              <m:sty m:val="p"/>
            </m:rPr>
            <m:t>.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rPr>
              <m:sty m:val="p"/>
            </m:rPr>
            <m:t>+</m:t>
          </m:r>
          <m:r>
            <m:t>ε</m:t>
          </m:r>
        </m:oMath>
      </m:oMathPara>
    </w:p>
    <w:bookmarkEnd w:id="34"/>
    <w:bookmarkStart w:id="40" w:name="библиография"/>
    <w:p>
      <w:pPr>
        <w:pStyle w:val="Heading1"/>
      </w:pPr>
      <w:r>
        <w:t xml:space="preserve">Библиография</w:t>
      </w:r>
    </w:p>
    <w:bookmarkStart w:id="39" w:name="refs"/>
    <w:bookmarkStart w:id="36" w:name="ref-ggplo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Wickham H.</w:t>
      </w:r>
      <w:r>
        <w:t xml:space="preserve"> </w:t>
      </w:r>
      <w:hyperlink r:id="rId35">
        <w:r>
          <w:rPr>
            <w:rStyle w:val="Hyperlink"/>
          </w:rPr>
          <w:t xml:space="preserve">ggplot2: Elegant graphics for data analysis</w:t>
        </w:r>
      </w:hyperlink>
      <w:r>
        <w:t xml:space="preserve">. Springer-Verlag New York, 2016.</w:t>
      </w:r>
    </w:p>
    <w:bookmarkEnd w:id="36"/>
    <w:bookmarkStart w:id="38" w:name="ref-dply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Wickham H. et al.</w:t>
      </w:r>
      <w:r>
        <w:t xml:space="preserve"> </w:t>
      </w:r>
      <w:hyperlink r:id="rId37">
        <w:r>
          <w:rPr>
            <w:rStyle w:val="Hyperlink"/>
          </w:rPr>
          <w:t xml:space="preserve">Dplyr: A grammar of data manipulation</w:t>
        </w:r>
      </w:hyperlink>
      <w:r>
        <w:t xml:space="preserve">. 2023.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7" Target="https://CRAN.R-project.org/package=dplyr" TargetMode="External" /><Relationship Type="http://schemas.openxmlformats.org/officeDocument/2006/relationships/hyperlink" Id="rId35" Target="https://ggplot2.tidyvers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RAN.R-project.org/package=dplyr" TargetMode="External" /><Relationship Type="http://schemas.openxmlformats.org/officeDocument/2006/relationships/hyperlink" Id="rId35" Target="https://ggplot2.tidyvers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домашнем задании</dc:title>
  <dc:creator>Сандра Алексеевна Мирошниченко</dc:creator>
  <cp:keywords/>
  <dcterms:created xsi:type="dcterms:W3CDTF">2025-04-25T09:04:57Z</dcterms:created>
  <dcterms:modified xsi:type="dcterms:W3CDTF">2025-04-25T09:04:57Z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ДЗ.bib</vt:lpwstr>
  </property>
  <property fmtid="{D5CDD505-2E9C-101B-9397-08002B2CF9AE}" pid="3" name="csl">
    <vt:lpwstr>GOST_numerical.csl</vt:lpwstr>
  </property>
  <property fmtid="{D5CDD505-2E9C-101B-9397-08002B2CF9AE}" pid="4" name="date">
    <vt:lpwstr>2025</vt:lpwstr>
  </property>
  <property fmtid="{D5CDD505-2E9C-101B-9397-08002B2CF9AE}" pid="5" name="output">
    <vt:lpwstr>word_document</vt:lpwstr>
  </property>
</Properties>
</file>