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lang w:val="ru-RU"/>
        </w:rPr>
      </w:pPr>
      <w:r>
        <w:rPr>
          <w:rFonts w:ascii="Times New Roman" w:hAnsi="Times New Roman" w:cs="Times New Roman"/>
          <w:b/>
          <w:bCs/>
          <w:lang w:val="ru-RU"/>
        </w:rPr>
        <w:t xml:space="preserve">Двое в одной банке: конкуренция </w:t>
      </w:r>
      <w:r>
        <w:rPr>
          <w:rFonts w:ascii="Times New Roman" w:hAnsi="Times New Roman" w:cs="Times New Roman"/>
          <w:b/>
          <w:bCs/>
          <w:i/>
          <w:iCs/>
          <w:lang w:val="ru-RU"/>
        </w:rPr>
        <w:t xml:space="preserve">Mytilus edulis </w:t>
      </w:r>
      <w:r>
        <w:rPr>
          <w:rFonts w:ascii="Times New Roman" w:hAnsi="Times New Roman" w:cs="Times New Roman"/>
          <w:b/>
          <w:bCs/>
          <w:lang w:val="ru-RU"/>
        </w:rPr>
        <w:t xml:space="preserve">и </w:t>
      </w:r>
      <w:r>
        <w:rPr>
          <w:rFonts w:ascii="Times New Roman" w:hAnsi="Times New Roman" w:cs="Times New Roman"/>
          <w:b/>
          <w:bCs/>
          <w:i/>
          <w:iCs/>
          <w:lang w:val="ru-RU"/>
        </w:rPr>
        <w:t>M. trossulus</w:t>
      </w:r>
      <w:r>
        <w:rPr>
          <w:rFonts w:ascii="Times New Roman" w:hAnsi="Times New Roman" w:cs="Times New Roman"/>
          <w:b/>
          <w:bCs/>
          <w:lang w:val="ru-RU"/>
        </w:rPr>
        <w:t xml:space="preserve"> в смешанных поселениях</w:t>
      </w:r>
    </w:p>
    <w:p>
      <w:pPr>
        <w:rPr>
          <w:rFonts w:ascii="Times New Roman" w:hAnsi="Times New Roman" w:cs="Times New Roman"/>
          <w:i/>
          <w:iCs/>
          <w:vertAlign w:val="superscript"/>
          <w:lang w:val="ru-RU"/>
        </w:rPr>
      </w:pPr>
      <w:r>
        <w:rPr>
          <w:rFonts w:ascii="Times New Roman" w:hAnsi="Times New Roman" w:cs="Times New Roman"/>
          <w:i/>
          <w:iCs/>
          <w:lang w:val="ru-RU"/>
        </w:rPr>
        <w:t>Шилонцев А. А.</w:t>
      </w:r>
      <w:r>
        <w:rPr>
          <w:rFonts w:ascii="Times New Roman" w:hAnsi="Times New Roman" w:cs="Times New Roman"/>
          <w:i/>
          <w:iCs/>
          <w:vertAlign w:val="superscript"/>
          <w:lang w:val="ru-RU"/>
        </w:rPr>
        <w:t>1*</w:t>
      </w:r>
      <w:r>
        <w:rPr>
          <w:rFonts w:ascii="Times New Roman" w:hAnsi="Times New Roman" w:cs="Times New Roman"/>
          <w:i/>
          <w:iCs/>
          <w:lang w:val="ru-RU"/>
        </w:rPr>
        <w:t>, Хайтов В. М.</w:t>
      </w:r>
      <w:r>
        <w:rPr>
          <w:rFonts w:ascii="Times New Roman" w:hAnsi="Times New Roman" w:cs="Times New Roman"/>
          <w:i/>
          <w:iCs/>
          <w:vertAlign w:val="superscript"/>
          <w:lang w:val="ru-RU"/>
        </w:rPr>
        <w:t>1,2,3</w:t>
      </w:r>
    </w:p>
    <w:p>
      <w:pPr>
        <w:rPr>
          <w:rFonts w:ascii="Times New Roman" w:hAnsi="Times New Roman" w:cs="Times New Roman"/>
          <w:lang w:val="ru-RU"/>
        </w:rPr>
      </w:pPr>
      <w:r>
        <w:rPr>
          <w:rFonts w:ascii="Times New Roman" w:hAnsi="Times New Roman" w:cs="Times New Roman"/>
          <w:vertAlign w:val="superscript"/>
          <w:lang w:val="ru-RU"/>
        </w:rPr>
        <w:t>1</w:t>
      </w:r>
      <w:r>
        <w:rPr>
          <w:rFonts w:ascii="Times New Roman" w:hAnsi="Times New Roman" w:cs="Times New Roman"/>
          <w:lang w:val="ru-RU"/>
        </w:rPr>
        <w:t xml:space="preserve"> Лаборатория экологии морского бентоса (гидробиологии), ЭБЦ «Крестовский остров». Санкт-Петербург </w:t>
      </w:r>
    </w:p>
    <w:p>
      <w:pPr>
        <w:rPr>
          <w:rFonts w:ascii="Times New Roman" w:hAnsi="Times New Roman" w:cs="Times New Roman"/>
          <w:lang w:val="ru-RU"/>
        </w:rPr>
      </w:pPr>
      <w:r>
        <w:rPr>
          <w:rFonts w:ascii="Times New Roman" w:hAnsi="Times New Roman" w:cs="Times New Roman"/>
          <w:vertAlign w:val="superscript"/>
          <w:lang w:val="ru-RU"/>
        </w:rPr>
        <w:t>2</w:t>
      </w:r>
      <w:r>
        <w:rPr>
          <w:rFonts w:ascii="Times New Roman" w:hAnsi="Times New Roman" w:cs="Times New Roman"/>
          <w:lang w:val="ru-RU"/>
        </w:rPr>
        <w:t xml:space="preserve"> Санкт-Петербургский государственный университет, кафедра зоологии беспозвоночных, Санкт-Петербург </w:t>
      </w:r>
    </w:p>
    <w:p>
      <w:pPr>
        <w:rPr>
          <w:rFonts w:ascii="Times New Roman" w:hAnsi="Times New Roman" w:cs="Times New Roman"/>
          <w:lang w:val="ru-RU"/>
        </w:rPr>
      </w:pPr>
      <w:r>
        <w:rPr>
          <w:rFonts w:ascii="Times New Roman" w:hAnsi="Times New Roman" w:cs="Times New Roman"/>
          <w:vertAlign w:val="superscript"/>
          <w:lang w:val="ru-RU"/>
        </w:rPr>
        <w:t>3</w:t>
      </w:r>
      <w:r>
        <w:rPr>
          <w:rFonts w:ascii="Times New Roman" w:hAnsi="Times New Roman" w:cs="Times New Roman"/>
          <w:lang w:val="ru-RU"/>
        </w:rPr>
        <w:t xml:space="preserve"> Кандалакшский государственный заповедник, Кандалакша</w:t>
      </w:r>
    </w:p>
    <w:p>
      <w:pPr>
        <w:rPr>
          <w:rFonts w:ascii="Times New Roman" w:hAnsi="Times New Roman" w:cs="Times New Roman"/>
          <w:lang w:val="ru-RU"/>
        </w:rPr>
      </w:pPr>
      <w:r>
        <w:rPr>
          <w:rFonts w:ascii="Times New Roman" w:hAnsi="Times New Roman" w:cs="Times New Roman"/>
          <w:lang w:val="ru-RU"/>
        </w:rPr>
        <w:t xml:space="preserve">* </w:t>
      </w:r>
      <w:r>
        <w:rPr>
          <w:rFonts w:ascii="Times New Roman" w:hAnsi="Times New Roman" w:cs="Times New Roman"/>
        </w:rPr>
        <w:t>e</w:t>
      </w:r>
      <w:r>
        <w:rPr>
          <w:rFonts w:ascii="Times New Roman" w:hAnsi="Times New Roman" w:cs="Times New Roman"/>
          <w:lang w:val="ru-RU"/>
        </w:rPr>
        <w:t>-</w:t>
      </w:r>
      <w:r>
        <w:rPr>
          <w:rFonts w:ascii="Times New Roman" w:hAnsi="Times New Roman" w:cs="Times New Roman"/>
        </w:rPr>
        <w:t>mail</w:t>
      </w:r>
      <w:r>
        <w:rPr>
          <w:rFonts w:ascii="Times New Roman" w:hAnsi="Times New Roman" w:cs="Times New Roman"/>
          <w:lang w:val="ru-RU"/>
        </w:rPr>
        <w:t xml:space="preserve">: </w:t>
      </w:r>
      <w:r>
        <w:fldChar w:fldCharType="begin"/>
      </w:r>
      <w:r>
        <w:instrText xml:space="preserve"> HYPERLINK "mailto:andrey.shilontsev@yandex.ru" </w:instrText>
      </w:r>
      <w:r>
        <w:fldChar w:fldCharType="separate"/>
      </w:r>
      <w:r>
        <w:rPr>
          <w:rStyle w:val="4"/>
          <w:rFonts w:ascii="Times New Roman" w:hAnsi="Times New Roman" w:cs="Times New Roman"/>
        </w:rPr>
        <w:t>andrey</w:t>
      </w:r>
      <w:r>
        <w:rPr>
          <w:rStyle w:val="4"/>
          <w:rFonts w:ascii="Times New Roman" w:hAnsi="Times New Roman" w:cs="Times New Roman"/>
          <w:lang w:val="ru-RU"/>
        </w:rPr>
        <w:t>.</w:t>
      </w:r>
      <w:r>
        <w:rPr>
          <w:rStyle w:val="4"/>
          <w:rFonts w:ascii="Times New Roman" w:hAnsi="Times New Roman" w:cs="Times New Roman"/>
        </w:rPr>
        <w:t>shilontsev</w:t>
      </w:r>
      <w:r>
        <w:rPr>
          <w:rStyle w:val="4"/>
          <w:rFonts w:ascii="Times New Roman" w:hAnsi="Times New Roman" w:cs="Times New Roman"/>
          <w:lang w:val="ru-RU"/>
        </w:rPr>
        <w:t>@</w:t>
      </w:r>
      <w:r>
        <w:rPr>
          <w:rStyle w:val="4"/>
          <w:rFonts w:ascii="Times New Roman" w:hAnsi="Times New Roman" w:cs="Times New Roman"/>
        </w:rPr>
        <w:t>yandex</w:t>
      </w:r>
      <w:r>
        <w:rPr>
          <w:rStyle w:val="4"/>
          <w:rFonts w:ascii="Times New Roman" w:hAnsi="Times New Roman" w:cs="Times New Roman"/>
          <w:lang w:val="ru-RU"/>
        </w:rPr>
        <w:t>.</w:t>
      </w:r>
      <w:r>
        <w:rPr>
          <w:rStyle w:val="4"/>
          <w:rFonts w:ascii="Times New Roman" w:hAnsi="Times New Roman" w:cs="Times New Roman"/>
        </w:rPr>
        <w:t>ru</w:t>
      </w:r>
      <w:r>
        <w:rPr>
          <w:rStyle w:val="4"/>
          <w:rFonts w:ascii="Times New Roman" w:hAnsi="Times New Roman" w:cs="Times New Roman"/>
        </w:rPr>
        <w:fldChar w:fldCharType="end"/>
      </w:r>
    </w:p>
    <w:p>
      <w:pPr>
        <w:rPr>
          <w:rFonts w:ascii="Times New Roman" w:hAnsi="Times New Roman" w:cs="Times New Roman"/>
          <w:lang w:val="ru-RU"/>
        </w:rPr>
      </w:pPr>
    </w:p>
    <w:p>
      <w:pPr>
        <w:ind w:firstLine="708"/>
        <w:rPr>
          <w:rFonts w:ascii="Times New Roman" w:hAnsi="Times New Roman" w:cs="Times New Roman"/>
          <w:lang w:val="ru-RU"/>
        </w:rPr>
      </w:pPr>
      <w:r>
        <w:rPr>
          <w:rFonts w:ascii="Times New Roman" w:hAnsi="Times New Roman" w:cs="Times New Roman"/>
          <w:lang w:val="ru-RU"/>
        </w:rPr>
        <w:t xml:space="preserve">В </w:t>
      </w:r>
      <w:r>
        <w:rPr>
          <w:rFonts w:hint="default" w:ascii="Times New Roman" w:hAnsi="Times New Roman" w:cs="Times New Roman"/>
          <w:lang w:val="ru-RU"/>
        </w:rPr>
        <w:t>Б</w:t>
      </w:r>
      <w:r>
        <w:rPr>
          <w:rFonts w:ascii="Times New Roman" w:hAnsi="Times New Roman" w:cs="Times New Roman"/>
          <w:lang w:val="ru-RU"/>
        </w:rPr>
        <w:t xml:space="preserve">елом море обитает  два вида мидий: </w:t>
      </w:r>
      <w:r>
        <w:rPr>
          <w:rFonts w:ascii="Times New Roman" w:hAnsi="Times New Roman" w:cs="Times New Roman"/>
          <w:i/>
          <w:iCs/>
        </w:rPr>
        <w:t>Mytilus</w:t>
      </w:r>
      <w:r>
        <w:rPr>
          <w:rFonts w:ascii="Times New Roman" w:hAnsi="Times New Roman" w:cs="Times New Roman"/>
          <w:i/>
          <w:iCs/>
          <w:lang w:val="ru-RU"/>
        </w:rPr>
        <w:t xml:space="preserve"> </w:t>
      </w:r>
      <w:r>
        <w:rPr>
          <w:rFonts w:ascii="Times New Roman" w:hAnsi="Times New Roman" w:cs="Times New Roman"/>
          <w:i/>
          <w:iCs/>
        </w:rPr>
        <w:t>edulis</w:t>
      </w:r>
      <w:r>
        <w:rPr>
          <w:rFonts w:hint="default" w:ascii="Times New Roman" w:hAnsi="Times New Roman" w:cs="Times New Roman"/>
          <w:i/>
          <w:iCs/>
          <w:lang w:val="ru-RU"/>
        </w:rPr>
        <w:t xml:space="preserve"> </w:t>
      </w:r>
      <w:r>
        <w:rPr>
          <w:rFonts w:hint="default" w:ascii="Times New Roman" w:hAnsi="Times New Roman" w:cs="Times New Roman"/>
          <w:i w:val="0"/>
          <w:iCs w:val="0"/>
          <w:lang w:val="ru-RU"/>
        </w:rPr>
        <w:t>(</w:t>
      </w:r>
      <w:r>
        <w:rPr>
          <w:rFonts w:hint="default" w:ascii="Times New Roman" w:hAnsi="Times New Roman" w:cs="Times New Roman"/>
          <w:i/>
          <w:iCs/>
          <w:lang w:val="en-US"/>
        </w:rPr>
        <w:t>ME</w:t>
      </w:r>
      <w:r>
        <w:rPr>
          <w:rFonts w:hint="default" w:ascii="Times New Roman" w:hAnsi="Times New Roman" w:cs="Times New Roman"/>
          <w:i w:val="0"/>
          <w:iCs w:val="0"/>
          <w:lang w:val="ru-RU"/>
        </w:rPr>
        <w:t>)</w:t>
      </w:r>
      <w:r>
        <w:rPr>
          <w:rFonts w:ascii="Times New Roman" w:hAnsi="Times New Roman" w:cs="Times New Roman"/>
          <w:i/>
          <w:iCs/>
          <w:lang w:val="ru-RU"/>
        </w:rPr>
        <w:t xml:space="preserve"> </w:t>
      </w:r>
      <w:r>
        <w:rPr>
          <w:rFonts w:ascii="Times New Roman" w:hAnsi="Times New Roman" w:cs="Times New Roman"/>
          <w:lang w:val="ru-RU"/>
        </w:rPr>
        <w:t xml:space="preserve">и </w:t>
      </w:r>
      <w:r>
        <w:rPr>
          <w:rFonts w:ascii="Times New Roman" w:hAnsi="Times New Roman" w:cs="Times New Roman"/>
          <w:i/>
          <w:iCs/>
        </w:rPr>
        <w:t>M</w:t>
      </w:r>
      <w:r>
        <w:rPr>
          <w:rFonts w:ascii="Times New Roman" w:hAnsi="Times New Roman" w:cs="Times New Roman"/>
          <w:i/>
          <w:iCs/>
          <w:lang w:val="ru-RU"/>
        </w:rPr>
        <w:t xml:space="preserve">. </w:t>
      </w:r>
      <w:r>
        <w:rPr>
          <w:rFonts w:ascii="Times New Roman" w:hAnsi="Times New Roman" w:cs="Times New Roman"/>
          <w:i/>
          <w:iCs/>
        </w:rPr>
        <w:t>trossulus</w:t>
      </w:r>
      <w:r>
        <w:rPr>
          <w:rFonts w:hint="default" w:ascii="Times New Roman" w:hAnsi="Times New Roman" w:cs="Times New Roman"/>
          <w:i/>
          <w:iCs/>
          <w:lang w:val="en-US"/>
        </w:rPr>
        <w:t xml:space="preserve"> </w:t>
      </w:r>
      <w:r>
        <w:rPr>
          <w:rFonts w:hint="default" w:ascii="Times New Roman" w:hAnsi="Times New Roman" w:cs="Times New Roman"/>
          <w:i w:val="0"/>
          <w:iCs w:val="0"/>
          <w:lang w:val="en-US"/>
        </w:rPr>
        <w:t>(</w:t>
      </w:r>
      <w:r>
        <w:rPr>
          <w:rFonts w:hint="default" w:ascii="Times New Roman" w:hAnsi="Times New Roman" w:cs="Times New Roman"/>
          <w:i/>
          <w:iCs/>
          <w:lang w:val="en-US"/>
        </w:rPr>
        <w:t>MT</w:t>
      </w:r>
      <w:r>
        <w:rPr>
          <w:rFonts w:hint="default" w:ascii="Times New Roman" w:hAnsi="Times New Roman" w:cs="Times New Roman"/>
          <w:i w:val="0"/>
          <w:iCs w:val="0"/>
          <w:lang w:val="en-US"/>
        </w:rPr>
        <w:t>)</w:t>
      </w:r>
      <w:r>
        <w:rPr>
          <w:rFonts w:ascii="Times New Roman" w:hAnsi="Times New Roman" w:cs="Times New Roman"/>
          <w:lang w:val="ru-RU"/>
        </w:rPr>
        <w:t xml:space="preserve">. Считается, что </w:t>
      </w:r>
      <w:r>
        <w:rPr>
          <w:rFonts w:hint="default" w:ascii="Times New Roman" w:hAnsi="Times New Roman" w:cs="Times New Roman"/>
          <w:i/>
          <w:iCs/>
          <w:lang w:val="en-US"/>
        </w:rPr>
        <w:t>ME</w:t>
      </w:r>
      <w:r>
        <w:rPr>
          <w:rFonts w:ascii="Times New Roman" w:hAnsi="Times New Roman" w:cs="Times New Roman"/>
          <w:i/>
          <w:iCs/>
          <w:lang w:val="ru-RU"/>
        </w:rPr>
        <w:t xml:space="preserve">  </w:t>
      </w:r>
      <w:r>
        <w:rPr>
          <w:rFonts w:ascii="Times New Roman" w:hAnsi="Times New Roman" w:cs="Times New Roman"/>
          <w:lang w:val="ru-RU"/>
        </w:rPr>
        <w:t xml:space="preserve">- нативный вид, а </w:t>
      </w:r>
      <w:r>
        <w:rPr>
          <w:rFonts w:hint="default" w:ascii="Times New Roman" w:hAnsi="Times New Roman" w:cs="Times New Roman"/>
          <w:i/>
          <w:iCs/>
          <w:lang w:val="en-US"/>
        </w:rPr>
        <w:t>MT</w:t>
      </w:r>
      <w:r>
        <w:rPr>
          <w:rFonts w:ascii="Times New Roman" w:hAnsi="Times New Roman" w:cs="Times New Roman"/>
          <w:i/>
          <w:iCs/>
          <w:lang w:val="ru-RU"/>
        </w:rPr>
        <w:t xml:space="preserve"> </w:t>
      </w:r>
      <w:r>
        <w:rPr>
          <w:rFonts w:ascii="Times New Roman" w:hAnsi="Times New Roman" w:cs="Times New Roman"/>
          <w:lang w:val="ru-RU"/>
        </w:rPr>
        <w:t xml:space="preserve">- вид-вселенец. О взаимоотношениях </w:t>
      </w:r>
      <w:r>
        <w:rPr>
          <w:rFonts w:hint="default" w:ascii="Times New Roman" w:hAnsi="Times New Roman" w:cs="Times New Roman"/>
          <w:i/>
          <w:iCs/>
          <w:lang w:val="en-US"/>
        </w:rPr>
        <w:t>ME</w:t>
      </w:r>
      <w:r>
        <w:rPr>
          <w:rFonts w:ascii="Times New Roman" w:hAnsi="Times New Roman" w:cs="Times New Roman"/>
          <w:lang w:val="ru-RU"/>
        </w:rPr>
        <w:t xml:space="preserve"> и </w:t>
      </w:r>
      <w:r>
        <w:rPr>
          <w:rFonts w:ascii="Times New Roman" w:hAnsi="Times New Roman" w:cs="Times New Roman"/>
          <w:i/>
          <w:iCs/>
        </w:rPr>
        <w:t>M</w:t>
      </w:r>
      <w:r>
        <w:rPr>
          <w:rFonts w:hint="default" w:ascii="Times New Roman" w:hAnsi="Times New Roman" w:cs="Times New Roman"/>
          <w:i/>
          <w:iCs/>
          <w:lang w:val="en-US"/>
        </w:rPr>
        <w:t>T</w:t>
      </w:r>
      <w:r>
        <w:rPr>
          <w:rFonts w:ascii="Times New Roman" w:hAnsi="Times New Roman" w:cs="Times New Roman"/>
          <w:lang w:val="ru-RU"/>
        </w:rPr>
        <w:t xml:space="preserve"> известно достаточно мало. Эти два вида могут формировать смешанные поселения, причем соотношение численностей двух видов может варьировать в очень широких пределах. Эта вариация может объясняться, в частности, конкурентными отношениям</w:t>
      </w:r>
      <w:r>
        <w:rPr>
          <w:rFonts w:ascii="Times New Roman" w:hAnsi="Times New Roman" w:cs="Times New Roman"/>
          <w:color w:val="FF0000"/>
          <w:highlight w:val="none"/>
          <w:lang w:val="ru-RU"/>
        </w:rPr>
        <w:t>и</w:t>
      </w:r>
      <w:r>
        <w:rPr>
          <w:rFonts w:ascii="Times New Roman" w:hAnsi="Times New Roman" w:cs="Times New Roman"/>
          <w:lang w:val="ru-RU"/>
        </w:rPr>
        <w:t>: в одних условиях побеждает один вид, в других - другой. В полевом эксперименте мы оценили уровень</w:t>
      </w:r>
      <w:r>
        <w:rPr>
          <w:rFonts w:hint="default" w:ascii="Times New Roman" w:hAnsi="Times New Roman" w:cs="Times New Roman"/>
          <w:lang w:val="ru-RU"/>
        </w:rPr>
        <w:t xml:space="preserve"> смертности двух видов в зависимости от соотношения численностей двух видов (таксономический состав) и общей плотности поселения моллюсков</w:t>
      </w:r>
      <w:r>
        <w:rPr>
          <w:rFonts w:ascii="Times New Roman" w:hAnsi="Times New Roman" w:cs="Times New Roman"/>
          <w:lang w:val="ru-RU"/>
        </w:rPr>
        <w:t>. Мидий рассадили в контейнеры</w:t>
      </w:r>
      <w:r>
        <w:rPr>
          <w:rFonts w:hint="default" w:ascii="Times New Roman" w:hAnsi="Times New Roman" w:cs="Times New Roman"/>
          <w:lang w:val="ru-RU"/>
        </w:rPr>
        <w:t xml:space="preserve"> (</w:t>
      </w:r>
      <w:r>
        <w:rPr>
          <w:rFonts w:hint="default" w:ascii="Times New Roman" w:hAnsi="Times New Roman"/>
          <w:lang w:val="ru-RU"/>
        </w:rPr>
        <w:t>200х100х96мм</w:t>
      </w:r>
      <w:r>
        <w:rPr>
          <w:rFonts w:hint="default" w:ascii="Times New Roman" w:hAnsi="Times New Roman" w:cs="Times New Roman"/>
          <w:lang w:val="ru-RU"/>
        </w:rPr>
        <w:t>)</w:t>
      </w:r>
      <w:r>
        <w:rPr>
          <w:rFonts w:ascii="Times New Roman" w:hAnsi="Times New Roman" w:cs="Times New Roman"/>
          <w:lang w:val="ru-RU"/>
        </w:rPr>
        <w:t xml:space="preserve">, которые </w:t>
      </w:r>
      <w:r>
        <w:rPr>
          <w:rFonts w:hint="default" w:ascii="Times New Roman" w:hAnsi="Times New Roman" w:cs="Times New Roman"/>
          <w:lang w:val="ru-RU"/>
        </w:rPr>
        <w:t xml:space="preserve">были разбиты на три категории </w:t>
      </w:r>
      <w:r>
        <w:rPr>
          <w:rFonts w:ascii="Times New Roman" w:hAnsi="Times New Roman" w:cs="Times New Roman"/>
          <w:lang w:val="ru-RU"/>
        </w:rPr>
        <w:t>по соотношению численностей двух видов</w:t>
      </w:r>
      <w:r>
        <w:rPr>
          <w:rFonts w:hint="default" w:ascii="Times New Roman" w:hAnsi="Times New Roman" w:cs="Times New Roman"/>
          <w:lang w:val="ru-RU"/>
        </w:rPr>
        <w:t xml:space="preserve">: </w:t>
      </w:r>
      <w:r>
        <w:rPr>
          <w:rFonts w:hint="default" w:ascii="Times New Roman" w:hAnsi="Times New Roman" w:cs="Times New Roman"/>
          <w:i/>
          <w:iCs/>
          <w:lang w:val="en-US"/>
        </w:rPr>
        <w:t>MT-dominated</w:t>
      </w:r>
      <w:r>
        <w:rPr>
          <w:rFonts w:hint="default" w:ascii="Times New Roman" w:hAnsi="Times New Roman" w:cs="Times New Roman"/>
          <w:lang w:val="en-US"/>
        </w:rPr>
        <w:t xml:space="preserve"> (c</w:t>
      </w:r>
      <w:r>
        <w:rPr>
          <w:rFonts w:hint="default" w:ascii="Times New Roman" w:hAnsi="Times New Roman" w:cs="Times New Roman"/>
          <w:lang w:val="ru-RU"/>
        </w:rPr>
        <w:t xml:space="preserve">оотношение </w:t>
      </w:r>
      <w:r>
        <w:rPr>
          <w:rFonts w:hint="default" w:ascii="Times New Roman" w:hAnsi="Times New Roman" w:cs="Times New Roman"/>
          <w:i/>
          <w:iCs/>
          <w:lang w:val="en-US"/>
        </w:rPr>
        <w:t xml:space="preserve">MT:ME </w:t>
      </w:r>
      <w:r>
        <w:rPr>
          <w:rFonts w:hint="default" w:ascii="Times New Roman" w:hAnsi="Times New Roman" w:cs="Times New Roman"/>
          <w:i w:val="0"/>
          <w:iCs w:val="0"/>
          <w:lang w:val="en-US"/>
        </w:rPr>
        <w:t>4:1)</w:t>
      </w:r>
      <w:r>
        <w:rPr>
          <w:rFonts w:hint="default" w:ascii="Times New Roman" w:hAnsi="Times New Roman" w:cs="Times New Roman"/>
          <w:i/>
          <w:iCs/>
          <w:lang w:val="en-US"/>
        </w:rPr>
        <w:t xml:space="preserve">, Mixed </w:t>
      </w:r>
      <w:r>
        <w:rPr>
          <w:rFonts w:hint="default" w:ascii="Times New Roman" w:hAnsi="Times New Roman" w:cs="Times New Roman"/>
          <w:i w:val="0"/>
          <w:iCs w:val="0"/>
          <w:lang w:val="en-US"/>
        </w:rPr>
        <w:t>(1:1)</w:t>
      </w:r>
      <w:r>
        <w:rPr>
          <w:rFonts w:hint="default" w:ascii="Times New Roman" w:hAnsi="Times New Roman" w:cs="Times New Roman"/>
          <w:i w:val="0"/>
          <w:iCs w:val="0"/>
          <w:lang w:val="ru-RU"/>
        </w:rPr>
        <w:t xml:space="preserve"> и </w:t>
      </w:r>
      <w:r>
        <w:rPr>
          <w:rFonts w:hint="default" w:ascii="Times New Roman" w:hAnsi="Times New Roman" w:cs="Times New Roman"/>
          <w:i/>
          <w:iCs/>
          <w:lang w:val="en-US"/>
        </w:rPr>
        <w:t>ME-dominated</w:t>
      </w:r>
      <w:r>
        <w:rPr>
          <w:rFonts w:hint="default" w:ascii="Times New Roman" w:hAnsi="Times New Roman" w:cs="Times New Roman"/>
          <w:i w:val="0"/>
          <w:iCs w:val="0"/>
          <w:lang w:val="en-US"/>
        </w:rPr>
        <w:t xml:space="preserve"> (1:4). </w:t>
      </w:r>
      <w:r>
        <w:rPr>
          <w:rFonts w:hint="default" w:ascii="Times New Roman" w:hAnsi="Times New Roman" w:cs="Times New Roman"/>
          <w:i w:val="0"/>
          <w:iCs w:val="0"/>
          <w:lang w:val="ru-RU"/>
        </w:rPr>
        <w:t>В каждой категории садки были разделены на три группы, в соответствии с суммарным обилием двух видов (</w:t>
      </w:r>
      <w:r>
        <w:rPr>
          <w:rFonts w:hint="default" w:ascii="Times New Roman" w:hAnsi="Times New Roman" w:cs="Times New Roman"/>
          <w:lang w:val="ru-RU"/>
        </w:rPr>
        <w:t xml:space="preserve">20, 60 и 120 особей на садок). Каждое сочетание было в 3 повторностях. </w:t>
      </w:r>
      <w:r>
        <w:rPr>
          <w:rFonts w:ascii="Times New Roman" w:hAnsi="Times New Roman" w:cs="Times New Roman"/>
          <w:lang w:val="ru-RU"/>
        </w:rPr>
        <w:t>В течение двух месяцев эти контейнеры содержались в условиях верхней сублиторали (глубина около 1 м). После окончания экспозиции мы оценили количество живых</w:t>
      </w:r>
      <w:r>
        <w:rPr>
          <w:rFonts w:hint="default" w:ascii="Times New Roman" w:hAnsi="Times New Roman" w:cs="Times New Roman"/>
          <w:lang w:val="ru-RU"/>
        </w:rPr>
        <w:t xml:space="preserve"> и </w:t>
      </w:r>
      <w:r>
        <w:rPr>
          <w:rFonts w:ascii="Times New Roman" w:hAnsi="Times New Roman" w:cs="Times New Roman"/>
          <w:lang w:val="ru-RU"/>
        </w:rPr>
        <w:t xml:space="preserve">мёртвых мидий каждого вида в каждом контейнере. </w:t>
      </w:r>
    </w:p>
    <w:p>
      <w:pPr>
        <w:ind w:firstLine="708"/>
        <w:rPr>
          <w:rFonts w:ascii="Times New Roman" w:hAnsi="Times New Roman" w:cs="Times New Roman"/>
          <w:lang w:val="ru-RU"/>
        </w:rPr>
      </w:pPr>
      <w:r>
        <w:rPr>
          <w:rFonts w:hint="default" w:ascii="Times New Roman" w:hAnsi="Times New Roman" w:cs="Times New Roman"/>
          <w:lang w:val="ru-RU"/>
        </w:rPr>
        <w:t xml:space="preserve">Согласно построенной линейной модели, описывающей связь вероятности гибели мидии с ее видом, типом садка и плотностью поселения,  </w:t>
      </w:r>
      <w:r>
        <w:rPr>
          <w:rFonts w:ascii="Times New Roman" w:hAnsi="Times New Roman" w:cs="Times New Roman"/>
          <w:lang w:val="ru-RU"/>
        </w:rPr>
        <w:t xml:space="preserve">смертность </w:t>
      </w:r>
      <w:r>
        <w:rPr>
          <w:rFonts w:hint="default" w:ascii="Times New Roman" w:hAnsi="Times New Roman" w:cs="Times New Roman"/>
          <w:i/>
          <w:iCs/>
          <w:lang w:val="en-US"/>
        </w:rPr>
        <w:t xml:space="preserve">MT </w:t>
      </w:r>
      <w:r>
        <w:rPr>
          <w:rFonts w:hint="default" w:ascii="Times New Roman" w:hAnsi="Times New Roman" w:cs="Times New Roman"/>
          <w:lang w:val="ru-RU"/>
        </w:rPr>
        <w:t>(в садках</w:t>
      </w:r>
      <w:r>
        <w:rPr>
          <w:rFonts w:hint="default" w:ascii="Times New Roman" w:hAnsi="Times New Roman" w:cs="Times New Roman"/>
          <w:lang w:val="en-US"/>
        </w:rPr>
        <w:t xml:space="preserve"> </w:t>
      </w:r>
      <w:r>
        <w:rPr>
          <w:rFonts w:hint="default" w:ascii="Times New Roman" w:hAnsi="Times New Roman" w:cs="Times New Roman"/>
          <w:i/>
          <w:iCs/>
          <w:lang w:val="en-US"/>
        </w:rPr>
        <w:t>MT-dominated</w:t>
      </w:r>
      <w:r>
        <w:rPr>
          <w:rFonts w:hint="default" w:ascii="Times New Roman" w:hAnsi="Times New Roman" w:cs="Times New Roman"/>
          <w:lang w:val="en-US"/>
        </w:rPr>
        <w:t>: 2</w:t>
      </w:r>
      <w:r>
        <w:rPr>
          <w:rFonts w:hint="default" w:ascii="Times New Roman" w:hAnsi="Times New Roman" w:cs="Times New Roman"/>
          <w:lang w:val="ru-RU"/>
        </w:rPr>
        <w:t>0</w:t>
      </w:r>
      <w:r>
        <w:rPr>
          <w:rFonts w:hint="default" w:ascii="Times New Roman" w:hAnsi="Times New Roman" w:cs="Times New Roman"/>
          <w:lang w:val="en-US"/>
        </w:rPr>
        <w:t>.</w:t>
      </w:r>
      <w:r>
        <w:rPr>
          <w:rFonts w:hint="default" w:ascii="Times New Roman" w:hAnsi="Times New Roman" w:cs="Times New Roman"/>
          <w:lang w:val="ru-RU"/>
        </w:rPr>
        <w:t>1</w:t>
      </w:r>
      <w:r>
        <w:rPr>
          <w:rFonts w:hint="default" w:ascii="Times New Roman" w:hAnsi="Times New Roman" w:cs="Times New Roman"/>
          <w:lang w:val="en-US"/>
        </w:rPr>
        <w:t>%</w:t>
      </w:r>
      <w:r>
        <w:rPr>
          <w:rFonts w:hint="default" w:ascii="Times New Roman" w:hAnsi="Times New Roman" w:cs="Times New Roman"/>
          <w:lang w:val="ru-RU"/>
        </w:rPr>
        <w:t xml:space="preserve">, </w:t>
      </w:r>
      <w:r>
        <w:rPr>
          <w:rFonts w:hint="default" w:ascii="Times New Roman" w:hAnsi="Times New Roman" w:cs="Times New Roman"/>
          <w:lang w:val="en-US"/>
        </w:rPr>
        <w:t xml:space="preserve"> </w:t>
      </w:r>
      <w:r>
        <w:rPr>
          <w:rFonts w:hint="default" w:ascii="Times New Roman" w:hAnsi="Times New Roman" w:cs="Times New Roman"/>
          <w:i/>
          <w:iCs/>
          <w:lang w:val="en-US"/>
        </w:rPr>
        <w:t>Mixed</w:t>
      </w:r>
      <w:r>
        <w:rPr>
          <w:rFonts w:hint="default" w:ascii="Times New Roman" w:hAnsi="Times New Roman" w:cs="Times New Roman"/>
          <w:lang w:val="en-US"/>
        </w:rPr>
        <w:t xml:space="preserve">: </w:t>
      </w:r>
      <w:r>
        <w:rPr>
          <w:rFonts w:hint="default" w:ascii="Times New Roman" w:hAnsi="Times New Roman" w:cs="Times New Roman"/>
          <w:lang w:val="ru-RU"/>
        </w:rPr>
        <w:t>18.0</w:t>
      </w:r>
      <w:r>
        <w:rPr>
          <w:rFonts w:hint="default" w:ascii="Times New Roman" w:hAnsi="Times New Roman" w:cs="Times New Roman"/>
          <w:lang w:val="en-US"/>
        </w:rPr>
        <w:t>%</w:t>
      </w:r>
      <w:r>
        <w:rPr>
          <w:rFonts w:hint="default" w:ascii="Times New Roman" w:hAnsi="Times New Roman" w:cs="Times New Roman"/>
          <w:lang w:val="ru-RU"/>
        </w:rPr>
        <w:t xml:space="preserve"> и </w:t>
      </w:r>
      <w:r>
        <w:rPr>
          <w:rFonts w:hint="default" w:ascii="Times New Roman" w:hAnsi="Times New Roman" w:cs="Times New Roman"/>
          <w:i/>
          <w:iCs/>
          <w:lang w:val="en-US"/>
        </w:rPr>
        <w:t>ME-dominated</w:t>
      </w:r>
      <w:r>
        <w:rPr>
          <w:rFonts w:hint="default" w:ascii="Times New Roman" w:hAnsi="Times New Roman" w:cs="Times New Roman"/>
          <w:lang w:val="en-US"/>
        </w:rPr>
        <w:t xml:space="preserve">: </w:t>
      </w:r>
      <w:r>
        <w:rPr>
          <w:rFonts w:hint="default" w:ascii="Times New Roman" w:hAnsi="Times New Roman" w:cs="Times New Roman"/>
          <w:lang w:val="ru-RU"/>
        </w:rPr>
        <w:t>26.7</w:t>
      </w:r>
      <w:r>
        <w:rPr>
          <w:rFonts w:hint="default" w:ascii="Times New Roman" w:hAnsi="Times New Roman" w:cs="Times New Roman"/>
          <w:lang w:val="en-US"/>
        </w:rPr>
        <w:t>%</w:t>
      </w:r>
      <w:r>
        <w:rPr>
          <w:rFonts w:hint="default" w:ascii="Times New Roman" w:hAnsi="Times New Roman" w:cs="Times New Roman"/>
          <w:lang w:val="ru-RU"/>
        </w:rPr>
        <w:t xml:space="preserve">  погибших моллюсков)</w:t>
      </w:r>
      <w:r>
        <w:rPr>
          <w:rFonts w:hint="default" w:ascii="Times New Roman" w:hAnsi="Times New Roman" w:cs="Times New Roman"/>
          <w:lang w:val="en-US"/>
        </w:rPr>
        <w:t xml:space="preserve"> </w:t>
      </w:r>
      <w:r>
        <w:rPr>
          <w:rFonts w:ascii="Times New Roman" w:hAnsi="Times New Roman" w:cs="Times New Roman"/>
          <w:lang w:val="ru-RU"/>
        </w:rPr>
        <w:t xml:space="preserve">оказалась </w:t>
      </w:r>
      <w:r>
        <w:rPr>
          <w:rFonts w:hint="default" w:ascii="Times New Roman" w:hAnsi="Times New Roman" w:cs="Times New Roman"/>
          <w:lang w:val="ru-RU"/>
        </w:rPr>
        <w:t xml:space="preserve">статистически значимо </w:t>
      </w:r>
      <w:r>
        <w:rPr>
          <w:rFonts w:ascii="Times New Roman" w:hAnsi="Times New Roman" w:cs="Times New Roman"/>
          <w:lang w:val="ru-RU"/>
        </w:rPr>
        <w:t>выше</w:t>
      </w:r>
      <w:r>
        <w:rPr>
          <w:rFonts w:hint="default" w:ascii="Times New Roman" w:hAnsi="Times New Roman" w:cs="Times New Roman"/>
          <w:lang w:val="ru-RU"/>
        </w:rPr>
        <w:t xml:space="preserve">, чем смертность </w:t>
      </w:r>
      <w:r>
        <w:rPr>
          <w:rFonts w:hint="default" w:ascii="Times New Roman" w:hAnsi="Times New Roman" w:cs="Times New Roman"/>
          <w:i/>
          <w:iCs/>
          <w:lang w:val="en-US"/>
        </w:rPr>
        <w:t xml:space="preserve">ME </w:t>
      </w:r>
      <w:r>
        <w:rPr>
          <w:rFonts w:hint="default" w:ascii="Times New Roman" w:hAnsi="Times New Roman" w:cs="Times New Roman"/>
          <w:i w:val="0"/>
          <w:iCs w:val="0"/>
          <w:lang w:val="ru-RU"/>
        </w:rPr>
        <w:t>(</w:t>
      </w:r>
      <w:r>
        <w:rPr>
          <w:rFonts w:hint="default" w:ascii="Times New Roman" w:hAnsi="Times New Roman" w:cs="Times New Roman"/>
          <w:i/>
          <w:iCs/>
          <w:lang w:val="en-US"/>
        </w:rPr>
        <w:t>MT-dominated</w:t>
      </w:r>
      <w:r>
        <w:rPr>
          <w:rFonts w:hint="default" w:ascii="Times New Roman" w:hAnsi="Times New Roman" w:cs="Times New Roman"/>
          <w:lang w:val="en-US"/>
        </w:rPr>
        <w:t xml:space="preserve">: </w:t>
      </w:r>
      <w:r>
        <w:rPr>
          <w:rFonts w:hint="default" w:ascii="Times New Roman" w:hAnsi="Times New Roman" w:cs="Times New Roman"/>
          <w:i w:val="0"/>
          <w:iCs w:val="0"/>
          <w:lang w:val="ru-RU"/>
        </w:rPr>
        <w:t xml:space="preserve">5.4%, </w:t>
      </w:r>
      <w:r>
        <w:rPr>
          <w:rFonts w:hint="default" w:ascii="Times New Roman" w:hAnsi="Times New Roman" w:cs="Times New Roman"/>
          <w:i/>
          <w:iCs/>
          <w:lang w:val="en-US"/>
        </w:rPr>
        <w:t>Mixed</w:t>
      </w:r>
      <w:r>
        <w:rPr>
          <w:rFonts w:hint="default" w:ascii="Times New Roman" w:hAnsi="Times New Roman" w:cs="Times New Roman"/>
          <w:lang w:val="en-US"/>
        </w:rPr>
        <w:t>:</w:t>
      </w:r>
      <w:r>
        <w:rPr>
          <w:rFonts w:hint="default" w:ascii="Times New Roman" w:hAnsi="Times New Roman" w:cs="Times New Roman"/>
          <w:i w:val="0"/>
          <w:iCs w:val="0"/>
          <w:lang w:val="ru-RU"/>
        </w:rPr>
        <w:t xml:space="preserve"> 4.9% и </w:t>
      </w:r>
      <w:r>
        <w:rPr>
          <w:rFonts w:hint="default" w:ascii="Times New Roman" w:hAnsi="Times New Roman" w:cs="Times New Roman"/>
          <w:i/>
          <w:iCs/>
          <w:lang w:val="en-US"/>
        </w:rPr>
        <w:t>ME-dominated</w:t>
      </w:r>
      <w:r>
        <w:rPr>
          <w:rFonts w:hint="default" w:ascii="Times New Roman" w:hAnsi="Times New Roman" w:cs="Times New Roman"/>
          <w:lang w:val="en-US"/>
        </w:rPr>
        <w:t xml:space="preserve">: </w:t>
      </w:r>
      <w:r>
        <w:rPr>
          <w:rFonts w:hint="default" w:ascii="Times New Roman" w:hAnsi="Times New Roman" w:cs="Times New Roman"/>
          <w:i w:val="0"/>
          <w:iCs w:val="0"/>
          <w:lang w:val="ru-RU"/>
        </w:rPr>
        <w:t>7.9</w:t>
      </w:r>
      <w:r>
        <w:rPr>
          <w:rFonts w:hint="default" w:ascii="Times New Roman" w:hAnsi="Times New Roman" w:cs="Times New Roman"/>
          <w:i w:val="0"/>
          <w:iCs w:val="0"/>
          <w:lang w:val="en-US"/>
        </w:rPr>
        <w:t>%</w:t>
      </w:r>
      <w:r>
        <w:rPr>
          <w:rFonts w:hint="default" w:ascii="Times New Roman" w:hAnsi="Times New Roman" w:cs="Times New Roman"/>
          <w:i w:val="0"/>
          <w:iCs w:val="0"/>
          <w:lang w:val="ru-RU"/>
        </w:rPr>
        <w:t xml:space="preserve">). </w:t>
      </w:r>
      <w:r>
        <w:rPr>
          <w:rFonts w:hint="default" w:ascii="Times New Roman" w:hAnsi="Times New Roman" w:cs="Times New Roman"/>
          <w:lang w:val="ru-RU"/>
        </w:rPr>
        <w:t xml:space="preserve">Согласно этой модели, угловые коэффициенты регрессии, описывающей связь смертности с плотностью поселения, не отличались значимо от нуля для садков </w:t>
      </w:r>
      <w:r>
        <w:rPr>
          <w:rFonts w:hint="default" w:ascii="Times New Roman" w:hAnsi="Times New Roman" w:cs="Times New Roman"/>
          <w:i/>
          <w:iCs/>
          <w:lang w:val="en-US"/>
        </w:rPr>
        <w:t>ME-domiated</w:t>
      </w:r>
      <w:r>
        <w:rPr>
          <w:rFonts w:hint="default" w:ascii="Times New Roman" w:hAnsi="Times New Roman" w:cs="Times New Roman"/>
          <w:lang w:val="en-US"/>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MT-domiated.</w:t>
      </w:r>
      <w:r>
        <w:rPr>
          <w:rFonts w:hint="default" w:ascii="Times New Roman" w:hAnsi="Times New Roman" w:cs="Times New Roman"/>
          <w:i/>
          <w:iCs/>
          <w:lang w:val="ru-RU"/>
        </w:rPr>
        <w:t xml:space="preserve"> </w:t>
      </w:r>
      <w:r>
        <w:rPr>
          <w:rFonts w:hint="default" w:ascii="Times New Roman" w:hAnsi="Times New Roman" w:cs="Times New Roman"/>
          <w:i w:val="0"/>
          <w:iCs w:val="0"/>
          <w:lang w:val="ru-RU"/>
        </w:rPr>
        <w:t xml:space="preserve">Однако была выявлена значимая положительная зависимость смертности как </w:t>
      </w:r>
      <w:r>
        <w:rPr>
          <w:rFonts w:hint="default" w:ascii="Times New Roman" w:hAnsi="Times New Roman" w:cs="Times New Roman"/>
          <w:i/>
          <w:iCs/>
          <w:lang w:val="en-US"/>
        </w:rPr>
        <w:t>MT</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 xml:space="preserve">так и </w:t>
      </w:r>
      <w:r>
        <w:rPr>
          <w:rFonts w:hint="default" w:ascii="Times New Roman" w:hAnsi="Times New Roman" w:cs="Times New Roman"/>
          <w:i/>
          <w:iCs/>
          <w:lang w:val="en-US"/>
        </w:rPr>
        <w:t>ME</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 xml:space="preserve">от плотности поселения в случае садков типа </w:t>
      </w:r>
      <w:r>
        <w:rPr>
          <w:rFonts w:hint="default" w:ascii="Times New Roman" w:hAnsi="Times New Roman" w:cs="Times New Roman"/>
          <w:i/>
          <w:iCs/>
          <w:lang w:val="en-US"/>
        </w:rPr>
        <w:t>Mixed</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То есть в условно одновидовых</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поселениях (</w:t>
      </w:r>
      <w:r>
        <w:rPr>
          <w:rFonts w:hint="default" w:ascii="Times New Roman" w:hAnsi="Times New Roman" w:cs="Times New Roman"/>
          <w:i/>
          <w:iCs/>
          <w:lang w:val="en-US"/>
        </w:rPr>
        <w:t>ME-domiated</w:t>
      </w:r>
      <w:r>
        <w:rPr>
          <w:rFonts w:hint="default" w:ascii="Times New Roman" w:hAnsi="Times New Roman" w:cs="Times New Roman"/>
          <w:lang w:val="en-US"/>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MT-domiated</w:t>
      </w:r>
      <w:r>
        <w:rPr>
          <w:rFonts w:hint="default" w:ascii="Times New Roman" w:hAnsi="Times New Roman" w:cs="Times New Roman"/>
          <w:i w:val="0"/>
          <w:iCs w:val="0"/>
          <w:lang w:val="ru-RU"/>
        </w:rPr>
        <w:t>) смертность не зависела от плотности поселения, в то время как в смешанных поселениях (</w:t>
      </w:r>
      <w:r>
        <w:rPr>
          <w:rFonts w:hint="default" w:ascii="Times New Roman" w:hAnsi="Times New Roman" w:cs="Times New Roman"/>
          <w:i/>
          <w:iCs/>
          <w:lang w:val="en-US"/>
        </w:rPr>
        <w:t>Mixed</w:t>
      </w:r>
      <w:r>
        <w:rPr>
          <w:rFonts w:hint="default" w:ascii="Times New Roman" w:hAnsi="Times New Roman" w:cs="Times New Roman"/>
          <w:i w:val="0"/>
          <w:iCs w:val="0"/>
          <w:lang w:val="en-US"/>
        </w:rPr>
        <w:t>)</w:t>
      </w:r>
      <w:r>
        <w:rPr>
          <w:rFonts w:hint="default" w:ascii="Times New Roman" w:hAnsi="Times New Roman" w:cs="Times New Roman"/>
          <w:i w:val="0"/>
          <w:iCs w:val="0"/>
          <w:lang w:val="ru-RU"/>
        </w:rPr>
        <w:t>,</w:t>
      </w:r>
      <w:r>
        <w:rPr>
          <w:rFonts w:hint="default" w:ascii="Times New Roman" w:hAnsi="Times New Roman" w:cs="Times New Roman"/>
          <w:i w:val="0"/>
          <w:iCs w:val="0"/>
          <w:lang w:val="en-US"/>
        </w:rPr>
        <w:t xml:space="preserve"> </w:t>
      </w:r>
      <w:r>
        <w:rPr>
          <w:rFonts w:hint="default" w:ascii="Times New Roman" w:hAnsi="Times New Roman" w:cs="Times New Roman"/>
          <w:i w:val="0"/>
          <w:iCs w:val="0"/>
          <w:lang w:val="ru-RU"/>
        </w:rPr>
        <w:t xml:space="preserve">по мере возрастания обилия, происходило увеличение смертности у обоих видов. </w:t>
      </w:r>
      <w:r>
        <w:rPr>
          <w:rFonts w:ascii="Times New Roman" w:hAnsi="Times New Roman" w:cs="Times New Roman"/>
          <w:lang w:val="ru-RU"/>
        </w:rPr>
        <w:t xml:space="preserve">Полученный результат хорошо согласуется с предположением о наличии высокой конкуренции между видами. Более сильным конкурентом, вероятно, является </w:t>
      </w:r>
      <w:r>
        <w:rPr>
          <w:rFonts w:hint="default" w:ascii="Times New Roman" w:hAnsi="Times New Roman" w:cs="Times New Roman"/>
          <w:i/>
          <w:iCs/>
          <w:lang w:val="en-US"/>
        </w:rPr>
        <w:t>ME</w:t>
      </w:r>
      <w:r>
        <w:rPr>
          <w:rFonts w:ascii="Times New Roman" w:hAnsi="Times New Roman" w:cs="Times New Roman"/>
          <w:i/>
          <w:iCs/>
          <w:lang w:val="ru-RU"/>
        </w:rPr>
        <w:t xml:space="preserve">, </w:t>
      </w:r>
      <w:r>
        <w:rPr>
          <w:rFonts w:ascii="Times New Roman" w:hAnsi="Times New Roman" w:cs="Times New Roman"/>
          <w:lang w:val="ru-RU"/>
        </w:rPr>
        <w:t>смертность которой была значительно ниже во всех типах садков.</w:t>
      </w:r>
    </w:p>
    <w:p>
      <w:pPr>
        <w:rPr>
          <w:rFonts w:ascii="Times New Roman" w:hAnsi="Times New Roman" w:cs="Times New Roman"/>
          <w:color w:val="000000"/>
          <w:lang w:val="ru-RU"/>
        </w:rPr>
      </w:pPr>
    </w:p>
    <w:p>
      <w:pPr>
        <w:rPr>
          <w:rFonts w:ascii="Times New Roman" w:hAnsi="Times New Roman" w:cs="Times New Roman"/>
          <w:b/>
          <w:bCs/>
          <w:color w:val="000000"/>
        </w:rPr>
      </w:pPr>
      <w:bookmarkStart w:id="0" w:name="_GoBack"/>
      <w:bookmarkEnd w:id="0"/>
      <w:r>
        <w:rPr>
          <w:rFonts w:ascii="Times New Roman" w:hAnsi="Times New Roman" w:cs="Times New Roman"/>
          <w:b/>
          <w:bCs/>
          <w:color w:val="000000"/>
        </w:rPr>
        <w:t>Competition between Mytilus edulis and M. trossulus in mixed settlements</w:t>
      </w:r>
    </w:p>
    <w:p>
      <w:pPr>
        <w:rPr>
          <w:rFonts w:ascii="Times New Roman" w:hAnsi="Times New Roman" w:cs="Times New Roman"/>
          <w:i/>
          <w:iCs/>
          <w:vertAlign w:val="superscript"/>
        </w:rPr>
      </w:pPr>
      <w:r>
        <w:rPr>
          <w:rFonts w:ascii="Times New Roman" w:hAnsi="Times New Roman" w:cs="Times New Roman"/>
          <w:i/>
          <w:iCs/>
          <w:color w:val="000000"/>
        </w:rPr>
        <w:t>Shilontsev A.</w:t>
      </w:r>
      <w:r>
        <w:rPr>
          <w:rFonts w:ascii="Times New Roman" w:hAnsi="Times New Roman" w:cs="Times New Roman"/>
          <w:i/>
          <w:iCs/>
          <w:color w:val="000000"/>
          <w:vertAlign w:val="superscript"/>
        </w:rPr>
        <w:t>1*</w:t>
      </w:r>
      <w:r>
        <w:rPr>
          <w:rFonts w:ascii="Times New Roman" w:hAnsi="Times New Roman" w:cs="Times New Roman"/>
          <w:i/>
          <w:iCs/>
          <w:color w:val="000000"/>
        </w:rPr>
        <w:t xml:space="preserve">, </w:t>
      </w:r>
      <w:r>
        <w:rPr>
          <w:rFonts w:ascii="Times New Roman" w:hAnsi="Times New Roman" w:cs="Times New Roman"/>
          <w:i/>
          <w:iCs/>
        </w:rPr>
        <w:t>Khaitov V</w:t>
      </w:r>
      <w:r>
        <w:rPr>
          <w:rFonts w:ascii="Times New Roman" w:hAnsi="Times New Roman" w:cs="Times New Roman"/>
          <w:i/>
          <w:iCs/>
          <w:vertAlign w:val="superscript"/>
        </w:rPr>
        <w:t>1,2,3</w:t>
      </w:r>
    </w:p>
    <w:p>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Laboratory of Marine Benthic Ecology, “Krestovsky ostrov” Ecology and Biology centrum, Saint Petersburg </w:t>
      </w:r>
    </w:p>
    <w:p>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Saint Petersburg University, Department of Invertebrate Zoology, Saint Petersburg </w:t>
      </w:r>
    </w:p>
    <w:p>
      <w:pPr>
        <w:rPr>
          <w:rFonts w:ascii="Times New Roman" w:hAnsi="Times New Roman" w:cs="Times New Roman"/>
        </w:rPr>
      </w:pPr>
      <w:r>
        <w:rPr>
          <w:rFonts w:ascii="Times New Roman" w:hAnsi="Times New Roman" w:cs="Times New Roman"/>
          <w:vertAlign w:val="superscript"/>
        </w:rPr>
        <w:t xml:space="preserve">3  </w:t>
      </w:r>
      <w:r>
        <w:rPr>
          <w:rFonts w:ascii="Times New Roman" w:hAnsi="Times New Roman" w:cs="Times New Roman"/>
        </w:rPr>
        <w:t>Kandalaksha State Nature Reserve, Kandalaksha</w:t>
      </w:r>
    </w:p>
    <w:p>
      <w:pPr>
        <w:rPr>
          <w:rFonts w:ascii="Times New Roman" w:hAnsi="Times New Roman" w:cs="Times New Roman"/>
        </w:rPr>
      </w:pPr>
      <w:r>
        <w:rPr>
          <w:rFonts w:ascii="Times New Roman" w:hAnsi="Times New Roman" w:cs="Times New Roman"/>
        </w:rPr>
        <w:t xml:space="preserve">*  e-mail: </w:t>
      </w:r>
      <w:r>
        <w:fldChar w:fldCharType="begin"/>
      </w:r>
      <w:r>
        <w:instrText xml:space="preserve"> HYPERLINK "mailto:andrey.shilontsev@yandex.ru" </w:instrText>
      </w:r>
      <w:r>
        <w:fldChar w:fldCharType="separate"/>
      </w:r>
      <w:r>
        <w:rPr>
          <w:rStyle w:val="4"/>
          <w:rFonts w:ascii="Times New Roman" w:hAnsi="Times New Roman" w:cs="Times New Roman"/>
        </w:rPr>
        <w:t>andrey.shilontsev@yandex.ru</w:t>
      </w:r>
      <w:r>
        <w:rPr>
          <w:rStyle w:val="4"/>
          <w:rFonts w:ascii="Times New Roman" w:hAnsi="Times New Roman" w:cs="Times New Roman"/>
        </w:rPr>
        <w:fldChar w:fldCharType="end"/>
      </w:r>
    </w:p>
    <w:p>
      <w:pPr>
        <w:rPr>
          <w:rFonts w:ascii="Times New Roman" w:hAnsi="Times New Roman" w:cs="Times New Roman"/>
          <w:i/>
          <w:iCs/>
        </w:rPr>
      </w:pPr>
    </w:p>
    <w:p>
      <w:pPr>
        <w:rPr>
          <w:rFonts w:ascii="Times New Roman" w:hAnsi="Times New Roman" w:cs="Times New Roman"/>
          <w:sz w:val="22"/>
          <w:szCs w:val="22"/>
        </w:rPr>
      </w:pPr>
      <w:r>
        <w:rPr>
          <w:rFonts w:ascii="Times New Roman" w:hAnsi="Times New Roman" w:cs="Times New Roman"/>
          <w:i/>
          <w:iCs/>
        </w:rPr>
        <w:tab/>
      </w:r>
      <w:r>
        <w:rPr>
          <w:rFonts w:ascii="Times New Roman" w:hAnsi="Times New Roman" w:cs="Times New Roman"/>
        </w:rPr>
        <w:t xml:space="preserve">In the field experiment we studied the dependence of death rate of Mytilus edulis and M.trossulus on mussel’s abundance and species proportion. Density dependent death rate was revealed only in those cages where bouth species were presented in equal density.  </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08"/>
  <w:doNotHyphenateCaps/>
  <w:drawingGridVerticalSpacing w:val="156"/>
  <w:noPunctuationKerning w:val="1"/>
  <w:characterSpacingControl w:val="doNotCompress"/>
  <w:doNotValidateAgainstSchema/>
  <w:doNotDemarcateInvalidXml/>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AF"/>
    <w:rsid w:val="000530ED"/>
    <w:rsid w:val="00210ED9"/>
    <w:rsid w:val="006429AF"/>
    <w:rsid w:val="00A65FC9"/>
    <w:rsid w:val="00DD0C05"/>
    <w:rsid w:val="00E53631"/>
    <w:rsid w:val="00E7192A"/>
    <w:rsid w:val="135B3B02"/>
    <w:rsid w:val="278D79E7"/>
    <w:rsid w:val="3A735441"/>
    <w:rsid w:val="43E955BC"/>
    <w:rsid w:val="48206B73"/>
    <w:rsid w:val="496B1E73"/>
    <w:rsid w:val="4D714C77"/>
    <w:rsid w:val="4DB63C7D"/>
    <w:rsid w:val="4F7B5396"/>
    <w:rsid w:val="59CA1CD5"/>
    <w:rsid w:val="62437EDE"/>
    <w:rsid w:val="63CD205C"/>
    <w:rsid w:val="687B37C2"/>
    <w:rsid w:val="6EC83334"/>
    <w:rsid w:val="74AA4330"/>
    <w:rsid w:val="75F8587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Calibri" w:hAnsi="Calibri" w:eastAsia="SimSun" w:cs="Calibri"/>
      <w:sz w:val="20"/>
      <w:szCs w:val="20"/>
      <w:lang w:val="en-US" w:eastAsia="zh-CN" w:bidi="ar-SA"/>
    </w:rPr>
  </w:style>
  <w:style w:type="character" w:default="1" w:styleId="2">
    <w:name w:val="Default Paragraph Font"/>
    <w:semiHidden/>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iPriority w:val="99"/>
    <w:rPr>
      <w:color w:val="0000FF"/>
      <w:u w:val="single"/>
    </w:rPr>
  </w:style>
  <w:style w:type="paragraph" w:styleId="5">
    <w:name w:val="header"/>
    <w:basedOn w:val="1"/>
    <w:link w:val="7"/>
    <w:qFormat/>
    <w:uiPriority w:val="99"/>
    <w:pPr>
      <w:tabs>
        <w:tab w:val="center" w:pos="4153"/>
        <w:tab w:val="right" w:pos="8306"/>
      </w:tabs>
    </w:pPr>
  </w:style>
  <w:style w:type="paragraph" w:styleId="6">
    <w:name w:val="footer"/>
    <w:basedOn w:val="1"/>
    <w:link w:val="8"/>
    <w:qFormat/>
    <w:uiPriority w:val="99"/>
    <w:pPr>
      <w:tabs>
        <w:tab w:val="center" w:pos="4153"/>
        <w:tab w:val="right" w:pos="8306"/>
      </w:tabs>
    </w:pPr>
  </w:style>
  <w:style w:type="character" w:customStyle="1" w:styleId="7">
    <w:name w:val="Header Char"/>
    <w:basedOn w:val="2"/>
    <w:link w:val="5"/>
    <w:semiHidden/>
    <w:uiPriority w:val="99"/>
    <w:rPr>
      <w:rFonts w:ascii="Calibri" w:hAnsi="Calibri" w:cs="Calibri"/>
      <w:sz w:val="20"/>
      <w:szCs w:val="20"/>
      <w:lang w:val="en-US" w:eastAsia="zh-CN"/>
    </w:rPr>
  </w:style>
  <w:style w:type="character" w:customStyle="1" w:styleId="8">
    <w:name w:val="Footer Char"/>
    <w:basedOn w:val="2"/>
    <w:link w:val="6"/>
    <w:semiHidden/>
    <w:qFormat/>
    <w:uiPriority w:val="99"/>
    <w:rPr>
      <w:rFonts w:ascii="Calibri" w:hAnsi="Calibri" w:cs="Calibri"/>
      <w:sz w:val="20"/>
      <w:szCs w:val="20"/>
      <w:lang w:val="en-US" w:eastAsia="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Pages>1</Pages>
  <Words>505</Words>
  <Characters>2880</Characters>
  <Lines>0</Lines>
  <Paragraphs>0</Paragraphs>
  <TotalTime>74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2023-12-29T17:42:00Z</dcterms:created>
  <dc:creator>Andrey Shilontsev</dc:creator>
  <cp:lastModifiedBy>google1599737165</cp:lastModifiedBy>
  <dcterms:modified xsi:type="dcterms:W3CDTF">2024-01-06T17:11:25Z</dcterms:modified>
  <dc:title>Двое в одной банке: конкуренция Mytilus edulis и 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0F80086DCA43414E8C67E45E3F51B975_13</vt:lpwstr>
  </property>
</Properties>
</file>