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bookmarkStart w:id="0" w:name="введение"/>
      <w:r>
        <w:t>Введе</w:t>
      </w:r>
      <w:bookmarkStart w:id="2" w:name="_GoBack"/>
      <w:bookmarkEnd w:id="2"/>
      <w:r>
        <w:t>ние</w:t>
      </w:r>
    </w:p>
    <w:p>
      <w:pPr>
        <w:jc w:val="both"/>
      </w:pPr>
      <w:r>
        <w:t>Вместе с тем, морских звезд можно считать, скорее, полифагами, не демонстрирующими узкой пищевой специализации (Anger et al., 1977.). Следовательно, можно ожидать, что для этих хищников столь близкие формы, как M.edulis и M.trossulus, выступая в качестве пищевых объектов, будут совершенно одинаковы. Однако если будет доказано, что морские звезды демонстрируют предпочтения в пользу одной из этих форм, то это будет служить доводом в пользу того, что с точки зрения «стороннего наблюдателя» M.edulis и M.trossulus должны рассматриваться, как две разные биологические сущности, не являющиеся плодом игр популяционных генетиков. В данной работе мы попытались выяснить, различаются ли вероятности атак морских звезд A. rubens на беломорских M.edulis и M.trossulus.</w:t>
      </w:r>
    </w:p>
    <w:p>
      <w:pPr>
        <w:jc w:val="both"/>
      </w:pPr>
    </w:p>
    <w:p>
      <w:pPr>
        <w:pStyle w:val="5"/>
      </w:pPr>
      <w:bookmarkStart w:id="1" w:name="представление-количественной-информации"/>
      <w:r>
        <w:t>Представление количественной информации</w:t>
      </w:r>
    </w:p>
    <w:p>
      <w:pPr>
        <w:jc w:val="both"/>
      </w:pPr>
      <w:r>
        <w:t>Вместе с тем, морских звезд можно считать, скорее, полифагами, не демонстрирующими узкой пищевой специализации (Anger et al., 1977.). Следовательно, можно ожидать, что для этих хищников столь близкие формы, как M.edulis и M.trossulus, выступая в качестве пищевых объектов, будут совершенно одинаковы. Однако если будет доказано, что морские звезды демонстрируют предпочтения в пользу одной из этих форм, то это будет служить доводом в пользу того, что с точки зрения «стороннего наблюдателя» M.edulis и M.trossulus должны рассматриваться, как две разные биологические сущности, не являющиеся плодом игр популяционных генетиков. В данной работе мы попытались выяснить, различаются ли вероятности атак морских звезд A. rubens на беломорских M.edulis и M.trossulus.</w:t>
      </w:r>
    </w:p>
    <w:bookmarkEnd w:id="0"/>
    <w:bookmarkEnd w:id="1"/>
    <w:sectPr>
      <w:footerReference r:id="rId5" w:type="default"/>
      <w:footerReference r:id="rId6" w:type="even"/>
      <w:pgSz w:w="12242" w:h="15842"/>
      <w:pgMar w:top="1134" w:right="1134" w:bottom="1134" w:left="1134" w:header="709" w:footer="709" w:gutter="0"/>
      <w:lnNumType w:countBy="0" w:restart="continuous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360"/>
      </w:pPr>
      <w:r>
        <w:separator/>
      </w:r>
    </w:p>
  </w:endnote>
  <w:endnote w:type="continuationSeparator" w:id="1">
    <w:p>
      <w:pPr>
        <w:spacing w:line="240" w:lineRule="auto"/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50544075"/>
      <w:docPartObj>
        <w:docPartGallery w:val="autotext"/>
      </w:docPartObj>
    </w:sdtPr>
    <w:sdtContent>
      <w:p>
        <w:pPr>
          <w:pStyle w:val="2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2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end"/>
    </w:r>
  </w:p>
  <w:p>
    <w:pPr>
      <w:pStyle w:val="2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firstLine="360"/>
      </w:pPr>
      <w:r>
        <w:separator/>
      </w:r>
    </w:p>
  </w:footnote>
  <w:footnote w:type="continuationSeparator" w:id="1">
    <w:p>
      <w:pPr>
        <w:spacing w:before="0" w:after="0" w:line="360" w:lineRule="auto"/>
        <w:ind w:firstLine="36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C36646"/>
    <w:rsid w:val="3D0A0F38"/>
    <w:rsid w:val="4E1D63AE"/>
    <w:rsid w:val="569230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qFormat="1"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60" w:semiHidden="0" w:name="Light Shading"/>
  </w:latentStyles>
  <w:style w:type="paragraph" w:default="1" w:styleId="1">
    <w:name w:val="Normal"/>
    <w:qFormat/>
    <w:uiPriority w:val="0"/>
    <w:pPr>
      <w:spacing w:after="120" w:line="360" w:lineRule="auto"/>
      <w:ind w:firstLine="360" w:firstLineChars="150"/>
      <w:jc w:val="both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ind w:firstLine="0"/>
      <w:jc w:val="center"/>
      <w:outlineLvl w:val="0"/>
    </w:pPr>
    <w:rPr>
      <w:b/>
    </w:rPr>
  </w:style>
  <w:style w:type="paragraph" w:styleId="3">
    <w:name w:val="heading 2"/>
    <w:basedOn w:val="1"/>
    <w:next w:val="4"/>
    <w:link w:val="30"/>
    <w:qFormat/>
    <w:uiPriority w:val="0"/>
    <w:pPr>
      <w:keepNext/>
      <w:widowControl w:val="0"/>
      <w:autoSpaceDE w:val="0"/>
      <w:autoSpaceDN w:val="0"/>
      <w:adjustRightInd w:val="0"/>
      <w:spacing w:before="360" w:after="180"/>
      <w:ind w:firstLine="600" w:firstLineChars="250"/>
      <w:jc w:val="center"/>
      <w:outlineLvl w:val="1"/>
    </w:pPr>
    <w:rPr>
      <w:rFonts w:ascii="Times New Roman" w:hAnsi="Times New Roman" w:eastAsia="Times New Roman" w:cs="Cambria"/>
      <w:b/>
      <w:bCs/>
      <w:iCs/>
      <w:sz w:val="28"/>
      <w:szCs w:val="28"/>
    </w:rPr>
  </w:style>
  <w:style w:type="paragraph" w:styleId="5">
    <w:name w:val="heading 3"/>
    <w:basedOn w:val="4"/>
    <w:next w:val="4"/>
    <w:unhideWhenUsed/>
    <w:qFormat/>
    <w:uiPriority w:val="9"/>
    <w:pPr>
      <w:keepNext/>
      <w:widowControl/>
      <w:spacing w:before="240" w:after="60"/>
      <w:jc w:val="center"/>
      <w:outlineLvl w:val="2"/>
    </w:pPr>
    <w:rPr>
      <w:rFonts w:ascii="Arial" w:hAnsi="Arial" w:eastAsia="Times New Roman" w:cs="Arial"/>
      <w:bCs/>
      <w:i/>
      <w:szCs w:val="24"/>
    </w:rPr>
  </w:style>
  <w:style w:type="paragraph" w:styleId="6">
    <w:name w:val="heading 4"/>
    <w:basedOn w:val="1"/>
    <w:next w:val="1"/>
    <w:qFormat/>
    <w:uiPriority w:val="0"/>
    <w:pPr>
      <w:keepNext/>
      <w:spacing w:before="240" w:after="60"/>
      <w:ind w:firstLine="0"/>
      <w:outlineLvl w:val="3"/>
    </w:pPr>
    <w:rPr>
      <w:b/>
      <w:bCs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34"/>
    <w:qFormat/>
    <w:uiPriority w:val="0"/>
    <w:pPr>
      <w:jc w:val="both"/>
    </w:pPr>
    <w:rPr>
      <w:rFonts w:ascii="Times New Roman" w:hAnsi="Times New Roman" w:eastAsia="Times New Roman"/>
    </w:rPr>
  </w:style>
  <w:style w:type="character" w:styleId="9">
    <w:name w:val="FollowedHyperlink"/>
    <w:basedOn w:val="7"/>
    <w:qFormat/>
    <w:uiPriority w:val="0"/>
    <w:rPr>
      <w:color w:val="800080"/>
      <w:u w:val="single"/>
    </w:rPr>
  </w:style>
  <w:style w:type="character" w:styleId="10">
    <w:name w:val="footnote reference"/>
    <w:basedOn w:val="7"/>
    <w:semiHidden/>
    <w:qFormat/>
    <w:uiPriority w:val="0"/>
    <w:rPr>
      <w:vertAlign w:val="superscript"/>
    </w:rPr>
  </w:style>
  <w:style w:type="character" w:styleId="11">
    <w:name w:val="Emphasis"/>
    <w:basedOn w:val="7"/>
    <w:qFormat/>
    <w:uiPriority w:val="0"/>
    <w:rPr>
      <w:b/>
      <w:bCs/>
    </w:rPr>
  </w:style>
  <w:style w:type="character" w:styleId="12">
    <w:name w:val="Hyperlink"/>
    <w:basedOn w:val="7"/>
    <w:qFormat/>
    <w:uiPriority w:val="0"/>
    <w:rPr>
      <w:color w:val="0000FF"/>
      <w:u w:val="single"/>
    </w:rPr>
  </w:style>
  <w:style w:type="character" w:styleId="13">
    <w:name w:val="page number"/>
    <w:basedOn w:val="7"/>
    <w:qFormat/>
    <w:uiPriority w:val="0"/>
  </w:style>
  <w:style w:type="character" w:styleId="14">
    <w:name w:val="line number"/>
    <w:basedOn w:val="7"/>
    <w:semiHidden/>
    <w:unhideWhenUsed/>
    <w:qFormat/>
    <w:uiPriority w:val="99"/>
  </w:style>
  <w:style w:type="character" w:styleId="15">
    <w:name w:val="Strong"/>
    <w:basedOn w:val="7"/>
    <w:qFormat/>
    <w:uiPriority w:val="0"/>
    <w:rPr>
      <w:b/>
      <w:bCs/>
    </w:rPr>
  </w:style>
  <w:style w:type="paragraph" w:styleId="16">
    <w:name w:val="Balloon Text"/>
    <w:basedOn w:val="1"/>
    <w:link w:val="39"/>
    <w:semiHidden/>
    <w:qFormat/>
    <w:uiPriority w:val="0"/>
    <w:pPr>
      <w:widowControl w:val="0"/>
      <w:autoSpaceDE w:val="0"/>
      <w:autoSpaceDN w:val="0"/>
      <w:adjustRightInd w:val="0"/>
    </w:pPr>
    <w:rPr>
      <w:sz w:val="0"/>
      <w:szCs w:val="0"/>
    </w:rPr>
  </w:style>
  <w:style w:type="paragraph" w:styleId="17">
    <w:name w:val="Body Text 2"/>
    <w:basedOn w:val="1"/>
    <w:qFormat/>
    <w:uiPriority w:val="0"/>
    <w:pPr>
      <w:spacing w:after="240"/>
      <w:ind w:firstLine="0"/>
    </w:pPr>
    <w:rPr>
      <w:sz w:val="28"/>
    </w:rPr>
  </w:style>
  <w:style w:type="paragraph" w:styleId="18">
    <w:name w:val="Plain Text"/>
    <w:basedOn w:val="1"/>
    <w:qFormat/>
    <w:uiPriority w:val="0"/>
    <w:pPr>
      <w:ind w:firstLine="0"/>
    </w:pPr>
    <w:rPr>
      <w:rFonts w:ascii="Courier New" w:hAnsi="Courier New"/>
      <w:sz w:val="20"/>
    </w:rPr>
  </w:style>
  <w:style w:type="paragraph" w:styleId="19">
    <w:name w:val="Body Text Indent 3"/>
    <w:basedOn w:val="1"/>
    <w:qFormat/>
    <w:uiPriority w:val="0"/>
    <w:pPr>
      <w:ind w:left="283"/>
    </w:pPr>
    <w:rPr>
      <w:sz w:val="16"/>
      <w:szCs w:val="16"/>
    </w:rPr>
  </w:style>
  <w:style w:type="paragraph" w:styleId="20">
    <w:name w:val="footnote text"/>
    <w:basedOn w:val="1"/>
    <w:link w:val="44"/>
    <w:semiHidden/>
    <w:qFormat/>
    <w:uiPriority w:val="0"/>
    <w:pPr>
      <w:ind w:firstLine="0"/>
    </w:pPr>
    <w:rPr>
      <w:sz w:val="20"/>
    </w:rPr>
  </w:style>
  <w:style w:type="paragraph" w:styleId="21">
    <w:name w:val="header"/>
    <w:basedOn w:val="1"/>
    <w:link w:val="38"/>
    <w:qFormat/>
    <w:uiPriority w:val="0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22">
    <w:name w:val="Body Text Indent"/>
    <w:basedOn w:val="1"/>
    <w:link w:val="33"/>
    <w:qFormat/>
    <w:uiPriority w:val="0"/>
    <w:pPr>
      <w:ind w:left="283" w:firstLine="0"/>
    </w:pPr>
  </w:style>
  <w:style w:type="paragraph" w:styleId="23">
    <w:name w:val="Title"/>
    <w:basedOn w:val="2"/>
    <w:link w:val="46"/>
    <w:qFormat/>
    <w:uiPriority w:val="0"/>
  </w:style>
  <w:style w:type="paragraph" w:styleId="24">
    <w:name w:val="footer"/>
    <w:basedOn w:val="1"/>
    <w:link w:val="36"/>
    <w:qFormat/>
    <w:uiPriority w:val="99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25">
    <w:name w:val="Normal (Web)"/>
    <w:basedOn w:val="1"/>
    <w:qFormat/>
    <w:uiPriority w:val="0"/>
    <w:pPr>
      <w:spacing w:before="-2147483648" w:beforeAutospacing="1" w:after="-2147483648" w:afterAutospacing="1"/>
      <w:ind w:firstLine="0"/>
      <w:jc w:val="both"/>
    </w:pPr>
    <w:rPr>
      <w:rFonts w:ascii="Arial Unicode MS" w:hAnsi="Arial Unicode MS" w:eastAsia="Arial Unicode MS" w:cs="Arial Unicode MS"/>
    </w:rPr>
  </w:style>
  <w:style w:type="paragraph" w:styleId="26">
    <w:name w:val="Body Text 3"/>
    <w:basedOn w:val="1"/>
    <w:qFormat/>
    <w:uiPriority w:val="0"/>
    <w:rPr>
      <w:sz w:val="16"/>
      <w:szCs w:val="16"/>
    </w:rPr>
  </w:style>
  <w:style w:type="paragraph" w:styleId="27">
    <w:name w:val="Body Text Indent 2"/>
    <w:basedOn w:val="1"/>
    <w:link w:val="32"/>
    <w:qFormat/>
    <w:uiPriority w:val="0"/>
    <w:pPr>
      <w:ind w:left="283"/>
    </w:pPr>
  </w:style>
  <w:style w:type="table" w:styleId="28">
    <w:name w:val="Table Grid"/>
    <w:basedOn w:val="8"/>
    <w:qFormat/>
    <w:uiPriority w:val="0"/>
    <w:rPr>
      <w:rFonts w:ascii="Arial" w:hAnsi="Arial" w:eastAsia="Times New Roman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Col">
      <w:pPr>
        <w:jc w:val="left"/>
      </w:pPr>
    </w:tblStylePr>
  </w:style>
  <w:style w:type="character" w:customStyle="1" w:styleId="29">
    <w:name w:val="Заголовок 1 Знак"/>
    <w:basedOn w:val="7"/>
    <w:link w:val="2"/>
    <w:qFormat/>
    <w:uiPriority w:val="0"/>
    <w:rPr>
      <w:rFonts w:ascii="Arial" w:hAnsi="Arial" w:eastAsia="Times New Roman" w:cs="Arial"/>
      <w:b/>
      <w:sz w:val="32"/>
      <w:szCs w:val="32"/>
    </w:rPr>
  </w:style>
  <w:style w:type="character" w:customStyle="1" w:styleId="30">
    <w:name w:val="Заголовок 2 Знак"/>
    <w:basedOn w:val="7"/>
    <w:link w:val="3"/>
    <w:qFormat/>
    <w:locked/>
    <w:uiPriority w:val="0"/>
    <w:rPr>
      <w:rFonts w:ascii="Times New Roman" w:hAnsi="Times New Roman" w:eastAsia="Times New Roman" w:cs="Cambria"/>
      <w:b/>
      <w:bCs/>
      <w:iCs/>
      <w:sz w:val="28"/>
      <w:szCs w:val="28"/>
    </w:rPr>
  </w:style>
  <w:style w:type="paragraph" w:customStyle="1" w:styleId="31">
    <w:name w:val="Дерюгин 2"/>
    <w:basedOn w:val="1"/>
    <w:qFormat/>
    <w:uiPriority w:val="0"/>
    <w:rPr>
      <w:b/>
    </w:rPr>
  </w:style>
  <w:style w:type="character" w:customStyle="1" w:styleId="32">
    <w:name w:val="Основной текст с отступом 2 Знак"/>
    <w:basedOn w:val="7"/>
    <w:link w:val="27"/>
    <w:semiHidden/>
    <w:qFormat/>
    <w:uiPriority w:val="0"/>
    <w:rPr>
      <w:sz w:val="24"/>
      <w:lang w:val="ru-RU" w:eastAsia="ru-RU" w:bidi="ar-SA"/>
    </w:rPr>
  </w:style>
  <w:style w:type="character" w:customStyle="1" w:styleId="33">
    <w:name w:val="Основной текст с отступом Знак"/>
    <w:basedOn w:val="7"/>
    <w:link w:val="22"/>
    <w:semiHidden/>
    <w:qFormat/>
    <w:uiPriority w:val="0"/>
    <w:rPr>
      <w:sz w:val="24"/>
      <w:szCs w:val="24"/>
      <w:lang w:val="ru-RU" w:eastAsia="ru-RU" w:bidi="ar-SA"/>
    </w:rPr>
  </w:style>
  <w:style w:type="character" w:customStyle="1" w:styleId="34">
    <w:name w:val="Основной текст Знак"/>
    <w:basedOn w:val="7"/>
    <w:link w:val="4"/>
    <w:qFormat/>
    <w:uiPriority w:val="0"/>
    <w:rPr>
      <w:rFonts w:ascii="Times New Roman" w:hAnsi="Times New Roman" w:eastAsia="Times New Roman"/>
      <w:sz w:val="24"/>
      <w:szCs w:val="24"/>
    </w:rPr>
  </w:style>
  <w:style w:type="character" w:customStyle="1" w:styleId="35">
    <w:name w:val="Heading 2 Char"/>
    <w:basedOn w:val="7"/>
    <w:semiHidden/>
    <w:qFormat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36">
    <w:name w:val="Нижний колонтитул Знак"/>
    <w:basedOn w:val="7"/>
    <w:link w:val="24"/>
    <w:qFormat/>
    <w:locked/>
    <w:uiPriority w:val="99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37">
    <w:name w:val="Footer Char"/>
    <w:basedOn w:val="7"/>
    <w:semiHidden/>
    <w:qFormat/>
    <w:uiPriority w:val="0"/>
    <w:rPr>
      <w:rFonts w:ascii="Courier New" w:hAnsi="Courier New" w:cs="Courier New"/>
      <w:sz w:val="24"/>
      <w:szCs w:val="24"/>
    </w:rPr>
  </w:style>
  <w:style w:type="character" w:customStyle="1" w:styleId="38">
    <w:name w:val="Верхний колонтитул Знак"/>
    <w:basedOn w:val="7"/>
    <w:link w:val="21"/>
    <w:semiHidden/>
    <w:qFormat/>
    <w:uiPriority w:val="0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39">
    <w:name w:val="Текст выноски Знак"/>
    <w:basedOn w:val="7"/>
    <w:link w:val="16"/>
    <w:semiHidden/>
    <w:qFormat/>
    <w:uiPriority w:val="0"/>
    <w:rPr>
      <w:sz w:val="0"/>
      <w:szCs w:val="0"/>
      <w:lang w:val="ru-RU" w:eastAsia="ru-RU" w:bidi="ar-SA"/>
    </w:rPr>
  </w:style>
  <w:style w:type="character" w:customStyle="1" w:styleId="40">
    <w:name w:val="Знак4"/>
    <w:basedOn w:val="7"/>
    <w:qFormat/>
    <w:locked/>
    <w:uiPriority w:val="0"/>
    <w:rPr>
      <w:sz w:val="28"/>
      <w:szCs w:val="28"/>
    </w:rPr>
  </w:style>
  <w:style w:type="character" w:customStyle="1" w:styleId="41">
    <w:name w:val="Знак3"/>
    <w:basedOn w:val="7"/>
    <w:qFormat/>
    <w:locked/>
    <w:uiPriority w:val="0"/>
    <w:rPr>
      <w:rFonts w:ascii="Courier New" w:hAnsi="Courier New" w:cs="Courier New"/>
      <w:sz w:val="24"/>
      <w:szCs w:val="24"/>
    </w:rPr>
  </w:style>
  <w:style w:type="character" w:customStyle="1" w:styleId="42">
    <w:name w:val="Знак2"/>
    <w:basedOn w:val="7"/>
    <w:semiHidden/>
    <w:qFormat/>
    <w:locked/>
    <w:uiPriority w:val="0"/>
    <w:rPr>
      <w:rFonts w:ascii="Courier New" w:hAnsi="Courier New" w:cs="Courier New"/>
      <w:sz w:val="24"/>
      <w:szCs w:val="24"/>
    </w:rPr>
  </w:style>
  <w:style w:type="character" w:customStyle="1" w:styleId="43">
    <w:name w:val="Знак9"/>
    <w:basedOn w:val="7"/>
    <w:qFormat/>
    <w:locked/>
    <w:uiPriority w:val="0"/>
    <w:rPr>
      <w:b/>
      <w:bCs/>
    </w:rPr>
  </w:style>
  <w:style w:type="character" w:customStyle="1" w:styleId="44">
    <w:name w:val="Текст сноски Знак"/>
    <w:basedOn w:val="7"/>
    <w:link w:val="20"/>
    <w:semiHidden/>
    <w:qFormat/>
    <w:locked/>
    <w:uiPriority w:val="0"/>
    <w:rPr>
      <w:lang w:val="ru-RU" w:eastAsia="ru-RU" w:bidi="ar-SA"/>
    </w:rPr>
  </w:style>
  <w:style w:type="character" w:customStyle="1" w:styleId="45">
    <w:name w:val="Footnote Text Char"/>
    <w:basedOn w:val="7"/>
    <w:semiHidden/>
    <w:qFormat/>
    <w:uiPriority w:val="0"/>
    <w:rPr>
      <w:rFonts w:ascii="Courier New" w:hAnsi="Courier New" w:cs="Courier New"/>
      <w:sz w:val="20"/>
      <w:szCs w:val="20"/>
    </w:rPr>
  </w:style>
  <w:style w:type="character" w:customStyle="1" w:styleId="46">
    <w:name w:val="Название Знак"/>
    <w:basedOn w:val="7"/>
    <w:link w:val="23"/>
    <w:qFormat/>
    <w:locked/>
    <w:uiPriority w:val="0"/>
    <w:rPr>
      <w:rFonts w:ascii="Arial" w:hAnsi="Arial" w:eastAsia="Times New Roman"/>
      <w:sz w:val="36"/>
    </w:rPr>
  </w:style>
  <w:style w:type="character" w:customStyle="1" w:styleId="47">
    <w:name w:val="Title Char"/>
    <w:basedOn w:val="7"/>
    <w:qFormat/>
    <w:uiPriority w:val="0"/>
    <w:rPr>
      <w:rFonts w:ascii="Cambria" w:hAnsi="Cambria" w:eastAsia="Times New Roman" w:cs="Times New Roman"/>
      <w:b/>
      <w:bCs/>
      <w:kern w:val="28"/>
      <w:sz w:val="32"/>
      <w:szCs w:val="32"/>
    </w:rPr>
  </w:style>
  <w:style w:type="character" w:customStyle="1" w:styleId="48">
    <w:name w:val="spelle"/>
    <w:basedOn w:val="7"/>
    <w:qFormat/>
    <w:uiPriority w:val="0"/>
  </w:style>
  <w:style w:type="character" w:customStyle="1" w:styleId="49">
    <w:name w:val="grame"/>
    <w:basedOn w:val="7"/>
    <w:qFormat/>
    <w:uiPriority w:val="0"/>
  </w:style>
  <w:style w:type="character" w:customStyle="1" w:styleId="50">
    <w:name w:val="ref-journal"/>
    <w:basedOn w:val="7"/>
    <w:qFormat/>
    <w:uiPriority w:val="0"/>
  </w:style>
  <w:style w:type="character" w:customStyle="1" w:styleId="51">
    <w:name w:val="ref-vol"/>
    <w:basedOn w:val="7"/>
    <w:qFormat/>
    <w:uiPriority w:val="0"/>
  </w:style>
  <w:style w:type="paragraph" w:customStyle="1" w:styleId="52">
    <w:name w:val="Стиль1"/>
    <w:basedOn w:val="1"/>
    <w:qFormat/>
    <w:uiPriority w:val="0"/>
    <w:pPr>
      <w:tabs>
        <w:tab w:val="left" w:pos="420"/>
        <w:tab w:val="left" w:pos="900"/>
      </w:tabs>
      <w:ind w:firstLine="0"/>
    </w:pPr>
    <w:rPr>
      <w:bCs/>
    </w:rPr>
  </w:style>
  <w:style w:type="paragraph" w:customStyle="1" w:styleId="53">
    <w:name w:val="HTML Preformatted1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eastAsia="Courier New"/>
      <w:sz w:val="20"/>
      <w:lang w:val="en-US"/>
    </w:rPr>
  </w:style>
  <w:style w:type="paragraph" w:customStyle="1" w:styleId="54">
    <w:name w:val="Табл. текст"/>
    <w:basedOn w:val="1"/>
    <w:next w:val="6"/>
    <w:qFormat/>
    <w:uiPriority w:val="0"/>
    <w:pPr>
      <w:ind w:firstLine="0"/>
      <w:jc w:val="center"/>
    </w:pPr>
    <w:rPr>
      <w:snapToGrid w:val="0"/>
    </w:rPr>
  </w:style>
  <w:style w:type="paragraph" w:customStyle="1" w:styleId="55">
    <w:name w:val="Таблица_текст"/>
    <w:basedOn w:val="1"/>
    <w:qFormat/>
    <w:uiPriority w:val="0"/>
    <w:pPr>
      <w:ind w:firstLine="0"/>
      <w:jc w:val="center"/>
    </w:pPr>
    <w:rPr>
      <w:kern w:val="24"/>
    </w:rPr>
  </w:style>
  <w:style w:type="paragraph" w:customStyle="1" w:styleId="56">
    <w:name w:val="Стиль Табл. текст + Первая строка:  07 см1"/>
    <w:basedOn w:val="54"/>
    <w:qFormat/>
    <w:uiPriority w:val="0"/>
    <w:rPr>
      <w:szCs w:val="20"/>
    </w:rPr>
  </w:style>
  <w:style w:type="paragraph" w:customStyle="1" w:styleId="57">
    <w:name w:val="текст без отступа"/>
    <w:basedOn w:val="1"/>
    <w:next w:val="18"/>
    <w:qFormat/>
    <w:uiPriority w:val="0"/>
    <w:pPr>
      <w:spacing w:line="312" w:lineRule="auto"/>
      <w:ind w:firstLine="0"/>
    </w:pPr>
    <w:rPr>
      <w:sz w:val="28"/>
    </w:rPr>
  </w:style>
  <w:style w:type="paragraph" w:customStyle="1" w:styleId="58">
    <w:name w:val="Основной текст 21"/>
    <w:basedOn w:val="1"/>
    <w:qFormat/>
    <w:uiPriority w:val="0"/>
    <w:pPr>
      <w:widowControl w:val="0"/>
      <w:overflowPunct w:val="0"/>
      <w:autoSpaceDE w:val="0"/>
      <w:autoSpaceDN w:val="0"/>
      <w:adjustRightInd w:val="0"/>
      <w:ind w:firstLine="0"/>
      <w:textAlignment w:val="baseline"/>
    </w:pPr>
    <w:rPr>
      <w:b/>
    </w:rPr>
  </w:style>
  <w:style w:type="paragraph" w:customStyle="1" w:styleId="59">
    <w:name w:val="Derugin_title"/>
    <w:basedOn w:val="1"/>
    <w:qFormat/>
    <w:uiPriority w:val="0"/>
    <w:pPr>
      <w:jc w:val="center"/>
    </w:pPr>
    <w:rPr>
      <w:sz w:val="36"/>
    </w:rPr>
  </w:style>
  <w:style w:type="character" w:customStyle="1" w:styleId="60">
    <w:name w:val="Стиль Arial 16 пт"/>
    <w:basedOn w:val="7"/>
    <w:qFormat/>
    <w:uiPriority w:val="0"/>
    <w:rPr>
      <w:rFonts w:ascii="Arial" w:hAnsi="Arial"/>
      <w:sz w:val="32"/>
    </w:rPr>
  </w:style>
  <w:style w:type="table" w:styleId="61">
    <w:name w:val="Light Shading"/>
    <w:basedOn w:val="8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paragraph" w:customStyle="1" w:styleId="62">
    <w:name w:val="Source Code"/>
    <w:qFormat/>
    <w:uiPriority w:val="0"/>
    <w:pPr>
      <w:shd w:val="clear" w:color="auto" w:fill="F8F8F8"/>
      <w:wordWrap w:val="0"/>
      <w:spacing w:after="160" w:line="480" w:lineRule="auto"/>
    </w:pPr>
    <w:rPr>
      <w:rFonts w:ascii="Times New Roman" w:hAnsi="Times New Roman" w:eastAsia="SimSun" w:cs="Times New Roman"/>
      <w:lang w:val="ru-RU" w:eastAsia="en-US" w:bidi="ar-SA"/>
    </w:rPr>
  </w:style>
  <w:style w:type="character" w:customStyle="1" w:styleId="63">
    <w:name w:val="KeywordTok"/>
    <w:qFormat/>
    <w:uiPriority w:val="0"/>
    <w:rPr>
      <w:b/>
      <w:color w:val="204A87"/>
      <w:shd w:val="clear" w:color="auto" w:fill="F8F8F8"/>
    </w:rPr>
  </w:style>
  <w:style w:type="character" w:customStyle="1" w:styleId="64">
    <w:name w:val="DataTypeTok"/>
    <w:qFormat/>
    <w:uiPriority w:val="0"/>
    <w:rPr>
      <w:color w:val="204A87"/>
      <w:shd w:val="clear" w:color="auto" w:fill="F8F8F8"/>
    </w:rPr>
  </w:style>
  <w:style w:type="character" w:customStyle="1" w:styleId="65">
    <w:name w:val="DecValTok"/>
    <w:qFormat/>
    <w:uiPriority w:val="0"/>
    <w:rPr>
      <w:color w:val="0000CF"/>
      <w:shd w:val="clear" w:color="auto" w:fill="F8F8F8"/>
    </w:rPr>
  </w:style>
  <w:style w:type="character" w:customStyle="1" w:styleId="66">
    <w:name w:val="BaseNTok"/>
    <w:qFormat/>
    <w:uiPriority w:val="0"/>
    <w:rPr>
      <w:color w:val="0000CF"/>
      <w:shd w:val="clear" w:color="auto" w:fill="F8F8F8"/>
    </w:rPr>
  </w:style>
  <w:style w:type="character" w:customStyle="1" w:styleId="67">
    <w:name w:val="FloatTok"/>
    <w:qFormat/>
    <w:uiPriority w:val="0"/>
    <w:rPr>
      <w:color w:val="0000CF"/>
      <w:shd w:val="clear" w:color="auto" w:fill="F8F8F8"/>
    </w:rPr>
  </w:style>
  <w:style w:type="character" w:customStyle="1" w:styleId="68">
    <w:name w:val="ConstantTok"/>
    <w:qFormat/>
    <w:uiPriority w:val="0"/>
    <w:rPr>
      <w:color w:val="000000"/>
      <w:shd w:val="clear" w:color="auto" w:fill="F8F8F8"/>
    </w:rPr>
  </w:style>
  <w:style w:type="character" w:customStyle="1" w:styleId="69">
    <w:name w:val="CharTok"/>
    <w:qFormat/>
    <w:uiPriority w:val="0"/>
    <w:rPr>
      <w:color w:val="4E9A06"/>
      <w:shd w:val="clear" w:color="auto" w:fill="F8F8F8"/>
    </w:rPr>
  </w:style>
  <w:style w:type="character" w:customStyle="1" w:styleId="70">
    <w:name w:val="SpecialCharTok"/>
    <w:qFormat/>
    <w:uiPriority w:val="0"/>
    <w:rPr>
      <w:color w:val="000000"/>
      <w:shd w:val="clear" w:color="auto" w:fill="F8F8F8"/>
    </w:rPr>
  </w:style>
  <w:style w:type="character" w:customStyle="1" w:styleId="71">
    <w:name w:val="StringTok"/>
    <w:qFormat/>
    <w:uiPriority w:val="0"/>
    <w:rPr>
      <w:color w:val="4E9A06"/>
      <w:shd w:val="clear" w:color="auto" w:fill="F8F8F8"/>
    </w:rPr>
  </w:style>
  <w:style w:type="character" w:customStyle="1" w:styleId="72">
    <w:name w:val="VerbatimStringTok"/>
    <w:qFormat/>
    <w:uiPriority w:val="0"/>
    <w:rPr>
      <w:color w:val="4E9A06"/>
      <w:shd w:val="clear" w:color="auto" w:fill="F8F8F8"/>
    </w:rPr>
  </w:style>
  <w:style w:type="character" w:customStyle="1" w:styleId="73">
    <w:name w:val="SpecialStringTok"/>
    <w:qFormat/>
    <w:uiPriority w:val="0"/>
    <w:rPr>
      <w:color w:val="4E9A06"/>
      <w:shd w:val="clear" w:color="auto" w:fill="F8F8F8"/>
    </w:rPr>
  </w:style>
  <w:style w:type="character" w:customStyle="1" w:styleId="74">
    <w:name w:val="ImportTok"/>
    <w:qFormat/>
    <w:uiPriority w:val="0"/>
    <w:rPr>
      <w:shd w:val="clear" w:color="auto" w:fill="F8F8F8"/>
    </w:rPr>
  </w:style>
  <w:style w:type="character" w:customStyle="1" w:styleId="75">
    <w:name w:val="CommentTok"/>
    <w:qFormat/>
    <w:uiPriority w:val="0"/>
    <w:rPr>
      <w:i/>
      <w:color w:val="8F5902"/>
      <w:shd w:val="clear" w:color="auto" w:fill="F8F8F8"/>
    </w:rPr>
  </w:style>
  <w:style w:type="character" w:customStyle="1" w:styleId="76">
    <w:name w:val="DocumentationTok"/>
    <w:qFormat/>
    <w:uiPriority w:val="0"/>
    <w:rPr>
      <w:b/>
      <w:i/>
      <w:color w:val="8F5902"/>
      <w:shd w:val="clear" w:color="auto" w:fill="F8F8F8"/>
    </w:rPr>
  </w:style>
  <w:style w:type="character" w:customStyle="1" w:styleId="77">
    <w:name w:val="AnnotationTok"/>
    <w:qFormat/>
    <w:uiPriority w:val="0"/>
    <w:rPr>
      <w:b/>
      <w:i/>
      <w:color w:val="8F5902"/>
      <w:shd w:val="clear" w:color="auto" w:fill="F8F8F8"/>
    </w:rPr>
  </w:style>
  <w:style w:type="character" w:customStyle="1" w:styleId="78">
    <w:name w:val="CommentVarTok"/>
    <w:qFormat/>
    <w:uiPriority w:val="0"/>
    <w:rPr>
      <w:b/>
      <w:i/>
      <w:color w:val="8F5902"/>
      <w:shd w:val="clear" w:color="auto" w:fill="F8F8F8"/>
    </w:rPr>
  </w:style>
  <w:style w:type="character" w:customStyle="1" w:styleId="79">
    <w:name w:val="OtherTok"/>
    <w:qFormat/>
    <w:uiPriority w:val="0"/>
    <w:rPr>
      <w:color w:val="8F5902"/>
      <w:shd w:val="clear" w:color="auto" w:fill="F8F8F8"/>
    </w:rPr>
  </w:style>
  <w:style w:type="character" w:customStyle="1" w:styleId="80">
    <w:name w:val="FunctionTok"/>
    <w:qFormat/>
    <w:uiPriority w:val="0"/>
    <w:rPr>
      <w:color w:val="000000"/>
      <w:shd w:val="clear" w:color="auto" w:fill="F8F8F8"/>
    </w:rPr>
  </w:style>
  <w:style w:type="character" w:customStyle="1" w:styleId="81">
    <w:name w:val="VariableTok"/>
    <w:qFormat/>
    <w:uiPriority w:val="0"/>
    <w:rPr>
      <w:color w:val="000000"/>
      <w:shd w:val="clear" w:color="auto" w:fill="F8F8F8"/>
    </w:rPr>
  </w:style>
  <w:style w:type="character" w:customStyle="1" w:styleId="82">
    <w:name w:val="ControlFlowTok"/>
    <w:qFormat/>
    <w:uiPriority w:val="0"/>
    <w:rPr>
      <w:b/>
      <w:color w:val="204A87"/>
      <w:shd w:val="clear" w:color="auto" w:fill="F8F8F8"/>
    </w:rPr>
  </w:style>
  <w:style w:type="character" w:customStyle="1" w:styleId="83">
    <w:name w:val="OperatorTok"/>
    <w:qFormat/>
    <w:uiPriority w:val="0"/>
    <w:rPr>
      <w:b/>
      <w:color w:val="CE5C00"/>
      <w:shd w:val="clear" w:color="auto" w:fill="F8F8F8"/>
    </w:rPr>
  </w:style>
  <w:style w:type="character" w:customStyle="1" w:styleId="84">
    <w:name w:val="BuiltInTok"/>
    <w:qFormat/>
    <w:uiPriority w:val="0"/>
    <w:rPr>
      <w:shd w:val="clear" w:color="auto" w:fill="F8F8F8"/>
    </w:rPr>
  </w:style>
  <w:style w:type="character" w:customStyle="1" w:styleId="85">
    <w:name w:val="ExtensionTok"/>
    <w:qFormat/>
    <w:uiPriority w:val="0"/>
    <w:rPr>
      <w:shd w:val="clear" w:color="auto" w:fill="F8F8F8"/>
    </w:rPr>
  </w:style>
  <w:style w:type="character" w:customStyle="1" w:styleId="86">
    <w:name w:val="PreprocessorTok"/>
    <w:qFormat/>
    <w:uiPriority w:val="0"/>
    <w:rPr>
      <w:i/>
      <w:color w:val="8F5902"/>
      <w:shd w:val="clear" w:color="auto" w:fill="F8F8F8"/>
    </w:rPr>
  </w:style>
  <w:style w:type="character" w:customStyle="1" w:styleId="87">
    <w:name w:val="AttributeTok"/>
    <w:qFormat/>
    <w:uiPriority w:val="0"/>
    <w:rPr>
      <w:color w:val="C4A000"/>
      <w:shd w:val="clear" w:color="auto" w:fill="F8F8F8"/>
    </w:rPr>
  </w:style>
  <w:style w:type="character" w:customStyle="1" w:styleId="88">
    <w:name w:val="RegionMarkerTok"/>
    <w:qFormat/>
    <w:uiPriority w:val="0"/>
    <w:rPr>
      <w:shd w:val="clear" w:color="auto" w:fill="F8F8F8"/>
    </w:rPr>
  </w:style>
  <w:style w:type="character" w:customStyle="1" w:styleId="89">
    <w:name w:val="InformationTok"/>
    <w:qFormat/>
    <w:uiPriority w:val="0"/>
    <w:rPr>
      <w:b/>
      <w:i/>
      <w:color w:val="8F5902"/>
      <w:shd w:val="clear" w:color="auto" w:fill="F8F8F8"/>
    </w:rPr>
  </w:style>
  <w:style w:type="character" w:customStyle="1" w:styleId="90">
    <w:name w:val="WarningTok"/>
    <w:qFormat/>
    <w:uiPriority w:val="0"/>
    <w:rPr>
      <w:b/>
      <w:i/>
      <w:color w:val="8F5902"/>
      <w:shd w:val="clear" w:color="auto" w:fill="F8F8F8"/>
    </w:rPr>
  </w:style>
  <w:style w:type="character" w:customStyle="1" w:styleId="91">
    <w:name w:val="AlertTok"/>
    <w:qFormat/>
    <w:uiPriority w:val="0"/>
    <w:rPr>
      <w:color w:val="EF2929"/>
      <w:shd w:val="clear" w:color="auto" w:fill="F8F8F8"/>
    </w:rPr>
  </w:style>
  <w:style w:type="character" w:customStyle="1" w:styleId="92">
    <w:name w:val="ErrorTok"/>
    <w:qFormat/>
    <w:uiPriority w:val="0"/>
    <w:rPr>
      <w:b/>
      <w:color w:val="A40000"/>
      <w:shd w:val="clear" w:color="auto" w:fill="F8F8F8"/>
    </w:rPr>
  </w:style>
  <w:style w:type="character" w:customStyle="1" w:styleId="93">
    <w:name w:val="NormalTok"/>
    <w:qFormat/>
    <w:uiPriority w:val="0"/>
    <w:rPr>
      <w:shd w:val="clear" w:color="auto" w:fill="F8F8F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550</Words>
  <Characters>3137</Characters>
  <Lines>26</Lines>
  <Paragraphs>7</Paragraphs>
  <TotalTime>2</TotalTime>
  <ScaleCrop>false</ScaleCrop>
  <LinksUpToDate>false</LinksUpToDate>
  <CharactersWithSpaces>3680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2023-04-18T13:40:00Z</dcterms:created>
  <dc:creator>copyn</dc:creator>
  <cp:lastModifiedBy>copyn</cp:lastModifiedBy>
  <dcterms:modified xsi:type="dcterms:W3CDTF">2023-04-18T13:47:39Z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1049-11.2.0.11516</vt:lpwstr>
  </property>
  <property fmtid="{D5CDD505-2E9C-101B-9397-08002B2CF9AE}" pid="4" name="ICV">
    <vt:lpwstr>1B15721605814F8394231DC6BACDE149</vt:lpwstr>
  </property>
</Properties>
</file>