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F7" w:rsidRDefault="002A12F0">
      <w:r>
        <w:t>Обсуждение</w:t>
      </w:r>
    </w:p>
    <w:p w:rsidR="002A12F0" w:rsidRDefault="002A12F0" w:rsidP="002A12F0">
      <w:r>
        <w:t xml:space="preserve">Наши исследования показали, что количество видов одинаковое на </w:t>
      </w:r>
      <w:proofErr w:type="spellStart"/>
      <w:r>
        <w:t>Ряжкове</w:t>
      </w:r>
      <w:proofErr w:type="spellEnd"/>
      <w:r>
        <w:t xml:space="preserve"> и на Телячьем. При этом </w:t>
      </w:r>
      <w:proofErr w:type="spellStart"/>
      <w:r>
        <w:t>колиечство</w:t>
      </w:r>
      <w:proofErr w:type="spellEnd"/>
      <w:r>
        <w:t xml:space="preserve"> видов заметно больше чем просто на верхней литорали (Малышева, 2006</w:t>
      </w:r>
      <w:proofErr w:type="gramStart"/>
      <w:r>
        <w:t>)….</w:t>
      </w:r>
      <w:proofErr w:type="gramEnd"/>
      <w:r>
        <w:t>почему? (</w:t>
      </w:r>
      <w:proofErr w:type="spellStart"/>
      <w:r>
        <w:t>мб</w:t>
      </w:r>
      <w:proofErr w:type="spellEnd"/>
      <w:r>
        <w:t xml:space="preserve"> найти какие-то ссылки на фауну марша вообще)</w:t>
      </w:r>
    </w:p>
    <w:p w:rsidR="002A12F0" w:rsidRDefault="00347EA6">
      <w:r>
        <w:t>Суммарная численность и биомасса видов в проплешине не отличается, за исключением численности организмов в проплешине на о. Ряжков. С чем это связано? (во-первых, за счет каких видов? А во-вторых, почему может быть локальное увеличение численности?)</w:t>
      </w:r>
    </w:p>
    <w:p w:rsidR="00347EA6" w:rsidRDefault="00347EA6">
      <w:r>
        <w:t xml:space="preserve">Однако, видовой состав по биотопам значительно разнится. </w:t>
      </w:r>
      <w:proofErr w:type="spellStart"/>
      <w:r>
        <w:rPr>
          <w:lang w:val="en-US"/>
        </w:rPr>
        <w:t>Oribatida</w:t>
      </w:r>
      <w:proofErr w:type="spellEnd"/>
      <w:r w:rsidRPr="00347EA6">
        <w:t xml:space="preserve"> – </w:t>
      </w:r>
      <w:r>
        <w:t xml:space="preserve">питаются высшими растениями (хотя написано, что они питаются водорослями </w:t>
      </w:r>
      <w:r w:rsidRPr="00347EA6">
        <w:t>(</w:t>
      </w:r>
      <w:proofErr w:type="spellStart"/>
      <w:r w:rsidRPr="00347EA6">
        <w:t>Pfingstl</w:t>
      </w:r>
      <w:proofErr w:type="spellEnd"/>
      <w:r w:rsidRPr="00347EA6">
        <w:t>, 2017)</w:t>
      </w:r>
      <w:r>
        <w:t>, но у нас мы их на водорослях не находим?), их находки в грунте</w:t>
      </w:r>
      <w:r w:rsidRPr="00347EA6">
        <w:t xml:space="preserve"> </w:t>
      </w:r>
      <w:r>
        <w:t xml:space="preserve">в общем случайны. Личинки насекомых и пр. В общем </w:t>
      </w:r>
      <w:proofErr w:type="spellStart"/>
      <w:r>
        <w:t>проплещина</w:t>
      </w:r>
      <w:proofErr w:type="spellEnd"/>
      <w:r>
        <w:t xml:space="preserve"> – это тоже марш, но есть особенности (отличия с литоралью более существенны, чем с маршем). Региональные особенности (Ряжков, Телячий).</w:t>
      </w:r>
    </w:p>
    <w:p w:rsidR="00347EA6" w:rsidRDefault="00347EA6">
      <w:r>
        <w:t xml:space="preserve"> По численности пробы с марша надежно </w:t>
      </w:r>
      <w:proofErr w:type="spellStart"/>
      <w:r>
        <w:t>кластеризуются</w:t>
      </w:r>
      <w:proofErr w:type="spellEnd"/>
      <w:r>
        <w:t xml:space="preserve"> вместе. Это </w:t>
      </w:r>
      <w:proofErr w:type="spellStart"/>
      <w:r>
        <w:t>обуслдовлено</w:t>
      </w:r>
      <w:proofErr w:type="spellEnd"/>
      <w:r>
        <w:t>…</w:t>
      </w:r>
      <w:r w:rsidR="00974363">
        <w:t xml:space="preserve"> </w:t>
      </w:r>
      <w:bookmarkStart w:id="0" w:name="_GoBack"/>
      <w:bookmarkEnd w:id="0"/>
      <w:r>
        <w:t>( какими видами?). Что для этих видов характерно, почему они тяготеют к проплешине?</w:t>
      </w:r>
    </w:p>
    <w:p w:rsidR="00347EA6" w:rsidRDefault="00347EA6">
      <w:r>
        <w:t>По биомассе мы такой четкой зависимости не видим…почему? Скорее всего, потому что животные у нас мелкие в проплешине. И они дают большую разницу в численности, но не очень большую разницу – в биомассе (можно попробовать посмотреть на это, посмотрев средний вес особи). Есть ли еще другие исследования, где показано, что мелочь живет на марше?</w:t>
      </w:r>
    </w:p>
    <w:p w:rsidR="00347EA6" w:rsidRDefault="00347EA6">
      <w:r>
        <w:t xml:space="preserve">Отдельные истории про виды (олигохеты, бокоплавы). </w:t>
      </w:r>
      <w:proofErr w:type="spellStart"/>
      <w:r>
        <w:t>Ловышка</w:t>
      </w:r>
      <w:proofErr w:type="spellEnd"/>
      <w:r>
        <w:t xml:space="preserve"> для </w:t>
      </w:r>
      <w:proofErr w:type="spellStart"/>
      <w:r>
        <w:t>гаммарусов</w:t>
      </w:r>
      <w:proofErr w:type="spellEnd"/>
      <w:r>
        <w:t xml:space="preserve">? </w:t>
      </w:r>
    </w:p>
    <w:p w:rsidR="00347EA6" w:rsidRDefault="00B64114">
      <w:r>
        <w:t xml:space="preserve">Генезис – образование либо время </w:t>
      </w:r>
      <w:proofErr w:type="spellStart"/>
      <w:r>
        <w:t>образвоания</w:t>
      </w:r>
      <w:proofErr w:type="spellEnd"/>
      <w:r>
        <w:t xml:space="preserve"> проплешин отличается, поэтому могут возникать региональные особенности. Нужно изучать больше </w:t>
      </w:r>
      <w:proofErr w:type="spellStart"/>
      <w:r>
        <w:t>проплешщин</w:t>
      </w:r>
      <w:proofErr w:type="spellEnd"/>
      <w:r>
        <w:t xml:space="preserve"> в разных </w:t>
      </w:r>
      <w:proofErr w:type="spellStart"/>
      <w:r>
        <w:t>географиечсских</w:t>
      </w:r>
      <w:proofErr w:type="spellEnd"/>
      <w:r>
        <w:t xml:space="preserve"> </w:t>
      </w:r>
      <w:proofErr w:type="spellStart"/>
      <w:r>
        <w:t>точкаъх</w:t>
      </w:r>
      <w:proofErr w:type="spellEnd"/>
      <w:r>
        <w:t>.</w:t>
      </w:r>
    </w:p>
    <w:p w:rsidR="00B64114" w:rsidRDefault="00B64114"/>
    <w:p w:rsidR="00347EA6" w:rsidRDefault="00347EA6"/>
    <w:sectPr w:rsidR="00347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49AC"/>
    <w:multiLevelType w:val="hybridMultilevel"/>
    <w:tmpl w:val="B068F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F0"/>
    <w:rsid w:val="002A12F0"/>
    <w:rsid w:val="00347EA6"/>
    <w:rsid w:val="006E1CF7"/>
    <w:rsid w:val="00974363"/>
    <w:rsid w:val="00B12E26"/>
    <w:rsid w:val="00B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C91F3"/>
  <w15:chartTrackingRefBased/>
  <w15:docId w15:val="{79D6A373-A0D1-4420-B1D2-60A98B50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9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2024-01-13T12:48:00Z</dcterms:created>
  <dcterms:modified xsi:type="dcterms:W3CDTF">2024-01-13T13:22:00Z</dcterms:modified>
</cp:coreProperties>
</file>