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AB" w:rsidRDefault="00431185" w:rsidP="00A14FAB">
      <w:pPr>
        <w:pStyle w:val="a3"/>
        <w:keepNext/>
        <w:rPr>
          <w:i w:val="0"/>
          <w:color w:val="auto"/>
          <w:sz w:val="20"/>
        </w:rPr>
      </w:pPr>
      <w:r w:rsidRPr="00A14FAB">
        <w:rPr>
          <w:i w:val="0"/>
          <w:color w:val="auto"/>
          <w:sz w:val="32"/>
        </w:rPr>
        <w:t>Результаты:</w:t>
      </w:r>
      <w:r w:rsidR="00461615" w:rsidRPr="00A14FAB">
        <w:rPr>
          <w:i w:val="0"/>
          <w:color w:val="auto"/>
          <w:sz w:val="20"/>
        </w:rPr>
        <w:t xml:space="preserve"> </w:t>
      </w:r>
    </w:p>
    <w:p w:rsidR="002C6434" w:rsidRPr="002C6434" w:rsidRDefault="002C6434" w:rsidP="002C6434">
      <w:r>
        <w:t xml:space="preserve">Всего в пробах на обоих </w:t>
      </w:r>
      <w:proofErr w:type="spellStart"/>
      <w:r>
        <w:t>трансектах</w:t>
      </w:r>
      <w:proofErr w:type="spellEnd"/>
      <w:r>
        <w:t xml:space="preserve"> было обнаружено 29 видов.</w:t>
      </w:r>
      <w:r w:rsidR="00E131FD">
        <w:t xml:space="preserve"> 23 обитают на о. Ряжков, 22 на о. Телячий (табл. 4).</w:t>
      </w:r>
    </w:p>
    <w:p w:rsidR="003759C7" w:rsidRDefault="003759C7" w:rsidP="003759C7">
      <w:r w:rsidRPr="007D20E2">
        <w:rPr>
          <w:highlight w:val="yellow"/>
        </w:rPr>
        <w:t>Проплешина обладает наибольшей численностью, это обусловлено наличием большой численностью видов. На Телячьем литораль сильно отличается по биомассе.</w:t>
      </w:r>
      <w:r>
        <w:t xml:space="preserve"> </w:t>
      </w:r>
      <w:r w:rsidR="006C5D6B">
        <w:t xml:space="preserve">Также по результатам расчета </w:t>
      </w:r>
      <w:r w:rsidR="006C5D6B">
        <w:rPr>
          <w:lang w:val="en-US"/>
        </w:rPr>
        <w:t>t</w:t>
      </w:r>
      <w:r w:rsidR="00032C99">
        <w:t>-</w:t>
      </w:r>
      <w:r w:rsidR="006C5D6B">
        <w:t xml:space="preserve">критерия Стьюдента было выявлено, что для большинства сравниваемых пар различия не достоверны. Различия достоверны лишь для </w:t>
      </w:r>
      <w:r w:rsidR="006C5D6B" w:rsidRPr="00C4327B">
        <w:t xml:space="preserve">пары по </w:t>
      </w:r>
      <w:r w:rsidR="006C5D6B" w:rsidRPr="00C4327B">
        <w:rPr>
          <w:lang w:val="en-US"/>
        </w:rPr>
        <w:t>t</w:t>
      </w:r>
      <w:r w:rsidR="00032C99">
        <w:t>-</w:t>
      </w:r>
      <w:r w:rsidR="006C5D6B">
        <w:t>критерию по численности «проплешина» + «маршевый луг» на о. Ряжков и для пар</w:t>
      </w:r>
      <w:r w:rsidR="006C5D6B" w:rsidRPr="00D71FD5">
        <w:t xml:space="preserve"> </w:t>
      </w:r>
      <w:r w:rsidR="006C5D6B">
        <w:t xml:space="preserve">по биомассе: «проплешина» + «литораль» и «литораль» + «маршевый луг» на о. Телячий, т.к. значение </w:t>
      </w:r>
      <w:r w:rsidR="006C5D6B">
        <w:rPr>
          <w:lang w:val="en-US"/>
        </w:rPr>
        <w:t>t</w:t>
      </w:r>
      <w:r w:rsidR="00032C99">
        <w:t>-</w:t>
      </w:r>
      <w:r w:rsidR="006C5D6B">
        <w:t>критерия в них больше критического значения т.е. 2,78 (табл. 2; табл. 3).</w:t>
      </w:r>
    </w:p>
    <w:p w:rsidR="00431185" w:rsidRPr="0042388D" w:rsidRDefault="00431185">
      <w:r w:rsidRPr="0042388D">
        <w:t>По результатам</w:t>
      </w:r>
      <w:r w:rsidR="0042388D">
        <w:t>,</w:t>
      </w:r>
      <w:r w:rsidRPr="0042388D">
        <w:t xml:space="preserve"> полученным при </w:t>
      </w:r>
      <w:r w:rsidR="0042388D">
        <w:t xml:space="preserve">счете коэффициента </w:t>
      </w:r>
      <w:proofErr w:type="spellStart"/>
      <w:r w:rsidR="0042388D">
        <w:t>Жакара</w:t>
      </w:r>
      <w:proofErr w:type="spellEnd"/>
      <w:r w:rsidR="0042388D">
        <w:t>, сообщества животных, обитающих в «</w:t>
      </w:r>
      <w:r w:rsidR="003249D7">
        <w:t xml:space="preserve">проплешинах» на маршевых лугах - </w:t>
      </w:r>
      <w:r w:rsidR="003249D7" w:rsidRPr="00881BD1">
        <w:rPr>
          <w:highlight w:val="yellow"/>
        </w:rPr>
        <w:t>уникальны</w:t>
      </w:r>
      <w:r w:rsidR="00E259D2" w:rsidRPr="00881BD1">
        <w:rPr>
          <w:highlight w:val="yellow"/>
        </w:rPr>
        <w:t>, т.к</w:t>
      </w:r>
      <w:r w:rsidR="0042388D" w:rsidRPr="00881BD1">
        <w:rPr>
          <w:highlight w:val="yellow"/>
        </w:rPr>
        <w:t>.</w:t>
      </w:r>
      <w:r w:rsidR="00E259D2" w:rsidRPr="00881BD1">
        <w:rPr>
          <w:highlight w:val="yellow"/>
        </w:rPr>
        <w:t xml:space="preserve"> сходства между литоралью, маршем и «проплешиной»</w:t>
      </w:r>
      <w:r w:rsidR="00E259D2">
        <w:t xml:space="preserve"> не превышают 50%</w:t>
      </w:r>
      <w:r w:rsidR="003249D7">
        <w:t xml:space="preserve"> (таб</w:t>
      </w:r>
      <w:r w:rsidR="00E259D2">
        <w:t>.</w:t>
      </w:r>
      <w:r w:rsidR="003249D7">
        <w:t xml:space="preserve"> 1).</w:t>
      </w:r>
      <w:r w:rsidR="00E259D2">
        <w:t xml:space="preserve"> </w:t>
      </w:r>
    </w:p>
    <w:p w:rsidR="0015505F" w:rsidRDefault="000052EF" w:rsidP="006E2BE6">
      <w:proofErr w:type="spellStart"/>
      <w:r>
        <w:t>Ординация</w:t>
      </w:r>
      <w:proofErr w:type="spellEnd"/>
      <w:r w:rsidR="00C35B27">
        <w:t xml:space="preserve"> </w:t>
      </w:r>
      <w:r>
        <w:t>точек</w:t>
      </w:r>
      <w:r w:rsidR="00C4327B">
        <w:t xml:space="preserve"> </w:t>
      </w:r>
      <w:r>
        <w:t xml:space="preserve">в пространстве </w:t>
      </w:r>
      <w:bookmarkStart w:id="0" w:name="_GoBack"/>
      <w:bookmarkEnd w:id="0"/>
      <w:r>
        <w:t>численности видов</w:t>
      </w:r>
      <w:r w:rsidR="006F0979" w:rsidRPr="006F0979">
        <w:t xml:space="preserve"> </w:t>
      </w:r>
      <w:r w:rsidR="006F0979" w:rsidRPr="00F45588">
        <w:t>(</w:t>
      </w:r>
      <w:r w:rsidR="006F0979">
        <w:rPr>
          <w:lang w:val="en-US"/>
        </w:rPr>
        <w:t>MDS</w:t>
      </w:r>
      <w:r w:rsidR="006F0979" w:rsidRPr="00F45588">
        <w:t>-</w:t>
      </w:r>
      <w:r w:rsidR="006F0979">
        <w:rPr>
          <w:lang w:val="en-US"/>
        </w:rPr>
        <w:t>N</w:t>
      </w:r>
      <w:r w:rsidR="006F0979" w:rsidRPr="00F45588">
        <w:t>)</w:t>
      </w:r>
      <w:r>
        <w:t xml:space="preserve"> образует</w:t>
      </w:r>
      <w:r w:rsidR="00C4327B">
        <w:t xml:space="preserve"> две группы. Первая группа состоит из точек «проплешины» и марша с обоих островов и </w:t>
      </w:r>
      <w:r w:rsidR="00E33A04">
        <w:t>для неё характерны виды</w:t>
      </w:r>
      <w:r w:rsidR="00C4327B">
        <w:t xml:space="preserve">: </w:t>
      </w:r>
      <w:proofErr w:type="spellStart"/>
      <w:r w:rsidR="00C4327B" w:rsidRPr="00C56F0A">
        <w:t>Telmatoscopus</w:t>
      </w:r>
      <w:proofErr w:type="spellEnd"/>
      <w:r w:rsidR="00C4327B" w:rsidRPr="00C56F0A">
        <w:t xml:space="preserve">, </w:t>
      </w:r>
      <w:proofErr w:type="spellStart"/>
      <w:r w:rsidR="00D1088B" w:rsidRPr="00C56F0A">
        <w:t>Oribatida</w:t>
      </w:r>
      <w:proofErr w:type="spellEnd"/>
      <w:r w:rsidR="00D1088B" w:rsidRPr="00C56F0A">
        <w:t xml:space="preserve">, </w:t>
      </w:r>
      <w:proofErr w:type="spellStart"/>
      <w:r w:rsidR="00C4327B" w:rsidRPr="00C56F0A">
        <w:t>Chironomus</w:t>
      </w:r>
      <w:proofErr w:type="spellEnd"/>
      <w:r w:rsidR="00C4327B" w:rsidRPr="00C56F0A">
        <w:t xml:space="preserve"> </w:t>
      </w:r>
      <w:proofErr w:type="spellStart"/>
      <w:r w:rsidR="00C4327B" w:rsidRPr="00C56F0A">
        <w:t>salinarius</w:t>
      </w:r>
      <w:proofErr w:type="spellEnd"/>
      <w:r w:rsidR="00C4327B" w:rsidRPr="00C56F0A">
        <w:t xml:space="preserve">, </w:t>
      </w:r>
      <w:proofErr w:type="spellStart"/>
      <w:r w:rsidR="00C4327B" w:rsidRPr="00C56F0A">
        <w:t>Paranais</w:t>
      </w:r>
      <w:proofErr w:type="spellEnd"/>
      <w:r w:rsidR="00C4327B" w:rsidRPr="00C56F0A">
        <w:t xml:space="preserve"> </w:t>
      </w:r>
      <w:proofErr w:type="spellStart"/>
      <w:r w:rsidR="00C4327B" w:rsidRPr="00C56F0A">
        <w:t>litoralis</w:t>
      </w:r>
      <w:proofErr w:type="spellEnd"/>
      <w:r w:rsidR="00C4327B" w:rsidRPr="00C56F0A">
        <w:t xml:space="preserve">, </w:t>
      </w:r>
      <w:proofErr w:type="spellStart"/>
      <w:r w:rsidR="00C4327B" w:rsidRPr="00C56F0A">
        <w:t>Nais</w:t>
      </w:r>
      <w:proofErr w:type="spellEnd"/>
      <w:r w:rsidR="00C4327B" w:rsidRPr="00C56F0A">
        <w:t xml:space="preserve"> </w:t>
      </w:r>
      <w:proofErr w:type="spellStart"/>
      <w:r w:rsidR="00C4327B" w:rsidRPr="00C56F0A">
        <w:t>elinguis</w:t>
      </w:r>
      <w:proofErr w:type="spellEnd"/>
      <w:r w:rsidR="00C4327B" w:rsidRPr="00C56F0A">
        <w:t xml:space="preserve">, </w:t>
      </w:r>
      <w:proofErr w:type="spellStart"/>
      <w:r w:rsidR="00E33A04" w:rsidRPr="00C56F0A">
        <w:t>Culicoides</w:t>
      </w:r>
      <w:proofErr w:type="spellEnd"/>
      <w:r w:rsidR="00E33A04" w:rsidRPr="00C56F0A">
        <w:t xml:space="preserve"> </w:t>
      </w:r>
      <w:proofErr w:type="spellStart"/>
      <w:r w:rsidR="00E33A04" w:rsidRPr="00C56F0A">
        <w:t>sp</w:t>
      </w:r>
      <w:proofErr w:type="spellEnd"/>
      <w:r w:rsidR="004C2864" w:rsidRPr="00C56F0A">
        <w:t xml:space="preserve">, </w:t>
      </w:r>
      <w:proofErr w:type="spellStart"/>
      <w:r w:rsidR="00411B7E" w:rsidRPr="00C56F0A">
        <w:t>Gammarus</w:t>
      </w:r>
      <w:proofErr w:type="spellEnd"/>
      <w:r w:rsidR="00411B7E" w:rsidRPr="00C56F0A">
        <w:t xml:space="preserve"> </w:t>
      </w:r>
      <w:proofErr w:type="spellStart"/>
      <w:r w:rsidR="00411B7E" w:rsidRPr="00C56F0A">
        <w:t>sp</w:t>
      </w:r>
      <w:proofErr w:type="spellEnd"/>
      <w:r w:rsidR="00C4327B">
        <w:t>.</w:t>
      </w:r>
      <w:r w:rsidR="003F14B0">
        <w:t xml:space="preserve"> </w:t>
      </w:r>
      <w:r w:rsidR="00C35B27">
        <w:t xml:space="preserve">При этом «проплешина» </w:t>
      </w:r>
      <w:proofErr w:type="spellStart"/>
      <w:r w:rsidR="00C35B27">
        <w:t>Ряжкова</w:t>
      </w:r>
      <w:proofErr w:type="spellEnd"/>
      <w:r w:rsidR="00C35B27">
        <w:t xml:space="preserve"> тяготеет</w:t>
      </w:r>
      <w:r w:rsidR="006E2BE6">
        <w:t xml:space="preserve"> «проплешине» Телячьего</w:t>
      </w:r>
      <w:r>
        <w:t xml:space="preserve"> и пробы из этого биотопа образуют единый кластер</w:t>
      </w:r>
      <w:r w:rsidR="006E2BE6">
        <w:t xml:space="preserve">. </w:t>
      </w:r>
    </w:p>
    <w:p w:rsidR="006E2BE6" w:rsidRPr="006E2BE6" w:rsidRDefault="006E2BE6" w:rsidP="006E2BE6">
      <w:r w:rsidRPr="00C56F0A">
        <w:t>Вторая группа состоит из точек литорали с обоих островов с 2 точками</w:t>
      </w:r>
      <w:r w:rsidR="00E33A04" w:rsidRPr="00C56F0A">
        <w:t xml:space="preserve"> марша с о. Телячий и</w:t>
      </w:r>
      <w:r w:rsidR="003F14B0" w:rsidRPr="00C56F0A">
        <w:t xml:space="preserve"> для нее</w:t>
      </w:r>
      <w:r w:rsidR="003F14B0">
        <w:t xml:space="preserve"> характерны виды</w:t>
      </w:r>
      <w:r w:rsidRPr="00DD3076">
        <w:t xml:space="preserve">: </w:t>
      </w:r>
      <w:proofErr w:type="spellStart"/>
      <w:r w:rsidRPr="00DD3076">
        <w:t>Symplecta</w:t>
      </w:r>
      <w:proofErr w:type="spellEnd"/>
      <w:r w:rsidRPr="00DD3076">
        <w:t xml:space="preserve"> </w:t>
      </w:r>
      <w:proofErr w:type="spellStart"/>
      <w:r w:rsidRPr="00DD3076">
        <w:t>stictica</w:t>
      </w:r>
      <w:proofErr w:type="spellEnd"/>
      <w:r w:rsidRPr="00DD3076">
        <w:t>,</w:t>
      </w:r>
      <w:r w:rsidR="004C2864" w:rsidRPr="00DD3076">
        <w:t xml:space="preserve"> </w:t>
      </w:r>
      <w:proofErr w:type="spellStart"/>
      <w:r w:rsidR="004C2864" w:rsidRPr="00DD3076">
        <w:t>Tubifix</w:t>
      </w:r>
      <w:proofErr w:type="spellEnd"/>
      <w:r w:rsidR="004C2864" w:rsidRPr="00DD3076">
        <w:t xml:space="preserve"> </w:t>
      </w:r>
      <w:proofErr w:type="spellStart"/>
      <w:r w:rsidR="004C2864" w:rsidRPr="00DD3076">
        <w:t>costatus</w:t>
      </w:r>
      <w:proofErr w:type="spellEnd"/>
      <w:r w:rsidR="004C2864" w:rsidRPr="00DD3076">
        <w:t>,</w:t>
      </w:r>
      <w:r w:rsidR="00D1088B" w:rsidRPr="00DD3076">
        <w:t xml:space="preserve"> </w:t>
      </w:r>
      <w:proofErr w:type="spellStart"/>
      <w:r w:rsidR="00D1088B" w:rsidRPr="00DD3076">
        <w:t>Fabricia</w:t>
      </w:r>
      <w:proofErr w:type="spellEnd"/>
      <w:r w:rsidR="00D1088B" w:rsidRPr="00DD3076">
        <w:t xml:space="preserve"> </w:t>
      </w:r>
      <w:proofErr w:type="spellStart"/>
      <w:r w:rsidR="00D1088B" w:rsidRPr="00DD3076">
        <w:t>sabella</w:t>
      </w:r>
      <w:proofErr w:type="spellEnd"/>
      <w:r w:rsidR="00D1088B" w:rsidRPr="00DD3076">
        <w:t xml:space="preserve">, </w:t>
      </w:r>
      <w:proofErr w:type="spellStart"/>
      <w:r w:rsidR="00D1088B" w:rsidRPr="00DD3076">
        <w:t>Manayunkia</w:t>
      </w:r>
      <w:proofErr w:type="spellEnd"/>
      <w:r w:rsidR="00D1088B" w:rsidRPr="00DD3076">
        <w:t xml:space="preserve"> </w:t>
      </w:r>
      <w:proofErr w:type="spellStart"/>
      <w:r w:rsidR="00D1088B" w:rsidRPr="00DD3076">
        <w:t>aestuarina</w:t>
      </w:r>
      <w:proofErr w:type="spellEnd"/>
      <w:r w:rsidR="00D1088B" w:rsidRPr="00DD3076">
        <w:t>,</w:t>
      </w:r>
      <w:r w:rsidRPr="00DD3076">
        <w:t xml:space="preserve"> </w:t>
      </w:r>
      <w:proofErr w:type="spellStart"/>
      <w:r w:rsidRPr="00DD3076">
        <w:t>Pygospio</w:t>
      </w:r>
      <w:proofErr w:type="spellEnd"/>
      <w:r w:rsidRPr="00DD3076">
        <w:t xml:space="preserve"> </w:t>
      </w:r>
      <w:proofErr w:type="spellStart"/>
      <w:r w:rsidRPr="00DD3076">
        <w:t>elegans</w:t>
      </w:r>
      <w:proofErr w:type="spellEnd"/>
      <w:r w:rsidRPr="00DD3076">
        <w:t xml:space="preserve">, </w:t>
      </w:r>
      <w:proofErr w:type="spellStart"/>
      <w:r w:rsidRPr="00DD3076">
        <w:t>Macoma</w:t>
      </w:r>
      <w:proofErr w:type="spellEnd"/>
      <w:r w:rsidRPr="00DD3076">
        <w:t xml:space="preserve"> </w:t>
      </w:r>
      <w:proofErr w:type="spellStart"/>
      <w:r w:rsidRPr="00DD3076">
        <w:t>balthica</w:t>
      </w:r>
      <w:proofErr w:type="spellEnd"/>
      <w:r w:rsidRPr="00DD3076">
        <w:t xml:space="preserve">, </w:t>
      </w:r>
      <w:proofErr w:type="spellStart"/>
      <w:r w:rsidRPr="00DD3076">
        <w:t>Hydrobia</w:t>
      </w:r>
      <w:proofErr w:type="spellEnd"/>
      <w:r w:rsidRPr="00DD3076">
        <w:t xml:space="preserve"> ulvae, </w:t>
      </w:r>
      <w:proofErr w:type="spellStart"/>
      <w:r w:rsidRPr="00DD3076">
        <w:t>Enchytraeidae</w:t>
      </w:r>
      <w:proofErr w:type="spellEnd"/>
      <w:r w:rsidRPr="00DD3076">
        <w:t xml:space="preserve"> </w:t>
      </w:r>
      <w:proofErr w:type="spellStart"/>
      <w:r w:rsidRPr="00DD3076">
        <w:t>gen</w:t>
      </w:r>
      <w:proofErr w:type="spellEnd"/>
      <w:r w:rsidRPr="00DD3076">
        <w:t xml:space="preserve">. </w:t>
      </w:r>
      <w:proofErr w:type="spellStart"/>
      <w:r w:rsidRPr="00DD3076">
        <w:t>sp</w:t>
      </w:r>
      <w:proofErr w:type="spellEnd"/>
      <w:r w:rsidRPr="00DD3076">
        <w:t xml:space="preserve">., </w:t>
      </w:r>
      <w:proofErr w:type="spellStart"/>
      <w:r w:rsidRPr="00DD3076">
        <w:t>Dolichopus</w:t>
      </w:r>
      <w:proofErr w:type="spellEnd"/>
      <w:r w:rsidRPr="00DD3076">
        <w:t xml:space="preserve">, </w:t>
      </w:r>
      <w:proofErr w:type="spellStart"/>
      <w:r w:rsidRPr="00DD3076">
        <w:t>Pontoporeia</w:t>
      </w:r>
      <w:proofErr w:type="spellEnd"/>
      <w:r w:rsidRPr="00DD3076">
        <w:t xml:space="preserve"> </w:t>
      </w:r>
      <w:proofErr w:type="spellStart"/>
      <w:r w:rsidRPr="00DD3076">
        <w:t>affinis</w:t>
      </w:r>
      <w:proofErr w:type="spellEnd"/>
      <w:r w:rsidRPr="00DD3076">
        <w:t>. При этом</w:t>
      </w:r>
      <w:r>
        <w:t xml:space="preserve"> </w:t>
      </w:r>
      <w:r w:rsidR="00C56F0A">
        <w:t>пробы с литорали Телячьего стоя</w:t>
      </w:r>
      <w:r>
        <w:t xml:space="preserve">т обособленно от литорали </w:t>
      </w:r>
      <w:proofErr w:type="spellStart"/>
      <w:r>
        <w:t>Ряжкова</w:t>
      </w:r>
      <w:proofErr w:type="spellEnd"/>
      <w:r>
        <w:t>.</w:t>
      </w:r>
    </w:p>
    <w:p w:rsidR="003F14B0" w:rsidRDefault="003F14B0" w:rsidP="003F14B0">
      <w:r>
        <w:t xml:space="preserve">Для литорали о. Телячий характерны </w:t>
      </w:r>
      <w:r w:rsidRPr="006F0979">
        <w:t xml:space="preserve">виды: </w:t>
      </w:r>
      <w:proofErr w:type="spellStart"/>
      <w:r w:rsidRPr="006F0979">
        <w:t>Pygospio</w:t>
      </w:r>
      <w:proofErr w:type="spellEnd"/>
      <w:r w:rsidRPr="006F0979">
        <w:t xml:space="preserve"> </w:t>
      </w:r>
      <w:proofErr w:type="spellStart"/>
      <w:r w:rsidRPr="006F0979">
        <w:t>elegans</w:t>
      </w:r>
      <w:proofErr w:type="spellEnd"/>
      <w:r w:rsidRPr="006F0979">
        <w:t xml:space="preserve">, </w:t>
      </w:r>
      <w:proofErr w:type="spellStart"/>
      <w:r w:rsidRPr="006F0979">
        <w:t>Macoma</w:t>
      </w:r>
      <w:proofErr w:type="spellEnd"/>
      <w:r w:rsidRPr="006F0979">
        <w:t xml:space="preserve"> </w:t>
      </w:r>
      <w:proofErr w:type="spellStart"/>
      <w:r w:rsidRPr="006F0979">
        <w:t>balthica</w:t>
      </w:r>
      <w:proofErr w:type="spellEnd"/>
      <w:r w:rsidRPr="006F0979">
        <w:t>,</w:t>
      </w:r>
      <w:r w:rsidR="004C2864" w:rsidRPr="006F0979">
        <w:t xml:space="preserve"> </w:t>
      </w:r>
      <w:proofErr w:type="spellStart"/>
      <w:r w:rsidR="004C2864" w:rsidRPr="006F0979">
        <w:t>Pontoporeia</w:t>
      </w:r>
      <w:proofErr w:type="spellEnd"/>
      <w:r w:rsidR="004C2864" w:rsidRPr="006F0979">
        <w:t xml:space="preserve"> </w:t>
      </w:r>
      <w:proofErr w:type="spellStart"/>
      <w:r w:rsidR="004C2864" w:rsidRPr="006F0979">
        <w:t>affinis</w:t>
      </w:r>
      <w:proofErr w:type="spellEnd"/>
      <w:r w:rsidR="004C2864" w:rsidRPr="006F0979">
        <w:t xml:space="preserve">. Для марша о. Телячий характерны виды: </w:t>
      </w:r>
      <w:proofErr w:type="spellStart"/>
      <w:r w:rsidR="004C2864" w:rsidRPr="006F0979">
        <w:t>Symplecta</w:t>
      </w:r>
      <w:proofErr w:type="spellEnd"/>
      <w:r w:rsidR="004C2864" w:rsidRPr="006F0979">
        <w:t xml:space="preserve"> </w:t>
      </w:r>
      <w:proofErr w:type="spellStart"/>
      <w:r w:rsidR="004C2864" w:rsidRPr="006F0979">
        <w:t>stictica</w:t>
      </w:r>
      <w:proofErr w:type="spellEnd"/>
      <w:r w:rsidR="004C2864" w:rsidRPr="006F0979">
        <w:t xml:space="preserve">, </w:t>
      </w:r>
      <w:proofErr w:type="spellStart"/>
      <w:r w:rsidR="004C2864" w:rsidRPr="006F0979">
        <w:t>Tubifix</w:t>
      </w:r>
      <w:proofErr w:type="spellEnd"/>
      <w:r w:rsidR="004C2864" w:rsidRPr="006F0979">
        <w:t xml:space="preserve"> </w:t>
      </w:r>
      <w:proofErr w:type="spellStart"/>
      <w:r w:rsidR="004C2864" w:rsidRPr="006F0979">
        <w:t>costatus</w:t>
      </w:r>
      <w:proofErr w:type="spellEnd"/>
      <w:r w:rsidR="004C2864" w:rsidRPr="006F0979">
        <w:t xml:space="preserve">, </w:t>
      </w:r>
      <w:proofErr w:type="spellStart"/>
      <w:r w:rsidR="004C2864" w:rsidRPr="006F0979">
        <w:t>Dolichopus</w:t>
      </w:r>
      <w:proofErr w:type="spellEnd"/>
      <w:r w:rsidR="004C2864" w:rsidRPr="006F0979">
        <w:t xml:space="preserve">. Для «проплешины» о. Телячий характерны виды: </w:t>
      </w:r>
      <w:proofErr w:type="spellStart"/>
      <w:r w:rsidR="004C2864" w:rsidRPr="006F0979">
        <w:t>Gammarus</w:t>
      </w:r>
      <w:proofErr w:type="spellEnd"/>
      <w:r w:rsidR="004C2864" w:rsidRPr="006F0979">
        <w:t xml:space="preserve"> </w:t>
      </w:r>
      <w:proofErr w:type="spellStart"/>
      <w:r w:rsidR="004C2864" w:rsidRPr="006F0979">
        <w:t>sp</w:t>
      </w:r>
      <w:proofErr w:type="spellEnd"/>
      <w:r w:rsidR="004C2864" w:rsidRPr="006F0979">
        <w:t xml:space="preserve">., </w:t>
      </w:r>
      <w:proofErr w:type="spellStart"/>
      <w:r w:rsidR="004C2864" w:rsidRPr="006F0979">
        <w:t>Chironomus</w:t>
      </w:r>
      <w:proofErr w:type="spellEnd"/>
      <w:r w:rsidR="004C2864" w:rsidRPr="006F0979">
        <w:t xml:space="preserve"> </w:t>
      </w:r>
      <w:proofErr w:type="spellStart"/>
      <w:r w:rsidR="004C2864" w:rsidRPr="006F0979">
        <w:t>salinarius</w:t>
      </w:r>
      <w:proofErr w:type="spellEnd"/>
      <w:r w:rsidR="004C2864" w:rsidRPr="006F0979">
        <w:t xml:space="preserve">, </w:t>
      </w:r>
      <w:proofErr w:type="spellStart"/>
      <w:r w:rsidR="004C2864" w:rsidRPr="006F0979">
        <w:t>Paranais</w:t>
      </w:r>
      <w:proofErr w:type="spellEnd"/>
      <w:r w:rsidR="004C2864" w:rsidRPr="006F0979">
        <w:t xml:space="preserve"> </w:t>
      </w:r>
      <w:proofErr w:type="spellStart"/>
      <w:r w:rsidR="004C2864" w:rsidRPr="006F0979">
        <w:t>litoralis</w:t>
      </w:r>
      <w:proofErr w:type="spellEnd"/>
      <w:r w:rsidR="004C2864">
        <w:t>.</w:t>
      </w:r>
    </w:p>
    <w:p w:rsidR="000052EF" w:rsidRDefault="004C2864" w:rsidP="003F14B0">
      <w:r>
        <w:t>Для литор</w:t>
      </w:r>
      <w:r w:rsidR="00D1088B">
        <w:t xml:space="preserve">али о. Ряжков характерны виды: </w:t>
      </w:r>
      <w:proofErr w:type="spellStart"/>
      <w:r w:rsidR="00D1088B" w:rsidRPr="006F0979">
        <w:t>Hydrobia</w:t>
      </w:r>
      <w:proofErr w:type="spellEnd"/>
      <w:r w:rsidR="00D1088B" w:rsidRPr="006F0979">
        <w:t xml:space="preserve"> ulvae, </w:t>
      </w:r>
      <w:proofErr w:type="spellStart"/>
      <w:r w:rsidR="00D1088B" w:rsidRPr="006F0979">
        <w:t>Enchytraeidae</w:t>
      </w:r>
      <w:proofErr w:type="spellEnd"/>
      <w:r w:rsidR="00D1088B" w:rsidRPr="006F0979">
        <w:t xml:space="preserve"> </w:t>
      </w:r>
      <w:proofErr w:type="spellStart"/>
      <w:r w:rsidR="00D1088B" w:rsidRPr="006F0979">
        <w:t>gen</w:t>
      </w:r>
      <w:proofErr w:type="spellEnd"/>
      <w:r w:rsidR="00D1088B" w:rsidRPr="006F0979">
        <w:t xml:space="preserve">. </w:t>
      </w:r>
      <w:proofErr w:type="spellStart"/>
      <w:r w:rsidR="00D1088B" w:rsidRPr="006F0979">
        <w:t>sp</w:t>
      </w:r>
      <w:proofErr w:type="spellEnd"/>
      <w:r w:rsidR="00D1088B" w:rsidRPr="006F0979">
        <w:t xml:space="preserve">., </w:t>
      </w:r>
      <w:proofErr w:type="spellStart"/>
      <w:r w:rsidR="00D1088B" w:rsidRPr="006F0979">
        <w:t>Fabricia</w:t>
      </w:r>
      <w:proofErr w:type="spellEnd"/>
      <w:r w:rsidR="00D1088B" w:rsidRPr="006F0979">
        <w:t xml:space="preserve"> </w:t>
      </w:r>
      <w:proofErr w:type="spellStart"/>
      <w:r w:rsidR="00D1088B" w:rsidRPr="006F0979">
        <w:t>sabella</w:t>
      </w:r>
      <w:proofErr w:type="spellEnd"/>
      <w:r w:rsidR="00D1088B" w:rsidRPr="006F0979">
        <w:t xml:space="preserve">, </w:t>
      </w:r>
      <w:proofErr w:type="spellStart"/>
      <w:r w:rsidR="00D1088B" w:rsidRPr="006F0979">
        <w:t>Manayunkia</w:t>
      </w:r>
      <w:proofErr w:type="spellEnd"/>
      <w:r w:rsidR="00D1088B" w:rsidRPr="006F0979">
        <w:t xml:space="preserve"> </w:t>
      </w:r>
      <w:proofErr w:type="spellStart"/>
      <w:r w:rsidR="00D1088B" w:rsidRPr="006F0979">
        <w:t>aestuarina</w:t>
      </w:r>
      <w:proofErr w:type="spellEnd"/>
      <w:r w:rsidR="00D1088B" w:rsidRPr="006F0979">
        <w:t xml:space="preserve">. Для марша о. Ряжков характерны виды: </w:t>
      </w:r>
      <w:proofErr w:type="spellStart"/>
      <w:r w:rsidR="00D1088B" w:rsidRPr="006F0979">
        <w:t>Oribatida</w:t>
      </w:r>
      <w:proofErr w:type="spellEnd"/>
      <w:r w:rsidR="00D1088B" w:rsidRPr="006F0979">
        <w:t xml:space="preserve">, </w:t>
      </w:r>
      <w:proofErr w:type="spellStart"/>
      <w:r w:rsidR="00D1088B" w:rsidRPr="006F0979">
        <w:t>Culicoides</w:t>
      </w:r>
      <w:proofErr w:type="spellEnd"/>
      <w:r w:rsidR="00D1088B" w:rsidRPr="006F0979">
        <w:t xml:space="preserve"> </w:t>
      </w:r>
      <w:proofErr w:type="spellStart"/>
      <w:r w:rsidR="00D1088B" w:rsidRPr="006F0979">
        <w:t>sp</w:t>
      </w:r>
      <w:proofErr w:type="spellEnd"/>
      <w:r w:rsidR="00D1088B" w:rsidRPr="006F0979">
        <w:t xml:space="preserve">. Для «проплешины» о. Ряжков характерны виды: </w:t>
      </w:r>
      <w:proofErr w:type="spellStart"/>
      <w:r w:rsidR="00D1088B" w:rsidRPr="006F0979">
        <w:t>Nais</w:t>
      </w:r>
      <w:proofErr w:type="spellEnd"/>
      <w:r w:rsidR="00D1088B" w:rsidRPr="006F0979">
        <w:t xml:space="preserve"> </w:t>
      </w:r>
      <w:proofErr w:type="spellStart"/>
      <w:r w:rsidR="00D1088B" w:rsidRPr="006F0979">
        <w:t>elinguis</w:t>
      </w:r>
      <w:proofErr w:type="spellEnd"/>
      <w:r w:rsidR="00D1088B" w:rsidRPr="006F0979">
        <w:t xml:space="preserve">, </w:t>
      </w:r>
      <w:proofErr w:type="spellStart"/>
      <w:r w:rsidR="00D1088B" w:rsidRPr="006F0979">
        <w:t>Telmatoscopus</w:t>
      </w:r>
      <w:proofErr w:type="spellEnd"/>
      <w:r w:rsidR="00D1088B" w:rsidRPr="006F0979">
        <w:t xml:space="preserve">, </w:t>
      </w:r>
      <w:proofErr w:type="spellStart"/>
      <w:r w:rsidR="00D1088B" w:rsidRPr="006F0979">
        <w:t>Paranais</w:t>
      </w:r>
      <w:proofErr w:type="spellEnd"/>
      <w:r w:rsidR="00D1088B" w:rsidRPr="006F0979">
        <w:t xml:space="preserve"> </w:t>
      </w:r>
      <w:proofErr w:type="spellStart"/>
      <w:r w:rsidR="00D1088B" w:rsidRPr="006F0979">
        <w:t>litoralis</w:t>
      </w:r>
      <w:proofErr w:type="spellEnd"/>
      <w:r w:rsidR="009933EF" w:rsidRPr="006F0979">
        <w:t xml:space="preserve"> </w:t>
      </w:r>
      <w:r w:rsidR="009933EF" w:rsidRPr="006F0979">
        <w:rPr>
          <w:b/>
        </w:rPr>
        <w:t>(рис. 3)</w:t>
      </w:r>
      <w:r w:rsidR="00D1088B" w:rsidRPr="006F0979">
        <w:rPr>
          <w:b/>
        </w:rPr>
        <w:t>.</w:t>
      </w:r>
    </w:p>
    <w:p w:rsidR="00A519A8" w:rsidRPr="006F0979" w:rsidRDefault="00C35B27" w:rsidP="003F14B0">
      <w:r>
        <w:t xml:space="preserve">После </w:t>
      </w:r>
      <w:proofErr w:type="spellStart"/>
      <w:r>
        <w:t>ординации</w:t>
      </w:r>
      <w:proofErr w:type="spellEnd"/>
      <w:r>
        <w:t xml:space="preserve"> </w:t>
      </w:r>
      <w:r w:rsidR="000052EF">
        <w:t>точек</w:t>
      </w:r>
      <w:r w:rsidR="00D1088B">
        <w:t xml:space="preserve"> </w:t>
      </w:r>
      <w:r w:rsidR="000052EF">
        <w:t xml:space="preserve">в пространстве биомасс видов </w:t>
      </w:r>
      <w:r w:rsidR="006F0979">
        <w:t>(</w:t>
      </w:r>
      <w:r w:rsidR="006F0979">
        <w:rPr>
          <w:lang w:val="en-US"/>
        </w:rPr>
        <w:t>MDS</w:t>
      </w:r>
      <w:r w:rsidR="006F0979" w:rsidRPr="006F0979">
        <w:t>-</w:t>
      </w:r>
      <w:r w:rsidR="006F0979">
        <w:rPr>
          <w:lang w:val="en-US"/>
        </w:rPr>
        <w:t>B</w:t>
      </w:r>
      <w:r w:rsidR="006F0979" w:rsidRPr="006F0979">
        <w:t xml:space="preserve">) </w:t>
      </w:r>
      <w:r w:rsidR="000052EF">
        <w:t xml:space="preserve">они </w:t>
      </w:r>
      <w:r w:rsidR="00D1088B">
        <w:t>снова разделились на 2 группы. Первая</w:t>
      </w:r>
      <w:r w:rsidR="00F45588">
        <w:t xml:space="preserve"> в основном</w:t>
      </w:r>
      <w:r w:rsidR="00D1088B">
        <w:t xml:space="preserve"> состоит </w:t>
      </w:r>
      <w:r w:rsidR="00F45588">
        <w:t xml:space="preserve">из проб, взятых на </w:t>
      </w:r>
      <w:r w:rsidR="00A519A8">
        <w:t xml:space="preserve">о. Ряжков и </w:t>
      </w:r>
      <w:r w:rsidR="00C56F0A">
        <w:t xml:space="preserve">еще </w:t>
      </w:r>
      <w:r w:rsidR="00F45588">
        <w:t>из 2х проб</w:t>
      </w:r>
      <w:r w:rsidR="00A519A8">
        <w:t xml:space="preserve"> марша о. Телячий. Вторая </w:t>
      </w:r>
      <w:r w:rsidR="00A519A8" w:rsidRPr="00C56F0A">
        <w:t>состоит</w:t>
      </w:r>
      <w:r w:rsidR="00F45588">
        <w:t xml:space="preserve"> в основном</w:t>
      </w:r>
      <w:r w:rsidR="00A519A8" w:rsidRPr="00C56F0A">
        <w:t xml:space="preserve"> </w:t>
      </w:r>
      <w:r w:rsidR="00F45588">
        <w:t xml:space="preserve">из проб с </w:t>
      </w:r>
      <w:r w:rsidR="00A519A8" w:rsidRPr="00C56F0A">
        <w:t xml:space="preserve">о. Телячий и </w:t>
      </w:r>
      <w:r w:rsidR="00C56F0A" w:rsidRPr="00C56F0A">
        <w:t xml:space="preserve">еще </w:t>
      </w:r>
      <w:r w:rsidR="00A519A8" w:rsidRPr="00C56F0A">
        <w:t>из 2х точек литорали с о. Ряжков.</w:t>
      </w:r>
      <w:r w:rsidR="006F0979">
        <w:t xml:space="preserve"> При этом пробы с «проплешины» на </w:t>
      </w:r>
      <w:r w:rsidR="006F0979">
        <w:rPr>
          <w:lang w:val="en-US"/>
        </w:rPr>
        <w:t>MDS</w:t>
      </w:r>
      <w:r w:rsidR="006F0979" w:rsidRPr="00F45588">
        <w:t>-</w:t>
      </w:r>
      <w:r w:rsidR="006F0979">
        <w:rPr>
          <w:lang w:val="en-US"/>
        </w:rPr>
        <w:t>N</w:t>
      </w:r>
      <w:r w:rsidR="006F0979" w:rsidRPr="006F0979">
        <w:t xml:space="preserve"> </w:t>
      </w:r>
      <w:r w:rsidR="006F0979">
        <w:t>стоят намного более сгруппировано, чем на</w:t>
      </w:r>
      <w:r w:rsidR="006F0979" w:rsidRPr="006F0979">
        <w:t xml:space="preserve"> </w:t>
      </w:r>
      <w:r w:rsidR="006F0979">
        <w:rPr>
          <w:lang w:val="en-US"/>
        </w:rPr>
        <w:t>MDS</w:t>
      </w:r>
      <w:r w:rsidR="006F0979" w:rsidRPr="006F0979">
        <w:t>-</w:t>
      </w:r>
      <w:r w:rsidR="006F0979">
        <w:rPr>
          <w:lang w:val="en-US"/>
        </w:rPr>
        <w:t>B</w:t>
      </w:r>
      <w:r w:rsidR="006F0979">
        <w:t xml:space="preserve">. </w:t>
      </w:r>
    </w:p>
    <w:p w:rsidR="0059318D" w:rsidRDefault="00A519A8" w:rsidP="00411B7E">
      <w:r>
        <w:t>Для</w:t>
      </w:r>
      <w:r w:rsidRPr="00C56F0A">
        <w:t xml:space="preserve"> </w:t>
      </w:r>
      <w:r>
        <w:t>первой</w:t>
      </w:r>
      <w:r w:rsidRPr="00C56F0A">
        <w:t xml:space="preserve"> </w:t>
      </w:r>
      <w:r>
        <w:t>группы</w:t>
      </w:r>
      <w:r w:rsidRPr="00C56F0A">
        <w:t xml:space="preserve"> </w:t>
      </w:r>
      <w:r>
        <w:t>характерны</w:t>
      </w:r>
      <w:r w:rsidR="00C56F0A">
        <w:t xml:space="preserve"> все</w:t>
      </w:r>
      <w:r w:rsidRPr="00C56F0A">
        <w:t xml:space="preserve"> </w:t>
      </w:r>
      <w:r>
        <w:t>виды</w:t>
      </w:r>
      <w:r w:rsidR="00C56F0A">
        <w:t xml:space="preserve"> </w:t>
      </w:r>
      <w:r w:rsidR="00C56F0A" w:rsidRPr="00DD3076">
        <w:t xml:space="preserve">из </w:t>
      </w:r>
      <w:proofErr w:type="spellStart"/>
      <w:r w:rsidR="00F45588" w:rsidRPr="00F45588">
        <w:t>ординации</w:t>
      </w:r>
      <w:proofErr w:type="spellEnd"/>
      <w:r w:rsidR="00C56F0A" w:rsidRPr="00DD3076">
        <w:t xml:space="preserve"> </w:t>
      </w:r>
      <w:r w:rsidR="00F45588">
        <w:t>составленной на основании</w:t>
      </w:r>
      <w:r w:rsidR="00C56F0A" w:rsidRPr="00DD3076">
        <w:t xml:space="preserve"> </w:t>
      </w:r>
      <w:r w:rsidR="00F45588">
        <w:t xml:space="preserve">матрицы </w:t>
      </w:r>
      <w:r w:rsidR="00C56F0A" w:rsidRPr="00DD3076">
        <w:t>численности видов</w:t>
      </w:r>
      <w:r w:rsidR="00F45588">
        <w:t xml:space="preserve"> </w:t>
      </w:r>
      <w:r w:rsidR="00F45588" w:rsidRPr="00F45588">
        <w:t>(</w:t>
      </w:r>
      <w:r w:rsidR="00F45588">
        <w:rPr>
          <w:lang w:val="en-US"/>
        </w:rPr>
        <w:t>MDS</w:t>
      </w:r>
      <w:r w:rsidR="00F45588" w:rsidRPr="00F45588">
        <w:t>-</w:t>
      </w:r>
      <w:r w:rsidR="00F45588">
        <w:rPr>
          <w:lang w:val="en-US"/>
        </w:rPr>
        <w:t>N</w:t>
      </w:r>
      <w:r w:rsidR="00F45588" w:rsidRPr="00F45588">
        <w:t>)</w:t>
      </w:r>
      <w:r w:rsidR="00C56F0A" w:rsidRPr="00DD3076">
        <w:t xml:space="preserve">, но с добавлением </w:t>
      </w:r>
      <w:r w:rsidR="00AF04D0">
        <w:t xml:space="preserve">зеленых водорослей </w:t>
      </w:r>
      <w:proofErr w:type="spellStart"/>
      <w:r w:rsidR="00F45588" w:rsidRPr="00DD3076">
        <w:rPr>
          <w:lang w:val="en-US"/>
        </w:rPr>
        <w:t>Cladophora</w:t>
      </w:r>
      <w:proofErr w:type="spellEnd"/>
      <w:r w:rsidR="00F45588" w:rsidRPr="00DD3076">
        <w:t xml:space="preserve"> </w:t>
      </w:r>
      <w:proofErr w:type="spellStart"/>
      <w:r w:rsidR="00F45588" w:rsidRPr="00DD3076">
        <w:rPr>
          <w:lang w:val="en-US"/>
        </w:rPr>
        <w:t>sericea</w:t>
      </w:r>
      <w:proofErr w:type="spellEnd"/>
      <w:r w:rsidR="00F45588" w:rsidRPr="00DD3076">
        <w:t xml:space="preserve">, </w:t>
      </w:r>
      <w:r w:rsidR="00AF04D0">
        <w:t xml:space="preserve">олигохет </w:t>
      </w:r>
      <w:proofErr w:type="spellStart"/>
      <w:r w:rsidRPr="00DD3076">
        <w:rPr>
          <w:lang w:val="en-US"/>
        </w:rPr>
        <w:t>Enchytraeidae</w:t>
      </w:r>
      <w:proofErr w:type="spellEnd"/>
      <w:r w:rsidRPr="00DD3076">
        <w:t xml:space="preserve"> </w:t>
      </w:r>
      <w:r w:rsidRPr="00DD3076">
        <w:rPr>
          <w:lang w:val="en-US"/>
        </w:rPr>
        <w:t>gen</w:t>
      </w:r>
      <w:r w:rsidRPr="00DD3076">
        <w:t xml:space="preserve">. </w:t>
      </w:r>
      <w:proofErr w:type="spellStart"/>
      <w:r w:rsidRPr="00DD3076">
        <w:rPr>
          <w:lang w:val="en-US"/>
        </w:rPr>
        <w:t>sp</w:t>
      </w:r>
      <w:proofErr w:type="spellEnd"/>
      <w:r w:rsidR="00AF04D0">
        <w:t>. и личинок насекомых</w:t>
      </w:r>
      <w:r w:rsidRPr="00DD3076">
        <w:t xml:space="preserve"> </w:t>
      </w:r>
      <w:proofErr w:type="spellStart"/>
      <w:r w:rsidRPr="00DD3076">
        <w:rPr>
          <w:lang w:val="en-US"/>
        </w:rPr>
        <w:t>Dolichopus</w:t>
      </w:r>
      <w:proofErr w:type="spellEnd"/>
      <w:r w:rsidR="00C56F0A" w:rsidRPr="00DD3076">
        <w:t>,</w:t>
      </w:r>
      <w:r w:rsidRPr="00DD3076">
        <w:t xml:space="preserve"> </w:t>
      </w:r>
      <w:proofErr w:type="spellStart"/>
      <w:r w:rsidRPr="00DD3076">
        <w:rPr>
          <w:lang w:val="en-US"/>
        </w:rPr>
        <w:t>Symplecta</w:t>
      </w:r>
      <w:proofErr w:type="spellEnd"/>
      <w:r w:rsidRPr="00DD3076">
        <w:t xml:space="preserve"> </w:t>
      </w:r>
      <w:proofErr w:type="spellStart"/>
      <w:r w:rsidRPr="00DD3076">
        <w:rPr>
          <w:lang w:val="en-US"/>
        </w:rPr>
        <w:t>stictica</w:t>
      </w:r>
      <w:proofErr w:type="spellEnd"/>
      <w:r w:rsidR="00AF04D0">
        <w:t xml:space="preserve">. По сравнению с </w:t>
      </w:r>
      <w:r w:rsidR="00AF04D0">
        <w:rPr>
          <w:lang w:val="en-US"/>
        </w:rPr>
        <w:t>MDS</w:t>
      </w:r>
      <w:r w:rsidR="00AF04D0" w:rsidRPr="00F45588">
        <w:t>-</w:t>
      </w:r>
      <w:r w:rsidR="00AF04D0">
        <w:rPr>
          <w:lang w:val="en-US"/>
        </w:rPr>
        <w:t>N</w:t>
      </w:r>
      <w:r w:rsidR="00AF04D0">
        <w:t xml:space="preserve"> в эту группу не попали бокоплав</w:t>
      </w:r>
      <w:r w:rsidR="00C56F0A" w:rsidRPr="00DD3076">
        <w:t xml:space="preserve"> </w:t>
      </w:r>
      <w:proofErr w:type="spellStart"/>
      <w:r w:rsidR="00C56F0A" w:rsidRPr="00DD3076">
        <w:t>Gammarus</w:t>
      </w:r>
      <w:proofErr w:type="spellEnd"/>
      <w:r w:rsidR="00C56F0A" w:rsidRPr="00DD3076">
        <w:t xml:space="preserve"> </w:t>
      </w:r>
      <w:proofErr w:type="spellStart"/>
      <w:r w:rsidR="00C56F0A" w:rsidRPr="00DD3076">
        <w:t>sp</w:t>
      </w:r>
      <w:proofErr w:type="spellEnd"/>
      <w:r w:rsidR="00411B7E" w:rsidRPr="00DD3076">
        <w:t>.</w:t>
      </w:r>
      <w:r w:rsidR="00C56F0A" w:rsidRPr="00DD3076">
        <w:t xml:space="preserve"> и</w:t>
      </w:r>
      <w:r w:rsidR="00AF04D0">
        <w:t xml:space="preserve"> </w:t>
      </w:r>
      <w:proofErr w:type="spellStart"/>
      <w:r w:rsidR="00AF04D0">
        <w:t>хирономиды</w:t>
      </w:r>
      <w:proofErr w:type="spellEnd"/>
      <w:r w:rsidR="00C56F0A" w:rsidRPr="00DD3076">
        <w:t xml:space="preserve"> </w:t>
      </w:r>
      <w:proofErr w:type="spellStart"/>
      <w:r w:rsidR="00C56F0A" w:rsidRPr="00DD3076">
        <w:t>Chironomus</w:t>
      </w:r>
      <w:proofErr w:type="spellEnd"/>
      <w:r w:rsidR="00C56F0A" w:rsidRPr="00DD3076">
        <w:t xml:space="preserve"> </w:t>
      </w:r>
      <w:proofErr w:type="spellStart"/>
      <w:r w:rsidR="00C56F0A" w:rsidRPr="00DD3076">
        <w:t>salinarius</w:t>
      </w:r>
      <w:proofErr w:type="spellEnd"/>
      <w:r w:rsidR="00AF04D0">
        <w:t>, которые характерны для второй группы</w:t>
      </w:r>
      <w:r w:rsidR="00C56F0A" w:rsidRPr="00DD3076">
        <w:t>.</w:t>
      </w:r>
      <w:r w:rsidR="00411B7E" w:rsidRPr="00DD3076">
        <w:t xml:space="preserve"> </w:t>
      </w:r>
      <w:r w:rsidR="00AF04D0">
        <w:t xml:space="preserve">Для нее же все </w:t>
      </w:r>
      <w:r w:rsidR="00411B7E" w:rsidRPr="00DD3076">
        <w:t>характерны</w:t>
      </w:r>
      <w:r w:rsidR="00AF04D0">
        <w:t>е</w:t>
      </w:r>
      <w:r w:rsidR="00DD3076" w:rsidRPr="00DD3076">
        <w:t xml:space="preserve"> </w:t>
      </w:r>
      <w:r w:rsidR="00411B7E" w:rsidRPr="00DD3076">
        <w:t>виды</w:t>
      </w:r>
      <w:r w:rsidR="00DD3076" w:rsidRPr="00DD3076">
        <w:t xml:space="preserve"> из </w:t>
      </w:r>
      <w:r w:rsidR="00DD3076" w:rsidRPr="00DD3076">
        <w:rPr>
          <w:lang w:val="en-US"/>
        </w:rPr>
        <w:t>MDS</w:t>
      </w:r>
      <w:r w:rsidR="00AF04D0" w:rsidRPr="00F45588">
        <w:t>-</w:t>
      </w:r>
      <w:r w:rsidR="00AF04D0">
        <w:rPr>
          <w:lang w:val="en-US"/>
        </w:rPr>
        <w:t>N</w:t>
      </w:r>
      <w:r w:rsidR="00AF04D0">
        <w:t xml:space="preserve"> сохранились, за исключением</w:t>
      </w:r>
      <w:r w:rsidR="00DD3076" w:rsidRPr="00DD3076">
        <w:t xml:space="preserve"> </w:t>
      </w:r>
      <w:proofErr w:type="spellStart"/>
      <w:r w:rsidR="00DD3076" w:rsidRPr="00DD3076">
        <w:t>Symplecta</w:t>
      </w:r>
      <w:proofErr w:type="spellEnd"/>
      <w:r w:rsidR="00DD3076" w:rsidRPr="00DD3076">
        <w:t xml:space="preserve"> </w:t>
      </w:r>
      <w:proofErr w:type="spellStart"/>
      <w:r w:rsidR="00DD3076" w:rsidRPr="00DD3076">
        <w:t>stictica</w:t>
      </w:r>
      <w:proofErr w:type="spellEnd"/>
      <w:r w:rsidR="00DD3076" w:rsidRPr="00DD3076">
        <w:t xml:space="preserve">, </w:t>
      </w:r>
      <w:proofErr w:type="spellStart"/>
      <w:r w:rsidR="00DD3076" w:rsidRPr="00DD3076">
        <w:t>Enchytraeidae</w:t>
      </w:r>
      <w:proofErr w:type="spellEnd"/>
      <w:r w:rsidR="00DD3076" w:rsidRPr="00DD3076">
        <w:t xml:space="preserve"> </w:t>
      </w:r>
      <w:proofErr w:type="spellStart"/>
      <w:r w:rsidR="00DD3076" w:rsidRPr="00DD3076">
        <w:t>gen</w:t>
      </w:r>
      <w:proofErr w:type="spellEnd"/>
      <w:r w:rsidR="00DD3076" w:rsidRPr="00DD3076">
        <w:t xml:space="preserve">. </w:t>
      </w:r>
      <w:proofErr w:type="spellStart"/>
      <w:r w:rsidR="00DD3076" w:rsidRPr="00DD3076">
        <w:t>sp</w:t>
      </w:r>
      <w:proofErr w:type="spellEnd"/>
      <w:r w:rsidR="00DD3076" w:rsidRPr="00DD3076">
        <w:t xml:space="preserve">. и </w:t>
      </w:r>
      <w:proofErr w:type="spellStart"/>
      <w:r w:rsidR="00DD3076" w:rsidRPr="00DD3076">
        <w:t>Dolichopus</w:t>
      </w:r>
      <w:proofErr w:type="spellEnd"/>
      <w:r w:rsidR="00411B7E" w:rsidRPr="00DD3076">
        <w:t>.</w:t>
      </w:r>
      <w:r w:rsidR="00C56F0A">
        <w:t xml:space="preserve"> </w:t>
      </w:r>
      <w:r w:rsidR="00411B7E">
        <w:t xml:space="preserve"> </w:t>
      </w:r>
    </w:p>
    <w:p w:rsidR="00E131FD" w:rsidRPr="00411B7E" w:rsidRDefault="00411B7E">
      <w:r>
        <w:t>Для «про</w:t>
      </w:r>
      <w:r w:rsidR="00DD3076">
        <w:t>плешин</w:t>
      </w:r>
      <w:r w:rsidR="000052EF">
        <w:t>ы» на о. Ряжков остается</w:t>
      </w:r>
      <w:r w:rsidR="00DD3076">
        <w:t xml:space="preserve"> лишь 1 вид </w:t>
      </w:r>
      <w:r w:rsidR="00DD3076" w:rsidRPr="00DD3076">
        <w:t xml:space="preserve">из </w:t>
      </w:r>
      <w:r w:rsidR="00DD3076" w:rsidRPr="00DD3076">
        <w:rPr>
          <w:lang w:val="en-US"/>
        </w:rPr>
        <w:t>MDS</w:t>
      </w:r>
      <w:r w:rsidR="00AF04D0" w:rsidRPr="00F45588">
        <w:t>-</w:t>
      </w:r>
      <w:r w:rsidR="00AF04D0">
        <w:rPr>
          <w:lang w:val="en-US"/>
        </w:rPr>
        <w:t>N</w:t>
      </w:r>
      <w:r w:rsidR="00DD3076" w:rsidRPr="00DD3076">
        <w:t xml:space="preserve"> </w:t>
      </w:r>
      <w:r w:rsidR="00DD3076">
        <w:t xml:space="preserve">- </w:t>
      </w:r>
      <w:r>
        <w:t xml:space="preserve"> </w:t>
      </w:r>
      <w:proofErr w:type="spellStart"/>
      <w:r w:rsidR="00DD3076" w:rsidRPr="00DD3076">
        <w:rPr>
          <w:lang w:val="en-US"/>
        </w:rPr>
        <w:t>Paranais</w:t>
      </w:r>
      <w:proofErr w:type="spellEnd"/>
      <w:r w:rsidR="00DD3076" w:rsidRPr="00DD3076">
        <w:t xml:space="preserve"> </w:t>
      </w:r>
      <w:proofErr w:type="spellStart"/>
      <w:r w:rsidR="00DD3076" w:rsidRPr="00DD3076">
        <w:rPr>
          <w:lang w:val="en-US"/>
        </w:rPr>
        <w:t>litoralis</w:t>
      </w:r>
      <w:proofErr w:type="spellEnd"/>
      <w:r w:rsidR="00DD3076">
        <w:t xml:space="preserve">, </w:t>
      </w:r>
      <w:r w:rsidR="00DD3076" w:rsidRPr="00DD3076">
        <w:t xml:space="preserve">а </w:t>
      </w:r>
      <w:proofErr w:type="spellStart"/>
      <w:r w:rsidRPr="00DD3076">
        <w:rPr>
          <w:lang w:val="en-US"/>
        </w:rPr>
        <w:t>Culicoides</w:t>
      </w:r>
      <w:proofErr w:type="spellEnd"/>
      <w:r w:rsidRPr="00DD3076">
        <w:t xml:space="preserve"> </w:t>
      </w:r>
      <w:proofErr w:type="spellStart"/>
      <w:r w:rsidRPr="00DD3076">
        <w:rPr>
          <w:lang w:val="en-US"/>
        </w:rPr>
        <w:t>sp</w:t>
      </w:r>
      <w:proofErr w:type="spellEnd"/>
      <w:r w:rsidRPr="00DD3076">
        <w:t xml:space="preserve">., </w:t>
      </w:r>
      <w:proofErr w:type="spellStart"/>
      <w:r w:rsidRPr="00DD3076">
        <w:rPr>
          <w:lang w:val="en-US"/>
        </w:rPr>
        <w:t>Dolichopus</w:t>
      </w:r>
      <w:proofErr w:type="spellEnd"/>
      <w:r w:rsidR="00DD3076" w:rsidRPr="00DD3076">
        <w:t xml:space="preserve"> и</w:t>
      </w:r>
      <w:r w:rsidRPr="00DD3076">
        <w:rPr>
          <w:b/>
        </w:rPr>
        <w:t xml:space="preserve"> </w:t>
      </w:r>
      <w:proofErr w:type="spellStart"/>
      <w:r w:rsidRPr="00DD3076">
        <w:t>Chironomus</w:t>
      </w:r>
      <w:proofErr w:type="spellEnd"/>
      <w:r w:rsidRPr="00DD3076">
        <w:t xml:space="preserve"> </w:t>
      </w:r>
      <w:proofErr w:type="spellStart"/>
      <w:r w:rsidRPr="00DD3076">
        <w:t>salinarius</w:t>
      </w:r>
      <w:proofErr w:type="spellEnd"/>
      <w:r w:rsidR="000052EF">
        <w:t xml:space="preserve"> исчезают из характерных видов.</w:t>
      </w:r>
      <w:r w:rsidR="00F32370">
        <w:t xml:space="preserve"> Для «проплешины» на о. Телячий</w:t>
      </w:r>
      <w:r w:rsidR="000052EF">
        <w:t xml:space="preserve"> по-прежнему </w:t>
      </w:r>
      <w:r w:rsidR="000052EF" w:rsidRPr="006F0979">
        <w:t>характерны</w:t>
      </w:r>
      <w:r w:rsidR="00F32370" w:rsidRPr="006F0979">
        <w:t xml:space="preserve"> </w:t>
      </w:r>
      <w:proofErr w:type="spellStart"/>
      <w:r w:rsidR="000052EF" w:rsidRPr="006F0979">
        <w:t>Chironomus</w:t>
      </w:r>
      <w:proofErr w:type="spellEnd"/>
      <w:r w:rsidR="000052EF" w:rsidRPr="006F0979">
        <w:t xml:space="preserve"> </w:t>
      </w:r>
      <w:proofErr w:type="spellStart"/>
      <w:r w:rsidR="000052EF" w:rsidRPr="006F0979">
        <w:t>salinarius</w:t>
      </w:r>
      <w:proofErr w:type="spellEnd"/>
      <w:r w:rsidR="000052EF" w:rsidRPr="006F0979">
        <w:t xml:space="preserve"> и</w:t>
      </w:r>
      <w:r w:rsidR="00D827BB" w:rsidRPr="006F0979">
        <w:t xml:space="preserve"> </w:t>
      </w:r>
      <w:proofErr w:type="spellStart"/>
      <w:r w:rsidR="00D827BB" w:rsidRPr="006F0979">
        <w:t>Gammarus</w:t>
      </w:r>
      <w:proofErr w:type="spellEnd"/>
      <w:r w:rsidR="00D827BB" w:rsidRPr="006F0979">
        <w:t xml:space="preserve"> </w:t>
      </w:r>
      <w:proofErr w:type="spellStart"/>
      <w:r w:rsidR="00D827BB" w:rsidRPr="006F0979">
        <w:t>sp</w:t>
      </w:r>
      <w:proofErr w:type="spellEnd"/>
      <w:r w:rsidR="000052EF" w:rsidRPr="006F0979">
        <w:t xml:space="preserve">., но исчезает </w:t>
      </w:r>
      <w:proofErr w:type="spellStart"/>
      <w:r w:rsidR="000052EF" w:rsidRPr="006F0979">
        <w:t>Paranais</w:t>
      </w:r>
      <w:proofErr w:type="spellEnd"/>
      <w:r w:rsidR="000052EF" w:rsidRPr="006F0979">
        <w:t xml:space="preserve"> </w:t>
      </w:r>
      <w:proofErr w:type="spellStart"/>
      <w:r w:rsidR="000052EF" w:rsidRPr="006F0979">
        <w:t>litoralis</w:t>
      </w:r>
      <w:proofErr w:type="spellEnd"/>
      <w:r w:rsidR="009933EF" w:rsidRPr="006F0979">
        <w:t xml:space="preserve"> </w:t>
      </w:r>
      <w:r w:rsidR="009933EF" w:rsidRPr="006F0979">
        <w:rPr>
          <w:b/>
        </w:rPr>
        <w:t>(рис. 4)</w:t>
      </w:r>
      <w:r w:rsidR="00D827BB" w:rsidRPr="006F0979">
        <w:t>.</w:t>
      </w:r>
      <w:r w:rsidR="00D827BB">
        <w:t xml:space="preserve"> </w:t>
      </w:r>
    </w:p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E131FD" w:rsidRPr="00411B7E" w:rsidRDefault="00E131FD"/>
    <w:p w:rsidR="006C1543" w:rsidRPr="00411B7E" w:rsidRDefault="006C1543"/>
    <w:p w:rsidR="006C1543" w:rsidRPr="00411B7E" w:rsidRDefault="006C1543"/>
    <w:p w:rsidR="0093495E" w:rsidRPr="00411B7E" w:rsidRDefault="0093495E">
      <w:pPr>
        <w:rPr>
          <w:sz w:val="21"/>
          <w:szCs w:val="21"/>
        </w:rPr>
      </w:pPr>
    </w:p>
    <w:p w:rsidR="003B68A2" w:rsidRPr="00411B7E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tbl>
      <w:tblPr>
        <w:tblpPr w:leftFromText="180" w:rightFromText="180" w:vertAnchor="text" w:horzAnchor="margin" w:tblpY="74"/>
        <w:tblW w:w="3251" w:type="dxa"/>
        <w:tblLook w:val="04A0" w:firstRow="1" w:lastRow="0" w:firstColumn="1" w:lastColumn="0" w:noHBand="0" w:noVBand="1"/>
      </w:tblPr>
      <w:tblGrid>
        <w:gridCol w:w="1440"/>
        <w:gridCol w:w="940"/>
        <w:gridCol w:w="871"/>
      </w:tblGrid>
      <w:tr w:rsidR="00E131FD" w:rsidRPr="003249D7" w:rsidTr="00E131FD">
        <w:trPr>
          <w:trHeight w:val="30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крит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 </w:t>
            </w: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числ</w:t>
            </w:r>
            <w:proofErr w:type="spellEnd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ряж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тел</w:t>
            </w:r>
          </w:p>
        </w:tc>
      </w:tr>
      <w:tr w:rsidR="00E131FD" w:rsidRPr="003249D7" w:rsidTr="00E131FD">
        <w:trPr>
          <w:trHeight w:val="30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проп</w:t>
            </w:r>
            <w:proofErr w:type="spellEnd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 марш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3,939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1,99</w:t>
            </w:r>
          </w:p>
        </w:tc>
      </w:tr>
      <w:tr w:rsidR="00E131FD" w:rsidRPr="003249D7" w:rsidTr="00E131FD">
        <w:trPr>
          <w:trHeight w:val="30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проп+лит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2,141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0,859</w:t>
            </w:r>
          </w:p>
        </w:tc>
      </w:tr>
      <w:tr w:rsidR="00E131FD" w:rsidRPr="003249D7" w:rsidTr="00E131FD">
        <w:trPr>
          <w:trHeight w:val="30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лит+марш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</w:tr>
    </w:tbl>
    <w:p w:rsidR="003B68A2" w:rsidRPr="009E4DEF" w:rsidRDefault="003B68A2" w:rsidP="0093495E">
      <w:pPr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</w:pPr>
    </w:p>
    <w:p w:rsidR="003B68A2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1</w:t>
      </w: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tbl>
      <w:tblPr>
        <w:tblpPr w:leftFromText="180" w:rightFromText="180" w:vertAnchor="text" w:horzAnchor="margin" w:tblpY="159"/>
        <w:tblW w:w="3251" w:type="dxa"/>
        <w:tblLook w:val="04A0" w:firstRow="1" w:lastRow="0" w:firstColumn="1" w:lastColumn="0" w:noHBand="0" w:noVBand="1"/>
      </w:tblPr>
      <w:tblGrid>
        <w:gridCol w:w="1550"/>
        <w:gridCol w:w="850"/>
        <w:gridCol w:w="851"/>
      </w:tblGrid>
      <w:tr w:rsidR="00E131FD" w:rsidRPr="003249D7" w:rsidTr="00E131FD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крит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по биомассе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ряж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тел</w:t>
            </w:r>
          </w:p>
        </w:tc>
      </w:tr>
      <w:tr w:rsidR="00E131FD" w:rsidRPr="003249D7" w:rsidTr="00E131FD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+ </w:t>
            </w: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марш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1,071</w:t>
            </w:r>
          </w:p>
        </w:tc>
      </w:tr>
      <w:tr w:rsidR="00E131FD" w:rsidRPr="003249D7" w:rsidTr="00E131FD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проп+лит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0,363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8,484</w:t>
            </w:r>
          </w:p>
        </w:tc>
      </w:tr>
      <w:tr w:rsidR="00E131FD" w:rsidRPr="003249D7" w:rsidTr="00E131FD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лит+марш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0,286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8,309</w:t>
            </w:r>
          </w:p>
        </w:tc>
      </w:tr>
    </w:tbl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Pr="009E4DEF" w:rsidRDefault="003B68A2" w:rsidP="0093495E">
      <w:pPr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</w:pPr>
    </w:p>
    <w:p w:rsidR="003B68A2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2</w:t>
      </w: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tbl>
      <w:tblPr>
        <w:tblpPr w:leftFromText="180" w:rightFromText="180" w:vertAnchor="page" w:horzAnchor="margin" w:tblpY="5866"/>
        <w:tblW w:w="3260" w:type="dxa"/>
        <w:tblLook w:val="04A0" w:firstRow="1" w:lastRow="0" w:firstColumn="1" w:lastColumn="0" w:noHBand="0" w:noVBand="1"/>
      </w:tblPr>
      <w:tblGrid>
        <w:gridCol w:w="1380"/>
        <w:gridCol w:w="940"/>
        <w:gridCol w:w="940"/>
      </w:tblGrid>
      <w:tr w:rsidR="00E131FD" w:rsidRPr="003249D7" w:rsidTr="00E131FD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пробы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ряж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тел</w:t>
            </w:r>
          </w:p>
        </w:tc>
      </w:tr>
      <w:tr w:rsidR="00E131FD" w:rsidRPr="003249D7" w:rsidTr="00E131FD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проп+марш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50,00%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47,00%</w:t>
            </w:r>
          </w:p>
        </w:tc>
      </w:tr>
      <w:tr w:rsidR="00E131FD" w:rsidRPr="003249D7" w:rsidTr="00E131FD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проп+лит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42,00%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30,00%</w:t>
            </w:r>
          </w:p>
        </w:tc>
      </w:tr>
      <w:tr w:rsidR="00E131FD" w:rsidRPr="003249D7" w:rsidTr="00E131FD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марш+лит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43,00%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3249D7" w:rsidRDefault="00E131FD" w:rsidP="00E13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49D7">
              <w:rPr>
                <w:rFonts w:ascii="Calibri" w:eastAsia="Times New Roman" w:hAnsi="Calibri" w:cs="Calibri"/>
                <w:color w:val="000000"/>
                <w:lang w:eastAsia="ru-RU"/>
              </w:rPr>
              <w:t>48,00%</w:t>
            </w:r>
          </w:p>
        </w:tc>
      </w:tr>
    </w:tbl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3</w:t>
      </w: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tbl>
      <w:tblPr>
        <w:tblpPr w:leftFromText="180" w:rightFromText="180" w:vertAnchor="text" w:horzAnchor="page" w:tblpX="1" w:tblpY="-719"/>
        <w:tblW w:w="8020" w:type="dxa"/>
        <w:tblLook w:val="04A0" w:firstRow="1" w:lastRow="0" w:firstColumn="1" w:lastColumn="0" w:noHBand="0" w:noVBand="1"/>
      </w:tblPr>
      <w:tblGrid>
        <w:gridCol w:w="3360"/>
        <w:gridCol w:w="1480"/>
        <w:gridCol w:w="1740"/>
        <w:gridCol w:w="1440"/>
      </w:tblGrid>
      <w:tr w:rsidR="00E131FD" w:rsidRPr="009E4DEF" w:rsidTr="00E131FD">
        <w:trPr>
          <w:trHeight w:val="315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ряжков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31FD" w:rsidRPr="009E4DEF" w:rsidTr="00E131FD">
        <w:trPr>
          <w:trHeight w:val="31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таксон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Enchytraeidae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gen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Macoma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Telmatoscopus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pupa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33% ± 33%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Cladophora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sericea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Fabricia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sabella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Gammarus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Halocladius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lang w:eastAsia="ru-RU"/>
              </w:rPr>
              <w:t>vitripenis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ulvae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Manayunkia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aestuarina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Paranais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litoralis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Tabanidae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Dolichopus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1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Pygospio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elegans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4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Tubifix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costatus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Cecidomyiidae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Chironomus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salinarius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Culicoides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Halocarida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Halocarida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Nais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elinguis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Oribatida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15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15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телячий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15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таксон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Chironomus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salinarius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Fabricia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sabella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ulvae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Macoma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Pontoporeia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affinis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Pygospio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elegans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Enchytraeidae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gen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Gammarus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Jaera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Microspio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Paranais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litoralis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</w:tr>
      <w:tr w:rsidR="00E131FD" w:rsidRPr="009E4DEF" w:rsidTr="00E131FD">
        <w:trPr>
          <w:trHeight w:val="28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Polydora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quadrilobata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Tubifix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costatus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Eteone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longa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Manayunkia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aestuarina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Culicoides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Dolichopus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66%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Halocladius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lang w:eastAsia="ru-RU"/>
              </w:rPr>
              <w:t>vitripenis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Nais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elinguis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Oribatida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  <w:tr w:rsidR="00E131FD" w:rsidRPr="009E4DEF" w:rsidTr="00E131FD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Symplecta</w:t>
            </w:r>
            <w:proofErr w:type="spellEnd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stictica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</w:tr>
      <w:tr w:rsidR="00E131FD" w:rsidRPr="009E4DEF" w:rsidTr="00E131FD">
        <w:trPr>
          <w:trHeight w:val="27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Telmatoscopus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100% ± 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1FD" w:rsidRPr="009E4DEF" w:rsidRDefault="00E131FD" w:rsidP="00E13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DEF">
              <w:rPr>
                <w:rFonts w:ascii="Calibri" w:eastAsia="Times New Roman" w:hAnsi="Calibri" w:cs="Calibri"/>
                <w:color w:val="000000"/>
                <w:lang w:eastAsia="ru-RU"/>
              </w:rPr>
              <w:t>33% ± 33%</w:t>
            </w:r>
          </w:p>
        </w:tc>
      </w:tr>
    </w:tbl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3B68A2" w:rsidRDefault="003B68A2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E131FD" w:rsidRDefault="00E131FD" w:rsidP="0093495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</w:p>
    <w:p w:rsidR="0093495E" w:rsidRDefault="0093495E" w:rsidP="009349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Monoporeia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affinis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B362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(</w:t>
      </w:r>
      <w:proofErr w:type="spellStart"/>
      <w:r w:rsidR="000B362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понтопорейя</w:t>
      </w:r>
      <w:proofErr w:type="spellEnd"/>
      <w:r w:rsidR="000B362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 один из балтийских </w:t>
      </w:r>
      <w:hyperlink r:id="rId6" w:tooltip="Ледниковый реликт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ледниковых реликтов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. Первоначально пресноводный вид, но встречается и в озерах.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M.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affinis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обитает на мягком дне, иногда даже с плотностью до 10 000–20 000 особей, но обычно от сотен до тысяч особей на квадратный метр. </w:t>
      </w:r>
      <w:hyperlink r:id="rId7" w:anchor="cite_note-FIMR-3" w:history="1">
        <w:r>
          <w:rPr>
            <w:rStyle w:val="a4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Амфиподы играют важную роль в </w:t>
      </w:r>
      <w:proofErr w:type="spellStart"/>
      <w:r>
        <w:fldChar w:fldCharType="begin"/>
      </w:r>
      <w:r>
        <w:instrText xml:space="preserve"> HYPERLINK "https://en.wikipedia.org/wiki/Bioturbation" \o "Биотурбация" </w:instrText>
      </w:r>
      <w:r>
        <w:fldChar w:fldCharType="separate"/>
      </w:r>
      <w:r>
        <w:rPr>
          <w:rStyle w:val="a4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биотурбации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(перемешивании и окислении донных отложений).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Монопория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питается </w:t>
      </w:r>
      <w:hyperlink r:id="rId8" w:tooltip="Фитопланктон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фитопланктоном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разложившейся органикой, опускающейся на дно. </w:t>
      </w:r>
    </w:p>
    <w:p w:rsidR="0093495E" w:rsidRDefault="0093495E" w:rsidP="0093495E">
      <w:pPr>
        <w:rPr>
          <w:rFonts w:ascii="Arial" w:hAnsi="Arial" w:cs="Arial"/>
          <w:color w:val="040C28"/>
          <w:sz w:val="20"/>
          <w:szCs w:val="30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Гаммарусы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населяют как пресные, так и солёные водоёмы. Держатся в основном под камнями, среди гальки и крупного песка в береговой полосе. </w:t>
      </w:r>
      <w:r w:rsidRPr="00ED1E19">
        <w:rPr>
          <w:rFonts w:ascii="Arial" w:hAnsi="Arial" w:cs="Arial"/>
          <w:color w:val="1F1F1F"/>
          <w:sz w:val="20"/>
          <w:szCs w:val="30"/>
          <w:shd w:val="clear" w:color="auto" w:fill="FFFFFF"/>
        </w:rPr>
        <w:t xml:space="preserve">Питается </w:t>
      </w:r>
      <w:proofErr w:type="spellStart"/>
      <w:r w:rsidRPr="00ED1E19">
        <w:rPr>
          <w:rFonts w:ascii="Arial" w:hAnsi="Arial" w:cs="Arial"/>
          <w:color w:val="1F1F1F"/>
          <w:sz w:val="20"/>
          <w:szCs w:val="30"/>
          <w:shd w:val="clear" w:color="auto" w:fill="FFFFFF"/>
        </w:rPr>
        <w:t>гаммарус</w:t>
      </w:r>
      <w:proofErr w:type="spellEnd"/>
      <w:r w:rsidRPr="00ED1E19">
        <w:rPr>
          <w:rFonts w:ascii="Arial" w:hAnsi="Arial" w:cs="Arial"/>
          <w:color w:val="1F1F1F"/>
          <w:sz w:val="20"/>
          <w:szCs w:val="30"/>
          <w:shd w:val="clear" w:color="auto" w:fill="FFFFFF"/>
        </w:rPr>
        <w:t> </w:t>
      </w:r>
      <w:r w:rsidRPr="00ED1E19">
        <w:rPr>
          <w:rFonts w:ascii="Arial" w:hAnsi="Arial" w:cs="Arial"/>
          <w:color w:val="040C28"/>
          <w:sz w:val="20"/>
          <w:szCs w:val="30"/>
        </w:rPr>
        <w:t>отфильтровывая из воды органическую взвесь и микроскопические водоросли</w:t>
      </w:r>
      <w:r>
        <w:rPr>
          <w:rFonts w:ascii="Arial" w:hAnsi="Arial" w:cs="Arial"/>
          <w:color w:val="040C28"/>
          <w:sz w:val="20"/>
          <w:szCs w:val="30"/>
        </w:rPr>
        <w:t xml:space="preserve">. </w:t>
      </w:r>
    </w:p>
    <w:p w:rsidR="0093495E" w:rsidRDefault="0093495E" w:rsidP="009349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40C28"/>
          <w:sz w:val="21"/>
          <w:szCs w:val="21"/>
        </w:rPr>
        <w:t xml:space="preserve">Личинки </w:t>
      </w:r>
      <w:proofErr w:type="spellStart"/>
      <w:r w:rsidRPr="00ED1E19">
        <w:rPr>
          <w:rFonts w:ascii="Arial" w:hAnsi="Arial" w:cs="Arial"/>
          <w:color w:val="040C28"/>
          <w:sz w:val="21"/>
          <w:szCs w:val="21"/>
        </w:rPr>
        <w:t>Тельматоскопус</w:t>
      </w:r>
      <w:r w:rsidRPr="00ED1E19">
        <w:rPr>
          <w:rFonts w:ascii="Arial" w:hAnsi="Arial" w:cs="Arial"/>
          <w:color w:val="202122"/>
          <w:sz w:val="21"/>
          <w:szCs w:val="21"/>
          <w:shd w:val="clear" w:color="auto" w:fill="FFFFFF"/>
        </w:rPr>
        <w:t>а</w:t>
      </w:r>
      <w:proofErr w:type="spellEnd"/>
      <w:r w:rsidRPr="00ED1E1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питаются бактериями</w:t>
      </w:r>
    </w:p>
    <w:p w:rsidR="003B68A2" w:rsidRPr="009E4DEF" w:rsidRDefault="0093495E" w:rsidP="00ED1E1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8D64A3">
        <w:t>Enchytraeidae</w:t>
      </w:r>
      <w:proofErr w:type="spellEnd"/>
      <w:r w:rsidR="009E4DEF">
        <w:rPr>
          <w:rStyle w:val="a5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Питание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почвенных сапрофаго</w:t>
      </w:r>
      <w:r w:rsidR="009E4DEF">
        <w:rPr>
          <w:rFonts w:ascii="Arial" w:hAnsi="Arial" w:cs="Arial"/>
          <w:color w:val="4D5156"/>
          <w:sz w:val="21"/>
          <w:szCs w:val="21"/>
          <w:shd w:val="clear" w:color="auto" w:fill="FFFFFF"/>
        </w:rPr>
        <w:t>в</w:t>
      </w:r>
    </w:p>
    <w:p w:rsidR="00ED1E19" w:rsidRPr="00DA1A2B" w:rsidRDefault="00ED1E19" w:rsidP="00ED1E1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Филиппов А. А. АДАПТИВНЫЕ СПОСОБНОСТИ БЕЛОМОРСКИХ МАСОМА BALTHICA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bivalvia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tellinidae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К ИЗМЕНЕНИЮ СОЛЕНОСТИ СРЕДЫ ОБИТАНИЯ //Зоологический журнал. – 2004. – Т. 83. – №. 7. – С. 771-775.</w:t>
      </w:r>
    </w:p>
    <w:p w:rsidR="00ED1E19" w:rsidRDefault="00ED1E19" w:rsidP="00ED1E19"/>
    <w:p w:rsidR="00ED1E19" w:rsidRPr="00DA1A2B" w:rsidRDefault="00ED1E19"/>
    <w:sectPr w:rsidR="00ED1E19" w:rsidRPr="00DA1A2B" w:rsidSect="00431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025F3"/>
    <w:multiLevelType w:val="hybridMultilevel"/>
    <w:tmpl w:val="01D23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8150B"/>
    <w:multiLevelType w:val="hybridMultilevel"/>
    <w:tmpl w:val="FDDCA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F0"/>
    <w:rsid w:val="000052EF"/>
    <w:rsid w:val="00032C99"/>
    <w:rsid w:val="00071635"/>
    <w:rsid w:val="000B3620"/>
    <w:rsid w:val="00106F75"/>
    <w:rsid w:val="00127730"/>
    <w:rsid w:val="0015505F"/>
    <w:rsid w:val="001C5018"/>
    <w:rsid w:val="00226134"/>
    <w:rsid w:val="00276A7D"/>
    <w:rsid w:val="002921B4"/>
    <w:rsid w:val="002C583F"/>
    <w:rsid w:val="002C6434"/>
    <w:rsid w:val="003102CE"/>
    <w:rsid w:val="003249D7"/>
    <w:rsid w:val="003260DD"/>
    <w:rsid w:val="00341B31"/>
    <w:rsid w:val="003759C7"/>
    <w:rsid w:val="00393CB4"/>
    <w:rsid w:val="003B68A2"/>
    <w:rsid w:val="003E548F"/>
    <w:rsid w:val="003F14B0"/>
    <w:rsid w:val="00411B7E"/>
    <w:rsid w:val="0042388D"/>
    <w:rsid w:val="00431185"/>
    <w:rsid w:val="00461615"/>
    <w:rsid w:val="004C2864"/>
    <w:rsid w:val="004C28FC"/>
    <w:rsid w:val="005013DF"/>
    <w:rsid w:val="00551184"/>
    <w:rsid w:val="00562F33"/>
    <w:rsid w:val="005635ED"/>
    <w:rsid w:val="0059318D"/>
    <w:rsid w:val="005D5C18"/>
    <w:rsid w:val="00692B79"/>
    <w:rsid w:val="006C1543"/>
    <w:rsid w:val="006C5D6B"/>
    <w:rsid w:val="006E2BE6"/>
    <w:rsid w:val="006F0979"/>
    <w:rsid w:val="007C37D8"/>
    <w:rsid w:val="007D20E2"/>
    <w:rsid w:val="00820549"/>
    <w:rsid w:val="00881BD1"/>
    <w:rsid w:val="008D64A3"/>
    <w:rsid w:val="008E13FD"/>
    <w:rsid w:val="0093495E"/>
    <w:rsid w:val="009611D8"/>
    <w:rsid w:val="00970743"/>
    <w:rsid w:val="009933EF"/>
    <w:rsid w:val="009B19C3"/>
    <w:rsid w:val="009D0CDE"/>
    <w:rsid w:val="009D24DC"/>
    <w:rsid w:val="009D6FDB"/>
    <w:rsid w:val="009E4DEF"/>
    <w:rsid w:val="00A14FAB"/>
    <w:rsid w:val="00A519A8"/>
    <w:rsid w:val="00AA468C"/>
    <w:rsid w:val="00AA471D"/>
    <w:rsid w:val="00AD31AA"/>
    <w:rsid w:val="00AF04D0"/>
    <w:rsid w:val="00B41CC8"/>
    <w:rsid w:val="00B7010C"/>
    <w:rsid w:val="00B95D53"/>
    <w:rsid w:val="00BA5ED1"/>
    <w:rsid w:val="00BC4517"/>
    <w:rsid w:val="00BD09F0"/>
    <w:rsid w:val="00C35B27"/>
    <w:rsid w:val="00C4327B"/>
    <w:rsid w:val="00C56F0A"/>
    <w:rsid w:val="00C62ECF"/>
    <w:rsid w:val="00CB4E56"/>
    <w:rsid w:val="00CB7059"/>
    <w:rsid w:val="00CF466E"/>
    <w:rsid w:val="00D1088B"/>
    <w:rsid w:val="00D44CC5"/>
    <w:rsid w:val="00D71FD5"/>
    <w:rsid w:val="00D827BB"/>
    <w:rsid w:val="00DA1A2B"/>
    <w:rsid w:val="00DD3076"/>
    <w:rsid w:val="00E131FD"/>
    <w:rsid w:val="00E21CBA"/>
    <w:rsid w:val="00E259D2"/>
    <w:rsid w:val="00E33A04"/>
    <w:rsid w:val="00EA33D4"/>
    <w:rsid w:val="00EC4315"/>
    <w:rsid w:val="00ED1E19"/>
    <w:rsid w:val="00F32370"/>
    <w:rsid w:val="00F4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BC2732-2EF3-40E8-A12E-ECAEA72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61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C1543"/>
    <w:rPr>
      <w:color w:val="0000FF"/>
      <w:u w:val="single"/>
    </w:rPr>
  </w:style>
  <w:style w:type="character" w:styleId="a5">
    <w:name w:val="Emphasis"/>
    <w:basedOn w:val="a0"/>
    <w:uiPriority w:val="20"/>
    <w:qFormat/>
    <w:rsid w:val="0093495E"/>
    <w:rPr>
      <w:i/>
      <w:iCs/>
    </w:rPr>
  </w:style>
  <w:style w:type="paragraph" w:styleId="a6">
    <w:name w:val="List Paragraph"/>
    <w:basedOn w:val="a"/>
    <w:uiPriority w:val="34"/>
    <w:qFormat/>
    <w:rsid w:val="0037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ytoplankt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nopore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lacial_reli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B645-3ECC-43B5-B618-2F1BF356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57</cp:revision>
  <dcterms:created xsi:type="dcterms:W3CDTF">2023-12-14T18:55:00Z</dcterms:created>
  <dcterms:modified xsi:type="dcterms:W3CDTF">2024-01-13T13:17:00Z</dcterms:modified>
</cp:coreProperties>
</file>