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62" w:rsidRDefault="00763D35">
      <w:pPr>
        <w:rPr>
          <w:color w:val="000000" w:themeColor="text1"/>
          <w:sz w:val="20"/>
          <w:szCs w:val="20"/>
        </w:rPr>
      </w:pPr>
      <w:r w:rsidRPr="00763D35">
        <w:rPr>
          <w:color w:val="000000" w:themeColor="text1"/>
          <w:sz w:val="20"/>
          <w:szCs w:val="20"/>
        </w:rPr>
        <w:t>Совместная жизнь двух видов беломорских мидий (</w:t>
      </w:r>
      <w:proofErr w:type="spellStart"/>
      <w:r w:rsidRPr="00763D35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Mytilus</w:t>
      </w:r>
      <w:proofErr w:type="spellEnd"/>
      <w:r w:rsidRPr="00763D35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763D35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edulis</w:t>
      </w:r>
      <w:proofErr w:type="spellEnd"/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> </w:t>
      </w:r>
      <w:proofErr w:type="spellStart"/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>Linnaeus</w:t>
      </w:r>
      <w:proofErr w:type="spellEnd"/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>, 1758</w:t>
      </w:r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 xml:space="preserve"> и </w:t>
      </w:r>
      <w:proofErr w:type="spellStart"/>
      <w:r w:rsidRPr="00763D35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Mytilus</w:t>
      </w:r>
      <w:proofErr w:type="spellEnd"/>
      <w:r w:rsidRPr="00763D35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763D35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trossulus</w:t>
      </w:r>
      <w:proofErr w:type="spellEnd"/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 xml:space="preserve"> A. </w:t>
      </w:r>
      <w:proofErr w:type="spellStart"/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>Gould</w:t>
      </w:r>
      <w:proofErr w:type="spellEnd"/>
      <w:r w:rsidRPr="00763D35">
        <w:rPr>
          <w:rFonts w:ascii="Arial" w:hAnsi="Arial" w:cs="Arial"/>
          <w:bCs/>
          <w:color w:val="000000" w:themeColor="text1"/>
          <w:sz w:val="20"/>
          <w:szCs w:val="20"/>
        </w:rPr>
        <w:t>, 1850</w:t>
      </w:r>
      <w:r w:rsidRPr="00763D35">
        <w:rPr>
          <w:color w:val="000000" w:themeColor="text1"/>
          <w:sz w:val="20"/>
          <w:szCs w:val="20"/>
        </w:rPr>
        <w:t>) делает их более уязвимыми для хищников (</w:t>
      </w:r>
      <w:proofErr w:type="spellStart"/>
      <w:r w:rsidRPr="00763D35">
        <w:rPr>
          <w:color w:val="000000" w:themeColor="text1"/>
          <w:sz w:val="20"/>
          <w:szCs w:val="20"/>
        </w:rPr>
        <w:fldChar w:fldCharType="begin"/>
      </w:r>
      <w:r w:rsidRPr="00763D35">
        <w:rPr>
          <w:color w:val="000000" w:themeColor="text1"/>
          <w:sz w:val="20"/>
          <w:szCs w:val="20"/>
        </w:rPr>
        <w:instrText xml:space="preserve"> HYPERLINK "https://www.marinespecies.org/aphia.php?p=taxdetails&amp;id=123776" </w:instrText>
      </w:r>
      <w:r w:rsidRPr="00763D35">
        <w:rPr>
          <w:color w:val="000000" w:themeColor="text1"/>
          <w:sz w:val="20"/>
          <w:szCs w:val="20"/>
        </w:rPr>
        <w:fldChar w:fldCharType="separate"/>
      </w:r>
      <w:r w:rsidRPr="00763D35">
        <w:rPr>
          <w:rStyle w:val="a3"/>
          <w:rFonts w:ascii="Arial" w:hAnsi="Arial" w:cs="Arial"/>
          <w:i/>
          <w:iCs/>
          <w:color w:val="000000" w:themeColor="text1"/>
          <w:sz w:val="20"/>
          <w:szCs w:val="20"/>
        </w:rPr>
        <w:t>Asterias</w:t>
      </w:r>
      <w:proofErr w:type="spellEnd"/>
      <w:r w:rsidRPr="00763D35">
        <w:rPr>
          <w:rStyle w:val="a3"/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763D35">
        <w:rPr>
          <w:rStyle w:val="a3"/>
          <w:rFonts w:ascii="Arial" w:hAnsi="Arial" w:cs="Arial"/>
          <w:i/>
          <w:iCs/>
          <w:color w:val="000000" w:themeColor="text1"/>
          <w:sz w:val="20"/>
          <w:szCs w:val="20"/>
        </w:rPr>
        <w:t>rubens</w:t>
      </w:r>
      <w:proofErr w:type="spellEnd"/>
      <w:r w:rsidRPr="00763D35">
        <w:rPr>
          <w:rStyle w:val="a3"/>
          <w:rFonts w:ascii="Arial" w:hAnsi="Arial" w:cs="Arial"/>
          <w:color w:val="000000" w:themeColor="text1"/>
          <w:sz w:val="20"/>
          <w:szCs w:val="20"/>
        </w:rPr>
        <w:t> </w:t>
      </w:r>
      <w:proofErr w:type="spellStart"/>
      <w:r w:rsidRPr="00763D35">
        <w:rPr>
          <w:rStyle w:val="a3"/>
          <w:rFonts w:ascii="Arial" w:hAnsi="Arial" w:cs="Arial"/>
          <w:color w:val="000000" w:themeColor="text1"/>
          <w:sz w:val="20"/>
          <w:szCs w:val="20"/>
        </w:rPr>
        <w:t>Linnaeus</w:t>
      </w:r>
      <w:proofErr w:type="spellEnd"/>
      <w:r w:rsidRPr="00763D35">
        <w:rPr>
          <w:rStyle w:val="a3"/>
          <w:rFonts w:ascii="Arial" w:hAnsi="Arial" w:cs="Arial"/>
          <w:color w:val="000000" w:themeColor="text1"/>
          <w:sz w:val="20"/>
          <w:szCs w:val="20"/>
        </w:rPr>
        <w:t>, 1758</w:t>
      </w:r>
      <w:r w:rsidRPr="00763D35">
        <w:rPr>
          <w:color w:val="000000" w:themeColor="text1"/>
          <w:sz w:val="20"/>
          <w:szCs w:val="20"/>
        </w:rPr>
        <w:fldChar w:fldCharType="end"/>
      </w:r>
      <w:r w:rsidRPr="00763D35">
        <w:rPr>
          <w:color w:val="000000" w:themeColor="text1"/>
          <w:sz w:val="20"/>
          <w:szCs w:val="20"/>
        </w:rPr>
        <w:t>)</w:t>
      </w:r>
    </w:p>
    <w:p w:rsidR="00763D35" w:rsidRDefault="004901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Выбор жертвы морскими звездами в смешанном поселении двух видов беломорских мидий может зависеть от разных стратегий формирования защитных механизмов. Хищнику энергетически выгодно атаковать жертву, на обработку которой уйдет минимально времени при м</w:t>
      </w:r>
      <w:r w:rsidR="006D1B2A">
        <w:rPr>
          <w:color w:val="000000" w:themeColor="text1"/>
          <w:sz w:val="20"/>
          <w:szCs w:val="20"/>
        </w:rPr>
        <w:t>аксимальной получаемой энергии. Жизнь в смешанном поселении не позволяет моллюскам формировать максимально плотные поселения, тем самым делая их уязвимыми для хищников.</w:t>
      </w:r>
      <w:bookmarkStart w:id="0" w:name="_GoBack"/>
      <w:bookmarkEnd w:id="0"/>
    </w:p>
    <w:p w:rsidR="00763D35" w:rsidRPr="00763D35" w:rsidRDefault="00763D3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Для эксперимента были собраны садки, в которые мы высадили по 80 моллюсков в разных соотношениях </w:t>
      </w:r>
      <w:proofErr w:type="spellStart"/>
      <w:r>
        <w:rPr>
          <w:color w:val="000000" w:themeColor="text1"/>
          <w:sz w:val="20"/>
          <w:szCs w:val="20"/>
        </w:rPr>
        <w:t>морфотипов</w:t>
      </w:r>
      <w:proofErr w:type="spellEnd"/>
      <w:r>
        <w:rPr>
          <w:color w:val="000000" w:themeColor="text1"/>
          <w:sz w:val="20"/>
          <w:szCs w:val="20"/>
        </w:rPr>
        <w:t xml:space="preserve">. Садки были оставлены на время в луже о. </w:t>
      </w:r>
      <w:proofErr w:type="spellStart"/>
      <w:r>
        <w:rPr>
          <w:color w:val="000000" w:themeColor="text1"/>
          <w:sz w:val="20"/>
          <w:szCs w:val="20"/>
        </w:rPr>
        <w:t>Ряжкова</w:t>
      </w:r>
      <w:proofErr w:type="spellEnd"/>
      <w:r>
        <w:rPr>
          <w:color w:val="000000" w:themeColor="text1"/>
          <w:sz w:val="20"/>
          <w:szCs w:val="20"/>
        </w:rPr>
        <w:t xml:space="preserve"> для того, чтобы мидии смогли сформировать агрегации. После этого садки были опущены на дно, в место скопления морских звезд. </w:t>
      </w:r>
    </w:p>
    <w:sectPr w:rsidR="00763D35" w:rsidRPr="00763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35"/>
    <w:rsid w:val="004901BE"/>
    <w:rsid w:val="006D1B2A"/>
    <w:rsid w:val="00763D35"/>
    <w:rsid w:val="00C8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BDDEA"/>
  <w15:chartTrackingRefBased/>
  <w15:docId w15:val="{56C87435-D2B7-48A6-86F9-E02C850A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2025-01-21T15:06:00Z</dcterms:created>
  <dcterms:modified xsi:type="dcterms:W3CDTF">2025-01-21T15:30:00Z</dcterms:modified>
</cp:coreProperties>
</file>