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533" w:rsidRPr="0074349E" w:rsidRDefault="00874751">
      <w:bookmarkStart w:id="0" w:name="_GoBack"/>
      <w:bookmarkEnd w:id="0"/>
      <w:r>
        <w:t xml:space="preserve">С помощью языка </w:t>
      </w:r>
      <w:r>
        <w:rPr>
          <w:lang w:val="en-US"/>
        </w:rPr>
        <w:t>R</w:t>
      </w:r>
      <w:r>
        <w:t xml:space="preserve"> мы выяснили, что </w:t>
      </w:r>
      <w:r>
        <w:rPr>
          <w:lang w:val="en-US"/>
        </w:rPr>
        <w:t>Mytilus</w:t>
      </w:r>
      <w:r w:rsidRPr="00874751">
        <w:t xml:space="preserve"> </w:t>
      </w:r>
      <w:r>
        <w:rPr>
          <w:lang w:val="en-US"/>
        </w:rPr>
        <w:t>T</w:t>
      </w:r>
      <w:r w:rsidRPr="00874751">
        <w:t xml:space="preserve">. </w:t>
      </w:r>
      <w:r>
        <w:t xml:space="preserve">и </w:t>
      </w:r>
      <w:r>
        <w:rPr>
          <w:lang w:val="en-US"/>
        </w:rPr>
        <w:t>Mytilus</w:t>
      </w:r>
      <w:r w:rsidRPr="00874751">
        <w:t xml:space="preserve"> </w:t>
      </w:r>
      <w:r>
        <w:rPr>
          <w:lang w:val="en-US"/>
        </w:rPr>
        <w:t>E</w:t>
      </w:r>
      <w:r w:rsidRPr="00874751">
        <w:t>.</w:t>
      </w:r>
      <w:r>
        <w:t xml:space="preserve"> на </w:t>
      </w:r>
      <w:r>
        <w:rPr>
          <w:lang w:val="en-US"/>
        </w:rPr>
        <w:t>Ascophyllum</w:t>
      </w:r>
      <w:r>
        <w:t xml:space="preserve"> </w:t>
      </w:r>
      <w:r>
        <w:rPr>
          <w:lang w:val="en-US"/>
        </w:rPr>
        <w:t>Nodosum</w:t>
      </w:r>
      <w:r w:rsidRPr="00874751">
        <w:t xml:space="preserve"> </w:t>
      </w:r>
      <w:r>
        <w:t xml:space="preserve">сидят по всей длине </w:t>
      </w:r>
      <w:r w:rsidRPr="00874751">
        <w:t>растения</w:t>
      </w:r>
      <w:r>
        <w:t xml:space="preserve"> с одинаковой населённостью, а на </w:t>
      </w:r>
      <w:r>
        <w:rPr>
          <w:lang w:val="en-US"/>
        </w:rPr>
        <w:t>Fucus</w:t>
      </w:r>
      <w:r w:rsidRPr="00874751">
        <w:t xml:space="preserve"> </w:t>
      </w:r>
      <w:r>
        <w:rPr>
          <w:lang w:val="en-US"/>
        </w:rPr>
        <w:t>Vesiculosus</w:t>
      </w:r>
      <w:r w:rsidRPr="00874751">
        <w:t xml:space="preserve"> </w:t>
      </w:r>
      <w:r w:rsidR="00D53D17">
        <w:t>больше</w:t>
      </w:r>
      <w:r>
        <w:t>е количество м</w:t>
      </w:r>
      <w:r w:rsidR="00D53D17">
        <w:t xml:space="preserve">идий сидят ближе к основанию, </w:t>
      </w:r>
      <w:r>
        <w:t>ближе к концу растения мидий становится меньше,</w:t>
      </w:r>
      <w:r w:rsidR="00D53D17">
        <w:t xml:space="preserve"> на к</w:t>
      </w:r>
      <w:r w:rsidR="0074349E">
        <w:t xml:space="preserve">онце растения мидий нет совсем. Это значит, что фукус борется с мидиями и </w:t>
      </w:r>
      <w:r w:rsidR="000E7261">
        <w:t xml:space="preserve">количество развилок на фукоиде тоже влияет на прикрепление мидий, чем выше располагается развилка, тем слабее на ней прикрепляется мидия. </w:t>
      </w:r>
      <w:r w:rsidR="00D53D17">
        <w:t>Также есть предположение что на прикрепление мидий к фукоидам влияет расположение произрастания</w:t>
      </w:r>
      <w:r w:rsidR="000E7261">
        <w:t xml:space="preserve"> этого растения</w:t>
      </w:r>
      <w:r w:rsidR="00D53D17">
        <w:t>. Мидии на фукоидах, произраставших в прибойной зоне, прикрепляются слабее, чем мидии на фукоидах, произраставших в закрытой зоне.</w:t>
      </w:r>
      <w:r w:rsidR="0074349E">
        <w:t xml:space="preserve"> Мы знаем, что </w:t>
      </w:r>
      <w:r w:rsidR="0074349E">
        <w:rPr>
          <w:lang w:val="en-US"/>
        </w:rPr>
        <w:t>Mytilus</w:t>
      </w:r>
      <w:r w:rsidR="0074349E" w:rsidRPr="00874751">
        <w:t xml:space="preserve"> </w:t>
      </w:r>
      <w:r w:rsidR="0074349E">
        <w:rPr>
          <w:lang w:val="en-US"/>
        </w:rPr>
        <w:t>T</w:t>
      </w:r>
      <w:r w:rsidR="0074349E" w:rsidRPr="00874751">
        <w:t>.</w:t>
      </w:r>
      <w:r w:rsidR="0074349E">
        <w:t xml:space="preserve"> прикрепляются </w:t>
      </w:r>
      <w:r w:rsidR="000E7261">
        <w:t xml:space="preserve">к фукоидам </w:t>
      </w:r>
      <w:r w:rsidR="0074349E">
        <w:t xml:space="preserve">лучше, чем </w:t>
      </w:r>
      <w:r w:rsidR="0074349E">
        <w:rPr>
          <w:lang w:val="en-US"/>
        </w:rPr>
        <w:t>Mytilus</w:t>
      </w:r>
      <w:r w:rsidR="0074349E" w:rsidRPr="00874751">
        <w:t xml:space="preserve"> </w:t>
      </w:r>
      <w:r w:rsidR="0074349E">
        <w:rPr>
          <w:lang w:val="en-US"/>
        </w:rPr>
        <w:t>E</w:t>
      </w:r>
      <w:r w:rsidR="0074349E" w:rsidRPr="0074349E">
        <w:t>.</w:t>
      </w:r>
      <w:r w:rsidR="0074349E">
        <w:t xml:space="preserve">, что мы также можем увидеть на графиках. </w:t>
      </w:r>
    </w:p>
    <w:sectPr w:rsidR="00FD3533" w:rsidRPr="0074349E" w:rsidSect="000E7261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51"/>
    <w:rsid w:val="000E7261"/>
    <w:rsid w:val="00486474"/>
    <w:rsid w:val="006E68B5"/>
    <w:rsid w:val="0074349E"/>
    <w:rsid w:val="00874751"/>
    <w:rsid w:val="00D53D17"/>
    <w:rsid w:val="00F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2B4FF"/>
  <w15:chartTrackingRefBased/>
  <w15:docId w15:val="{A4D3CA9E-5490-4AF0-8087-39118A09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2024-12-17T14:46:00Z</dcterms:created>
  <dcterms:modified xsi:type="dcterms:W3CDTF">2024-12-17T15:55:00Z</dcterms:modified>
</cp:coreProperties>
</file>