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16716F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lastRenderedPageBreak/>
        <w:t xml:space="preserve">Разборка грунта </w:t>
      </w:r>
      <w:r>
        <w:rPr>
          <w:sz w:val="24"/>
          <w:szCs w:val="24"/>
        </w:rPr>
        <w:t xml:space="preserve">Грунтовые пробы просматривались в камере </w:t>
      </w:r>
      <w:proofErr w:type="spellStart"/>
      <w:r>
        <w:rPr>
          <w:sz w:val="24"/>
          <w:szCs w:val="24"/>
        </w:rPr>
        <w:t>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</w:t>
      </w:r>
      <w:proofErr w:type="spellEnd"/>
      <w:r>
        <w:rPr>
          <w:sz w:val="24"/>
          <w:szCs w:val="24"/>
        </w:rPr>
        <w:t xml:space="preserve">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. Была построена диаграмма схожести сообществ в Южной и Северной губе. Была построена диаграмма отношения разнообразия сообществ к разнообразию питания. Были построены карты с расположением проб. Были построены дендрограммы и </w:t>
      </w:r>
      <w:proofErr w:type="spellStart"/>
      <w:r>
        <w:rPr>
          <w:sz w:val="24"/>
          <w:szCs w:val="24"/>
        </w:rPr>
        <w:t>танглограммы</w:t>
      </w:r>
      <w:proofErr w:type="spellEnd"/>
      <w:r>
        <w:rPr>
          <w:sz w:val="24"/>
          <w:szCs w:val="24"/>
        </w:rPr>
        <w:t xml:space="preserve">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 xml:space="preserve">ые друг от друга типы </w:t>
      </w:r>
      <w:proofErr w:type="spellStart"/>
      <w:r w:rsidR="005B2B9A">
        <w:rPr>
          <w:rFonts w:eastAsia="Times New Roman" w:cstheme="minorHAnsi"/>
          <w:sz w:val="24"/>
          <w:szCs w:val="24"/>
          <w:lang w:eastAsia="ru-RU"/>
        </w:rPr>
        <w:t>сообщес</w:t>
      </w:r>
      <w:proofErr w:type="spellEnd"/>
      <w:r w:rsidR="00E07126">
        <w:rPr>
          <w:noProof/>
        </w:rPr>
        <w:drawing>
          <wp:inline distT="0" distB="0" distL="0" distR="0">
            <wp:extent cx="4832350" cy="3727450"/>
            <wp:effectExtent l="0" t="0" r="6350" b="635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326" cy="37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3570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1604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lastRenderedPageBreak/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2F6EBB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>Pygospio elegans</w:t>
      </w:r>
      <w:r w:rsidR="003262ED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Macoma baltica 77, Microspio theeli 46, Fabricia sabella 41, Nematoda 40.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Tubificidae benefi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Mya arenaria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Euteone longa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Capitella capitata,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Littorina saxatilis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Mytilus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Gamarus sp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lastRenderedPageBreak/>
        <w:t>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Nemertea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proofErr w:type="gramStart"/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,</w:t>
      </w:r>
      <w:proofErr w:type="gramEnd"/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 Alitta virens, Pontoporeia femorata, Gamaroidea, Harpacticoidea.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Из этой частотной диаграммы это легко заметить.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CE52E6" w:rsidRDefault="00CE52E6">
      <w:pPr>
        <w:rPr>
          <w:sz w:val="24"/>
          <w:szCs w:val="24"/>
        </w:rPr>
      </w:pP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>
            <wp:extent cx="4978400" cy="3073400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CE52E6" w:rsidRPr="00CE52E6" w:rsidRDefault="00CE52E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>
            <wp:extent cx="5429250" cy="3194050"/>
            <wp:effectExtent l="0" t="0" r="0" b="6350"/>
            <wp:docPr id="8" name="Рисунок 8" descr="C:\Users\fokke\OneDrive\Рабочий стол\Vitia\Paper_2024\Vitia_Ostrovsky\R_Calc_Crang_2024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kke\OneDrive\Рабочий стол\Vitia\Paper_2024\Vitia_Ostrovsky\R_Calc_Crang_2024\Rplot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 количество особей с пустыми желудками в зависимости от разнообразия сообществ не меняется.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</w:t>
      </w:r>
    </w:p>
    <w:p w:rsidR="00CE52E6" w:rsidRPr="00E07126" w:rsidRDefault="00CE52E6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30F79"/>
    <w:rsid w:val="00137007"/>
    <w:rsid w:val="0016716F"/>
    <w:rsid w:val="002251BB"/>
    <w:rsid w:val="002829F0"/>
    <w:rsid w:val="002F346E"/>
    <w:rsid w:val="003262ED"/>
    <w:rsid w:val="0047522C"/>
    <w:rsid w:val="004E473C"/>
    <w:rsid w:val="005071F4"/>
    <w:rsid w:val="005B2B9A"/>
    <w:rsid w:val="00613DB3"/>
    <w:rsid w:val="00695381"/>
    <w:rsid w:val="0078209C"/>
    <w:rsid w:val="007F4591"/>
    <w:rsid w:val="00910688"/>
    <w:rsid w:val="00974340"/>
    <w:rsid w:val="00B43FBE"/>
    <w:rsid w:val="00C13C5B"/>
    <w:rsid w:val="00CE52E6"/>
    <w:rsid w:val="00D60F5D"/>
    <w:rsid w:val="00D66B81"/>
    <w:rsid w:val="00E07126"/>
    <w:rsid w:val="00ED0CFD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C2222-B1EF-4C85-90A4-C807C8F7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</cp:revision>
  <dcterms:created xsi:type="dcterms:W3CDTF">2024-12-24T13:28:00Z</dcterms:created>
  <dcterms:modified xsi:type="dcterms:W3CDTF">2024-12-29T12:35:00Z</dcterms:modified>
</cp:coreProperties>
</file>