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 w14:paraId="6C0D0648" w14:textId="77777777">
      <w:pPr>
        <w:pStyle w:val="Heading"/>
        <w:widowControl/>
        <w:rPr>
          <w:rFonts w:ascii="Arial" w:cs="Arial" w:hAnsi="Arial"/>
          <w:szCs w:val="28"/>
        </w:rPr>
      </w:pPr>
      <w:r>
        <w:rPr>
          <w:rFonts w:ascii="Arial" w:cs="Arial" w:hAnsi="Arial"/>
          <w:szCs w:val="28"/>
        </w:rPr>
        <w:t xml:space="preserve">ELEC 1100 Laboratory </w:t>
      </w:r>
      <w:r>
        <w:rPr>
          <w:rFonts w:ascii="Arial" w:cs="Arial" w:hAnsi="Arial"/>
          <w:szCs w:val="28"/>
        </w:rPr>
        <w:t>1</w:t>
      </w:r>
      <w:r>
        <w:rPr>
          <w:rFonts w:ascii="Arial" w:cs="Arial" w:hAnsi="Arial"/>
          <w:szCs w:val="28"/>
        </w:rPr>
        <w:t>: Summary Sheet</w:t>
      </w:r>
    </w:p>
    <w:p w14:paraId="4AB6E9D2" w14:textId="77777777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</w:p>
    <w:p w14:paraId="66350C41" w14:textId="77777777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</w:p>
    <w:tbl>
      <w:tblPr>
        <w:tblStyle w:val="TableGrid"/>
        <w:tblpPr w:horzAnchor="page" w:leftFromText="180" w:rightFromText="180" w:tblpX="7352" w:tblpY="-80" w:vertAnchor="text"/>
        <w:tblW w:type="auto" w:w="0"/>
        <w:tblLook w:firstColumn="1" w:firstRow="1" w:lastColumn="0" w:lastRow="0" w:noHBand="0" w:noVBand="1" w:val="04A0"/>
      </w:tblPr>
      <w:tblGrid>
        <w:gridCol w:w="281"/>
        <w:gridCol w:w="281"/>
        <w:gridCol w:w="281"/>
        <w:gridCol w:w="282"/>
        <w:gridCol w:w="282"/>
        <w:gridCol w:w="282"/>
        <w:gridCol w:w="282"/>
        <w:gridCol w:w="282"/>
      </w:tblGrid>
      <w:tr w14:paraId="474A1F9E" w14:textId="77777777">
        <w:trPr>
          <w:trHeight w:val="113"/>
        </w:trPr>
        <w:tc>
          <w:tcPr>
            <w:tcW w:type="dxa" w:w="281"/>
          </w:tcPr>
          <w:p w14:paraId="1C241A31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300D97F4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148B306E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3ACD95B2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7BF4AE2B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74CAA606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1D501E81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5AF0B1D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</w:tr>
    </w:tbl>
    <w:p w14:paraId="01ABC034" w14:textId="77777777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Name</w:t>
      </w:r>
      <w:r>
        <w:rPr>
          <w:rFonts w:ascii="Arial" w:cs="Arial" w:hAnsi="Arial"/>
          <w:sz w:val="22"/>
          <w:szCs w:val="22"/>
        </w:rPr>
        <w:t>:</w:t>
      </w:r>
      <w:r>
        <w:rPr>
          <w:rFonts w:ascii="Arial" w:cs="Arial" w:hAnsi="Arial"/>
          <w:sz w:val="22"/>
          <w:szCs w:val="22"/>
        </w:rPr>
        <w:t xml:space="preserve"> </w:t>
      </w:r>
      <w:r>
        <w:rPr>
          <w:rFonts w:ascii="Arial" w:cs="Arial" w:hAnsi="Arial"/>
          <w:sz w:val="22"/>
          <w:szCs w:val="22"/>
        </w:rPr>
        <w:t>___________________</w:t>
      </w:r>
      <w:r>
        <w:rPr>
          <w:rFonts w:ascii="Arial" w:cs="Arial" w:hAnsi="Arial"/>
          <w:sz w:val="22"/>
          <w:szCs w:val="22"/>
        </w:rPr>
        <w:t xml:space="preserve">_______        Student ID: </w:t>
      </w:r>
    </w:p>
    <w:p w14:paraId="5D4AF272" w14:textId="77777777">
      <w:pPr>
        <w:autoSpaceDE w:val="0"/>
        <w:autoSpaceDN w:val="0"/>
        <w:adjustRightInd w:val="0"/>
        <w:jc w:val="both"/>
        <w:rPr>
          <w:rFonts w:ascii="Arial" w:cs="Arial" w:hAnsi="Arial"/>
          <w:b/>
          <w:u w:val="single"/>
        </w:rPr>
      </w:pPr>
    </w:p>
    <w:p w14:paraId="78D57412" w14:textId="386037C0">
      <w:pPr>
        <w:autoSpaceDE w:val="0"/>
        <w:autoSpaceDN w:val="0"/>
        <w:adjustRightInd w:val="0"/>
        <w:jc w:val="both"/>
        <w:rPr>
          <w:rFonts w:ascii="Arial" w:cs="Arial" w:hAnsi="Arial"/>
        </w:rPr>
      </w:pPr>
      <w:r>
        <w:rPr>
          <w:rFonts w:ascii="Arial" w:cs="Arial" w:hAnsi="Arial"/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 wp14:anchorId="5E47A4DA" wp14:editId="2C484506">
                <wp:simplePos x="0" y="0"/>
                <wp:positionH relativeFrom="column">
                  <wp:posOffset>-142875</wp:posOffset>
                </wp:positionH>
                <wp:positionV relativeFrom="paragraph">
                  <wp:posOffset>88265</wp:posOffset>
                </wp:positionV>
                <wp:extent cx="6343650" cy="1990725"/>
                <wp:effectExtent b="28575" l="0" r="19050" t="0"/>
                <wp:wrapNone/>
                <wp:docPr id="1055202711" name="Rectangl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1990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66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ed="f" id="Rectangle 1" strokecolor="#60f" style="position:absolute;margin-left:-11.25pt;margin-top:6.95pt;width:499.5pt;height:15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w14:anchorId="78F797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IhRcwIAAEIFAAAOAAAAZHJzL2Uyb0RvYy54bWysVF9v2jAQf5+072D5fU1CgQ7UUKFWTJOq&#10;Fq2d+mwcG6w5Ps82BPbpd3ZCYB1P016cu9zd7/7f7d2+1mQnnFdgSlpc5ZQIw6FSZl3S76+LT58p&#10;8YGZimkwoqQH4end7OOH28ZOxQA2oCvhCIIYP21sSTch2GmWeb4RNfNXYIVBoQRXs4CsW2eVYw2i&#10;1zob5Pk4a8BV1gEX3uPfh1ZIZwlfSsHDs5ReBKJLirGF9Lr0ruKbzW7ZdO2Y3SjehcH+IYqaKYNO&#10;e6gHFhjZOvUXVK24Aw8yXHGoM5BScZFywGyK/F02LxtmRcoFi+NtXyb//2D50+7FLh2WobF+6pGM&#10;Weylq+MX4yP7VKxDXyyxD4Tjz/H18Ho8wppylBWTSX4zGMVyZidz63z4IqAmkSipw26kIrHdow+t&#10;6lElejOwUFqnjmhDmpJORggZJR60qqIwMW69uteO7Bj2dDzO88Wi83umhlFog8GcskpUOGgRMbT5&#10;JiRRFeYxaD3EgRM9LONcmFB0uEk7mkkMoTcsLhnq3qjTjWYiDWJvmF8y/NNjb5G8ggm9ca0MuEsA&#10;1Y9juLLVP2bf5hzTX0F1WDrioF0Db/lCYWcemQ9L5nDusZu4y+EZH6kBOwAdRckG3K9L/6M+jiNK&#10;KWlwj0rqf26ZE5TorwYHdVIMh3HxEjMc3QyQceeS1bnEbOt7wLYWeDUsT2TUD/pISgf1G678PHpF&#10;ETMcfZeUB3dk7kO733g0uJjPkxoum2Xh0bxYHsFjVePkve7fmLPdeAac7Cc47hybvpvSVjdaGphv&#10;A0iVRvhU167euKhpCbqjEi/BOZ+0Tqdv9hsAAP//AwBQSwMEFAAGAAgAAAAhANNOvJPgAAAACgEA&#10;AA8AAABkcnMvZG93bnJldi54bWxMj8tOwzAQRfdI/IM1SGxQ65A2DQ1xKlSpApUVbT/AiYc4qh9R&#10;7LTh7xlWZTlzj+6cKTeTNeyCQ+i8E/A8T4Cha7zqXCvgdNzNXoCFKJ2SxjsU8IMBNtX9XSkL5a/u&#10;Cy+H2DIqcaGQAnSMfcF5aDRaGea+R0fZtx+sjDQOLVeDvFK5NTxNkhW3snN0Qcsetxqb82G0ArL3&#10;z92p3it/PH/k4zbbP3XaoBCPD9PbK7CIU7zB8KdP6lCRU+1HpwIzAmZpmhFKwWINjIB1vqJFLWCR&#10;5kvgVcn/v1D9AgAA//8DAFBLAQItABQABgAIAAAAIQC2gziS/gAAAOEBAAATAAAAAAAAAAAAAAAA&#10;AAAAAABbQ29udGVudF9UeXBlc10ueG1sUEsBAi0AFAAGAAgAAAAhADj9If/WAAAAlAEAAAsAAAAA&#10;AAAAAAAAAAAALwEAAF9yZWxzLy5yZWxzUEsBAi0AFAAGAAgAAAAhALoIiFFzAgAAQgUAAA4AAAAA&#10;AAAAAAAAAAAALgIAAGRycy9lMm9Eb2MueG1sUEsBAi0AFAAGAAgAAAAhANNOvJPgAAAACgEAAA8A&#10;AAAAAAAAAAAAAAAAzQQAAGRycy9kb3ducmV2LnhtbFBLBQYAAAAABAAEAPMAAADaBQAAAAA=&#10;" o:spid="_x0000_s1026"/>
            </w:pict>
          </mc:Fallback>
        </mc:AlternateContent>
      </w:r>
    </w:p>
    <w:p w14:paraId="4C10AA52" w14:textId="77777777">
      <w:pPr>
        <w:pStyle w:val="BodyText"/>
        <w:tabs>
          <w:tab w:pos="558" w:val="left"/>
        </w:tabs>
        <w:spacing w:after="120" w:before="0" w:line="260" w:lineRule="exact"/>
        <w:ind w:firstLine="0" w:left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Notes</w:t>
      </w:r>
      <w:r>
        <w:rPr>
          <w:rFonts w:ascii="Arial" w:cs="Arial" w:hAnsi="Arial"/>
          <w:sz w:val="24"/>
          <w:szCs w:val="24"/>
        </w:rPr>
        <w:t xml:space="preserve">: </w:t>
      </w:r>
    </w:p>
    <w:p w14:paraId="54670FCE" w14:textId="4C4D49AF">
      <w:pPr>
        <w:pStyle w:val="BodyText"/>
        <w:tabs>
          <w:tab w:pos="558" w:val="left"/>
        </w:tabs>
        <w:spacing w:after="120" w:before="0" w:line="260" w:lineRule="exact"/>
        <w:ind w:hanging="360"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(1) </w:t>
      </w:r>
      <w:r>
        <w:rPr>
          <w:rFonts w:ascii="Arial" w:cs="Arial" w:hAnsi="Arial"/>
          <w:sz w:val="24"/>
          <w:szCs w:val="24"/>
          <w:u w:val="single"/>
        </w:rPr>
        <w:t xml:space="preserve">Show demo to your TA </w:t>
      </w:r>
      <w:r>
        <w:rPr>
          <w:rFonts w:ascii="Arial" w:cs="Arial" w:hAnsi="Arial"/>
          <w:sz w:val="24"/>
          <w:szCs w:val="24"/>
          <w:u w:val="single"/>
        </w:rPr>
        <w:t>for</w:t>
      </w:r>
      <w:r>
        <w:rPr>
          <w:rFonts w:ascii="Arial" w:cs="Arial" w:hAnsi="Arial"/>
          <w:sz w:val="24"/>
          <w:szCs w:val="24"/>
          <w:u w:val="single"/>
        </w:rPr>
        <w:t xml:space="preserve"> an attendance record</w:t>
      </w:r>
      <w:r>
        <w:rPr>
          <w:rFonts w:ascii="Arial" w:cs="Arial" w:hAnsi="Arial"/>
          <w:sz w:val="24"/>
          <w:szCs w:val="24"/>
        </w:rPr>
        <w:t xml:space="preserve">; </w:t>
      </w:r>
      <w:r>
        <w:rPr>
          <w:rFonts w:ascii="Arial" w:cs="Arial" w:hAnsi="Arial"/>
          <w:b/>
          <w:bCs/>
          <w:color w:val="0070C0"/>
          <w:spacing w:val="-1"/>
          <w:sz w:val="24"/>
          <w:szCs w:val="24"/>
        </w:rPr>
        <w:t>b</w:t>
      </w:r>
      <w:r>
        <w:rPr>
          <w:rFonts w:ascii="Arial" w:cs="Arial" w:hAnsi="Arial"/>
          <w:b/>
          <w:bCs/>
          <w:color w:val="0070C0"/>
          <w:spacing w:val="-1"/>
          <w:sz w:val="24"/>
          <w:szCs w:val="24"/>
        </w:rPr>
        <w:t>onus</w:t>
      </w:r>
      <w:r>
        <w:rPr>
          <w:rFonts w:ascii="Arial" w:cs="Arial" w:hAnsi="Arial"/>
          <w:b/>
          <w:bCs/>
          <w:color w:val="0070C0"/>
          <w:spacing w:val="9"/>
          <w:sz w:val="24"/>
          <w:szCs w:val="24"/>
        </w:rPr>
        <w:t xml:space="preserve"> </w:t>
      </w:r>
      <w:r>
        <w:rPr>
          <w:rFonts w:ascii="Arial" w:cs="Arial" w:hAnsi="Arial"/>
          <w:b/>
          <w:bCs/>
          <w:color w:val="0070C0"/>
          <w:spacing w:val="-1"/>
          <w:sz w:val="24"/>
          <w:szCs w:val="24"/>
        </w:rPr>
        <w:t>mark</w:t>
      </w:r>
      <w:r>
        <w:rPr>
          <w:rFonts w:ascii="Arial" w:cs="Arial" w:hAnsi="Arial"/>
          <w:color w:val="0070C0"/>
          <w:spacing w:val="10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 xml:space="preserve">will be given to </w:t>
      </w:r>
      <w:r>
        <w:rPr>
          <w:rFonts w:ascii="Arial" w:cs="Arial" w:hAnsi="Arial"/>
          <w:spacing w:val="-1"/>
          <w:sz w:val="24"/>
          <w:szCs w:val="24"/>
          <w:highlight w:val="yellow"/>
        </w:rPr>
        <w:t>groups</w:t>
      </w:r>
      <w:r>
        <w:rPr>
          <w:rFonts w:ascii="Arial" w:cs="Arial" w:hAnsi="Arial"/>
          <w:spacing w:val="-1"/>
          <w:sz w:val="24"/>
          <w:szCs w:val="24"/>
        </w:rPr>
        <w:t xml:space="preserve"> who can complete all TA Checks in the first 2 hours of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2"/>
          <w:sz w:val="24"/>
          <w:szCs w:val="24"/>
        </w:rPr>
        <w:t>your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enrolled</w:t>
      </w:r>
      <w:r>
        <w:rPr>
          <w:rFonts w:ascii="Arial" w:cs="Arial" w:hAnsi="Arial"/>
          <w:color w:val="FF0000"/>
          <w:spacing w:val="10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lab</w:t>
      </w:r>
      <w:r>
        <w:rPr>
          <w:rFonts w:ascii="Arial" w:cs="Arial" w:hAnsi="Arial"/>
          <w:spacing w:val="9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session.</w:t>
      </w:r>
    </w:p>
    <w:p w14:paraId="10D623E3" w14:textId="22857B6B">
      <w:pPr>
        <w:pStyle w:val="BodyText"/>
        <w:tabs>
          <w:tab w:pos="558" w:val="left"/>
        </w:tabs>
        <w:spacing w:after="240" w:before="0" w:line="260" w:lineRule="exact"/>
        <w:ind w:firstLine="0" w:left="0"/>
        <w:jc w:val="center"/>
        <w:rPr>
          <w:rFonts w:ascii="Arial" w:cs="Arial" w:hAnsi="Arial"/>
          <w:b/>
          <w:bCs/>
          <w:spacing w:val="-1"/>
          <w:sz w:val="24"/>
          <w:szCs w:val="24"/>
        </w:rPr>
      </w:pPr>
      <w:r>
        <w:rPr>
          <w:rFonts w:ascii="Arial" w:cs="Arial" w:hAnsi="Arial"/>
          <w:b/>
          <w:bCs/>
          <w:spacing w:val="-1"/>
          <w:sz w:val="24"/>
          <w:szCs w:val="24"/>
        </w:rPr>
        <w:t xml:space="preserve">LA2 (Fri, before </w:t>
      </w:r>
      <w:r>
        <w:rPr>
          <w:rFonts w:ascii="Arial" w:cs="Arial" w:hAnsi="Arial"/>
          <w:b/>
          <w:bCs/>
          <w:color w:val="0070C0"/>
          <w:spacing w:val="-1"/>
          <w:sz w:val="24"/>
          <w:szCs w:val="24"/>
        </w:rPr>
        <w:t>15:30</w:t>
      </w:r>
      <w:r>
        <w:rPr>
          <w:rFonts w:ascii="Arial" w:cs="Arial" w:hAnsi="Arial"/>
          <w:b/>
          <w:bCs/>
          <w:spacing w:val="-1"/>
          <w:sz w:val="24"/>
          <w:szCs w:val="24"/>
        </w:rPr>
        <w:t xml:space="preserve">), LA3 (Mon, before </w:t>
      </w:r>
      <w:r>
        <w:rPr>
          <w:rFonts w:ascii="Arial" w:cs="Arial" w:hAnsi="Arial"/>
          <w:b/>
          <w:bCs/>
          <w:color w:val="0070C0"/>
          <w:spacing w:val="-1"/>
          <w:sz w:val="24"/>
          <w:szCs w:val="24"/>
        </w:rPr>
        <w:t>12:30</w:t>
      </w:r>
      <w:r>
        <w:rPr>
          <w:rFonts w:ascii="Arial" w:cs="Arial" w:hAnsi="Arial"/>
          <w:b/>
          <w:bCs/>
          <w:spacing w:val="-1"/>
          <w:sz w:val="24"/>
          <w:szCs w:val="24"/>
        </w:rPr>
        <w:t xml:space="preserve">), LA1 (Tue, before </w:t>
      </w:r>
      <w:r>
        <w:rPr>
          <w:rFonts w:ascii="Arial" w:cs="Arial" w:hAnsi="Arial"/>
          <w:b/>
          <w:bCs/>
          <w:color w:val="0070C0"/>
          <w:spacing w:val="-1"/>
          <w:sz w:val="24"/>
          <w:szCs w:val="24"/>
        </w:rPr>
        <w:t>15:30</w:t>
      </w:r>
      <w:r>
        <w:rPr>
          <w:rFonts w:ascii="Arial" w:cs="Arial" w:hAnsi="Arial"/>
          <w:b/>
          <w:bCs/>
          <w:spacing w:val="-1"/>
          <w:sz w:val="24"/>
          <w:szCs w:val="24"/>
        </w:rPr>
        <w:t>)</w:t>
      </w:r>
    </w:p>
    <w:p w14:paraId="10C0404A" w14:textId="2ED60414">
      <w:pPr>
        <w:autoSpaceDE w:val="0"/>
        <w:autoSpaceDN w:val="0"/>
        <w:adjustRightInd w:val="0"/>
        <w:spacing w:after="120" w:line="260" w:lineRule="exact"/>
        <w:ind w:hanging="360" w:left="720" w:right="-576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(2) </w:t>
      </w:r>
      <w:r>
        <w:rPr>
          <w:rFonts w:ascii="Arial" w:cs="Arial" w:hAnsi="Arial"/>
          <w:highlight w:val="cyan"/>
          <w:u w:val="single"/>
        </w:rPr>
        <w:t>Individually</w:t>
      </w:r>
      <w:r>
        <w:rPr>
          <w:rFonts w:ascii="Arial" w:cs="Arial" w:hAnsi="Arial"/>
          <w:u w:val="single"/>
        </w:rPr>
        <w:t xml:space="preserve"> submit your completed </w:t>
      </w:r>
      <w:r>
        <w:rPr>
          <w:rFonts w:ascii="Arial" w:cs="Arial" w:hAnsi="Arial"/>
          <w:u w:val="single"/>
        </w:rPr>
        <w:t>lab s</w:t>
      </w:r>
      <w:r>
        <w:rPr>
          <w:rFonts w:ascii="Arial" w:cs="Arial" w:hAnsi="Arial"/>
          <w:u w:val="single"/>
        </w:rPr>
        <w:t xml:space="preserve">ummary </w:t>
      </w:r>
      <w:r>
        <w:rPr>
          <w:rFonts w:ascii="Arial" w:cs="Arial" w:hAnsi="Arial"/>
          <w:u w:val="single"/>
        </w:rPr>
        <w:t>s</w:t>
      </w:r>
      <w:r>
        <w:rPr>
          <w:rFonts w:ascii="Arial" w:cs="Arial" w:hAnsi="Arial"/>
          <w:u w:val="single"/>
        </w:rPr>
        <w:t>heet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to</w:t>
      </w:r>
      <w:r>
        <w:rPr>
          <w:rFonts w:ascii="Arial" w:cs="Arial" w:hAnsi="Arial"/>
        </w:rPr>
        <w:t xml:space="preserve"> Canvas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(LA</w:t>
      </w:r>
      <w:r>
        <w:rPr>
          <w:rFonts w:ascii="Arial" w:cs="Arial" w:hAnsi="Arial"/>
        </w:rPr>
        <w:t>2</w:t>
      </w:r>
      <w:r>
        <w:rPr>
          <w:rFonts w:ascii="Arial" w:cs="Arial" w:hAnsi="Arial"/>
        </w:rPr>
        <w:t>/LA</w:t>
      </w:r>
      <w:r>
        <w:rPr>
          <w:rFonts w:ascii="Arial" w:cs="Arial" w:hAnsi="Arial"/>
        </w:rPr>
        <w:t>3</w:t>
      </w:r>
      <w:r>
        <w:rPr>
          <w:rFonts w:ascii="Arial" w:cs="Arial" w:hAnsi="Arial"/>
        </w:rPr>
        <w:t>/LA</w:t>
      </w:r>
      <w:r>
        <w:rPr>
          <w:rFonts w:ascii="Arial" w:cs="Arial" w:hAnsi="Arial"/>
        </w:rPr>
        <w:t>1</w:t>
      </w:r>
      <w:r>
        <w:rPr>
          <w:rFonts w:ascii="Arial" w:cs="Arial" w:hAnsi="Arial"/>
        </w:rPr>
        <w:t>)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“Assignments” </w:t>
      </w:r>
      <w:r>
        <w:rPr>
          <w:rFonts w:ascii="Arial" w:cs="Arial" w:hAnsi="Arial"/>
        </w:rPr>
        <w:t xml:space="preserve">before the </w:t>
      </w:r>
      <w:r>
        <w:rPr>
          <w:rFonts w:ascii="Arial" w:cs="Arial" w:hAnsi="Arial"/>
          <w:b/>
          <w:bCs/>
          <w:color w:val="EE0000"/>
        </w:rPr>
        <w:t>deadline</w:t>
      </w:r>
      <w:r>
        <w:rPr>
          <w:rFonts w:ascii="Arial" w:cs="Arial" w:hAnsi="Arial"/>
        </w:rPr>
        <w:t>.</w:t>
      </w:r>
    </w:p>
    <w:p w14:paraId="4111A8E5" w14:textId="31341CD5">
      <w:pPr>
        <w:pStyle w:val="BodyText"/>
        <w:tabs>
          <w:tab w:pos="558" w:val="left"/>
        </w:tabs>
        <w:spacing w:after="240" w:before="0" w:line="260" w:lineRule="exact"/>
        <w:ind w:firstLine="0" w:left="0"/>
        <w:jc w:val="center"/>
        <w:rPr>
          <w:rFonts w:ascii="Arial" w:cs="Arial" w:hAnsi="Arial"/>
          <w:b/>
          <w:bCs/>
          <w:spacing w:val="-1"/>
          <w:sz w:val="24"/>
          <w:szCs w:val="24"/>
        </w:rPr>
      </w:pPr>
      <w:r>
        <w:rPr>
          <w:rFonts w:ascii="Arial" w:cs="Arial" w:hAnsi="Arial"/>
          <w:b/>
          <w:bCs/>
          <w:spacing w:val="-1"/>
          <w:sz w:val="24"/>
          <w:szCs w:val="24"/>
        </w:rPr>
        <w:t xml:space="preserve">LA2 (Fri, </w:t>
      </w:r>
      <w:r>
        <w:rPr>
          <w:rFonts w:ascii="Arial" w:cs="Arial" w:hAnsi="Arial"/>
          <w:b/>
          <w:bCs/>
          <w:color w:val="EE0000"/>
          <w:spacing w:val="-1"/>
          <w:sz w:val="24"/>
          <w:szCs w:val="24"/>
        </w:rPr>
        <w:t>deadline 16:20</w:t>
      </w:r>
      <w:r>
        <w:rPr>
          <w:rFonts w:ascii="Arial" w:cs="Arial" w:hAnsi="Arial"/>
          <w:b/>
          <w:bCs/>
          <w:spacing w:val="-1"/>
          <w:sz w:val="24"/>
          <w:szCs w:val="24"/>
        </w:rPr>
        <w:t xml:space="preserve">), LA3 (Mon, </w:t>
      </w:r>
      <w:r>
        <w:rPr>
          <w:rFonts w:ascii="Arial" w:cs="Arial" w:hAnsi="Arial"/>
          <w:b/>
          <w:bCs/>
          <w:color w:val="EE0000"/>
          <w:spacing w:val="-1"/>
          <w:sz w:val="24"/>
          <w:szCs w:val="24"/>
        </w:rPr>
        <w:t>deadline 13:20</w:t>
      </w:r>
      <w:r>
        <w:rPr>
          <w:rFonts w:ascii="Arial" w:cs="Arial" w:hAnsi="Arial"/>
          <w:b/>
          <w:bCs/>
          <w:spacing w:val="-1"/>
          <w:sz w:val="24"/>
          <w:szCs w:val="24"/>
        </w:rPr>
        <w:t xml:space="preserve">), LA1 (Tue, </w:t>
      </w:r>
      <w:r>
        <w:rPr>
          <w:rFonts w:ascii="Arial" w:cs="Arial" w:hAnsi="Arial"/>
          <w:b/>
          <w:bCs/>
          <w:color w:val="EE0000"/>
          <w:spacing w:val="-1"/>
          <w:sz w:val="24"/>
          <w:szCs w:val="24"/>
        </w:rPr>
        <w:t>deadline 16:20</w:t>
      </w:r>
      <w:r>
        <w:rPr>
          <w:rFonts w:ascii="Arial" w:cs="Arial" w:hAnsi="Arial"/>
          <w:b/>
          <w:bCs/>
          <w:spacing w:val="-1"/>
          <w:sz w:val="24"/>
          <w:szCs w:val="24"/>
        </w:rPr>
        <w:t>)</w:t>
      </w:r>
    </w:p>
    <w:p w14:paraId="3A6F1CDE" w14:textId="77777777">
      <w:pPr>
        <w:autoSpaceDE w:val="0"/>
        <w:autoSpaceDN w:val="0"/>
        <w:adjustRightInd w:val="0"/>
        <w:rPr>
          <w:rFonts w:ascii="Arial" w:cs="Arial" w:hAnsi="Arial"/>
          <w:b/>
          <w:sz w:val="22"/>
          <w:szCs w:val="22"/>
          <w:u w:val="single"/>
        </w:rPr>
      </w:pPr>
    </w:p>
    <w:p w14:paraId="5B2FB33A" w14:textId="77777777">
      <w:pPr>
        <w:autoSpaceDE w:val="0"/>
        <w:autoSpaceDN w:val="0"/>
        <w:adjustRightInd w:val="0"/>
        <w:rPr>
          <w:rFonts w:ascii="Arial" w:cs="Arial" w:hAnsi="Arial"/>
          <w:b/>
          <w:sz w:val="22"/>
          <w:szCs w:val="22"/>
        </w:rPr>
      </w:pPr>
    </w:p>
    <w:p w14:paraId="1E3DC61B" w14:textId="77777777">
      <w:pPr>
        <w:autoSpaceDE w:val="0"/>
        <w:autoSpaceDN w:val="0"/>
        <w:adjustRightInd w:val="0"/>
        <w:jc w:val="center"/>
        <w:rPr>
          <w:rFonts w:ascii="Arial" w:cs="Arial" w:hAnsi="Arial"/>
          <w:b/>
          <w:sz w:val="22"/>
          <w:szCs w:val="22"/>
        </w:rPr>
      </w:pPr>
      <w:r>
        <w:rPr>
          <w:rFonts w:ascii="Arial" w:cs="Arial" w:hAnsi="Arial"/>
          <w:b/>
          <w:sz w:val="22"/>
          <w:szCs w:val="22"/>
        </w:rPr>
        <w:t>Experiment</w:t>
      </w:r>
      <w:r>
        <w:rPr>
          <w:rFonts w:ascii="Arial" w:cs="Arial" w:hAnsi="Arial"/>
          <w:b/>
          <w:sz w:val="22"/>
          <w:szCs w:val="22"/>
        </w:rPr>
        <w:t>al</w:t>
      </w:r>
      <w:r>
        <w:rPr>
          <w:rFonts w:ascii="Arial" w:cs="Arial" w:hAnsi="Arial"/>
          <w:b/>
          <w:sz w:val="22"/>
          <w:szCs w:val="22"/>
        </w:rPr>
        <w:t xml:space="preserve"> </w:t>
      </w:r>
      <w:r>
        <w:rPr>
          <w:rFonts w:ascii="Arial" w:cs="Arial" w:hAnsi="Arial"/>
          <w:b/>
          <w:sz w:val="22"/>
          <w:szCs w:val="22"/>
        </w:rPr>
        <w:t xml:space="preserve">Results and Analysis </w:t>
      </w:r>
    </w:p>
    <w:p w14:paraId="42E5B17B" w14:textId="77777777">
      <w:pPr>
        <w:autoSpaceDE w:val="0"/>
        <w:autoSpaceDN w:val="0"/>
        <w:adjustRightInd w:val="0"/>
        <w:rPr>
          <w:rFonts w:ascii="Arial" w:cs="Arial" w:hAnsi="Arial"/>
          <w:b/>
          <w:sz w:val="22"/>
          <w:szCs w:val="22"/>
          <w:u w:val="single"/>
        </w:rPr>
      </w:pPr>
    </w:p>
    <w:p w14:paraId="00D693F4" w14:textId="77777777">
      <w:pPr>
        <w:autoSpaceDE w:val="0"/>
        <w:autoSpaceDN w:val="0"/>
        <w:adjustRightInd w:val="0"/>
        <w:rPr>
          <w:rFonts w:ascii="Arial" w:cs="Arial" w:hAnsi="Arial"/>
          <w:b/>
          <w:sz w:val="22"/>
          <w:szCs w:val="22"/>
          <w:u w:val="single"/>
        </w:rPr>
      </w:pPr>
    </w:p>
    <w:p w14:paraId="42F6AA11" w14:textId="77777777">
      <w:pPr>
        <w:pStyle w:val="ELEC1100QSummary"/>
        <w:spacing w:line="360" w:lineRule="exact"/>
        <w:ind w:firstLine="0"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Q1:   Write down the assigned resistor values for R1 and R2. </w:t>
      </w:r>
    </w:p>
    <w:p w14:paraId="0BE73163" w14:textId="77777777">
      <w:pPr>
        <w:pStyle w:val="ELEC1100QSummary"/>
        <w:spacing w:line="360" w:lineRule="exact"/>
        <w:ind w:firstLine="0" w:left="576"/>
        <w:jc w:val="left"/>
        <w:rPr>
          <w:rFonts w:ascii="Times New Roman" w:cs="Times New Roman" w:eastAsia="SimSun" w:hAnsi="Times New Roman"/>
          <w:noProof/>
          <w:color w:val="auto"/>
          <w:sz w:val="24"/>
          <w:szCs w:val="24"/>
        </w:rPr>
      </w:pPr>
      <w:r>
        <w:rPr>
          <w:rFonts w:ascii="Times New Roman" w:cs="Times New Roman" w:hAnsi="Times New Roman"/>
          <w:i/>
          <w:sz w:val="24"/>
          <w:szCs w:val="24"/>
        </w:rPr>
        <w:t>R1: ___________</w:t>
      </w:r>
      <w:proofErr w:type="gramStart"/>
      <w:r>
        <w:rPr>
          <w:rFonts w:ascii="Times New Roman" w:cs="Times New Roman" w:hAnsi="Times New Roman"/>
          <w:i/>
          <w:sz w:val="24"/>
          <w:szCs w:val="24"/>
        </w:rPr>
        <w:t>_  R</w:t>
      </w:r>
      <w:proofErr w:type="gramEnd"/>
      <w:r>
        <w:rPr>
          <w:rFonts w:ascii="Times New Roman" w:cs="Times New Roman" w:hAnsi="Times New Roman"/>
          <w:i/>
          <w:sz w:val="24"/>
          <w:szCs w:val="24"/>
        </w:rPr>
        <w:t>2: ____________</w:t>
      </w:r>
    </w:p>
    <w:p w14:paraId="3F5E4E6C" w14:textId="333D1E79">
      <w:pPr>
        <w:pStyle w:val="ELEC1100Q"/>
        <w:spacing w:line="360" w:lineRule="exact"/>
        <w:rPr>
          <w:rFonts w:cs="Times New Roman"/>
          <w:szCs w:val="24"/>
        </w:rPr>
      </w:pPr>
      <w:r>
        <w:rPr>
          <w:rFonts w:cs="Times New Roman"/>
          <w:szCs w:val="24"/>
        </w:rPr>
        <w:t>Q2:</w:t>
      </w:r>
      <w:r>
        <w:rPr>
          <w:rFonts w:cs="Times New Roman"/>
          <w:szCs w:val="24"/>
        </w:rPr>
        <w:tab/>
        <w:t xml:space="preserve">What are the values of Vs </w:t>
      </w:r>
      <w:r>
        <w:t>(versus</w:t>
      </w:r>
      <w:r>
        <w:t xml:space="preserve"> </w:t>
      </w:r>
      <w:r>
        <w:t xml:space="preserve">GND) </w:t>
      </w:r>
      <w:r>
        <w:rPr>
          <w:rFonts w:cs="Times New Roman"/>
          <w:szCs w:val="24"/>
        </w:rPr>
        <w:t>and Va</w:t>
      </w:r>
      <w:r>
        <w:rPr>
          <w:rFonts w:cs="Times New Roman"/>
          <w:szCs w:val="24"/>
        </w:rPr>
        <w:t xml:space="preserve"> </w:t>
      </w:r>
      <w:r>
        <w:t>(versus</w:t>
      </w:r>
      <w:r>
        <w:t xml:space="preserve"> </w:t>
      </w:r>
      <w:r>
        <w:t>GND)</w:t>
      </w:r>
      <w:r>
        <w:rPr>
          <w:rFonts w:cs="Times New Roman"/>
          <w:szCs w:val="24"/>
        </w:rPr>
        <w:t xml:space="preserve">? </w:t>
      </w:r>
    </w:p>
    <w:p w14:paraId="1FF36C90" w14:textId="77777777">
      <w:pPr>
        <w:pStyle w:val="ELEC1100Q"/>
        <w:spacing w:line="360" w:lineRule="exact"/>
        <w:ind w:firstLine="0" w:left="576"/>
        <w:rPr>
          <w:rFonts w:cs="Times New Roman"/>
          <w:szCs w:val="24"/>
        </w:rPr>
      </w:pPr>
      <w:r>
        <w:rPr>
          <w:i/>
        </w:rPr>
        <w:t>Vs: ____________   Va: _____________</w:t>
      </w:r>
    </w:p>
    <w:p w14:paraId="5898964B" w14:textId="77777777">
      <w:pPr>
        <w:pStyle w:val="ELEC1100QwithEquation"/>
        <w:spacing w:line="360" w:lineRule="exact"/>
        <w:rPr>
          <w:rFonts w:cs="Times New Roman"/>
          <w:szCs w:val="24"/>
        </w:rPr>
      </w:pPr>
      <w:r>
        <w:rPr>
          <w:rFonts w:cs="Times New Roman"/>
          <w:szCs w:val="24"/>
        </w:rPr>
        <w:t>Q3:</w:t>
      </w:r>
      <w:r>
        <w:rPr>
          <w:rFonts w:cs="Times New Roman"/>
          <w:szCs w:val="24"/>
        </w:rPr>
        <w:tab/>
        <w:t xml:space="preserve">Calculate the voltage ratio </w:t>
      </w:r>
      <m:oMath>
        <m:f>
          <m:fPr>
            <m:ctrlPr>
              <w:rPr>
                <w:rFonts w:ascii="Cambria Math" w:cs="Times New Roman" w:hAnsi="Cambria Math"/>
                <w:szCs w:val="24"/>
              </w:rPr>
            </m:ctrlPr>
          </m:fPr>
          <m:num>
            <m:r>
              <w:rPr>
                <w:rFonts w:ascii="Cambria Math" w:cs="Times New Roman" w:hAnsi="Cambria Math"/>
                <w:szCs w:val="24"/>
              </w:rPr>
              <m:t>Va</m:t>
            </m:r>
          </m:num>
          <m:den>
            <m:r>
              <w:rPr>
                <w:rFonts w:ascii="Cambria Math" w:cs="Times New Roman" w:hAnsi="Cambria Math"/>
                <w:szCs w:val="24"/>
              </w:rPr>
              <m:t>Vs</m:t>
            </m:r>
          </m:den>
        </m:f>
      </m:oMath>
      <w:r>
        <w:rPr>
          <w:rFonts w:cs="Times New Roman"/>
          <w:szCs w:val="24"/>
        </w:rPr>
        <w:t xml:space="preserve"> and resistance ratio </w:t>
      </w:r>
      <m:oMath>
        <m:f>
          <m:fPr>
            <m:ctrlPr>
              <w:rPr>
                <w:rFonts w:ascii="Cambria Math" w:cs="Times New Roman" w:hAnsi="Cambria Math"/>
                <w:szCs w:val="24"/>
              </w:rPr>
            </m:ctrlPr>
          </m:fPr>
          <m:num>
            <m:r>
              <w:rPr>
                <w:rFonts w:ascii="Cambria Math" w:cs="Times New Roman" w:hAnsi="Cambria Math"/>
                <w:szCs w:val="24"/>
              </w:rPr>
              <m:t>R2</m:t>
            </m:r>
          </m:num>
          <m:den>
            <m:r>
              <w:rPr>
                <w:rFonts w:ascii="Cambria Math" w:cs="Times New Roman" w:eastAsiaTheme="minorEastAsia" w:hAnsi="Cambria Math"/>
                <w:szCs w:val="24"/>
                <w:lang w:eastAsia="zh-TW"/>
              </w:rPr>
              <m:t>R1+R2</m:t>
            </m:r>
          </m:den>
        </m:f>
      </m:oMath>
      <w:r>
        <w:rPr>
          <w:rFonts w:cs="Times New Roman"/>
          <w:szCs w:val="24"/>
        </w:rPr>
        <w:t xml:space="preserve"> see if they match.</w:t>
      </w:r>
    </w:p>
    <w:p w14:paraId="7E3D00A0" w14:textId="77777777"/>
    <w:p w14:paraId="054DF8C2" w14:textId="77777777"/>
    <w:p w14:paraId="5E932EF7" w14:textId="77777777"/>
    <w:p w14:paraId="36CAFEC4" w14:textId="77777777">
      <w:pPr>
        <w:pStyle w:val="ELEC1100Q"/>
        <w:ind w:firstLine="0" w:left="0"/>
      </w:pPr>
    </w:p>
    <w:p w14:paraId="205B7659" w14:textId="3D219008">
      <w:pPr>
        <w:pStyle w:val="ELEC1100Q"/>
      </w:pPr>
      <w:r>
        <w:t>Q4:</w:t>
      </w:r>
      <w:r>
        <w:tab/>
        <w:t>What is the purpose of using the resistor in the circuit?</w:t>
      </w:r>
    </w:p>
    <w:p w14:paraId="39C1B390" w14:textId="77777777">
      <w:pPr>
        <w:pStyle w:val="ELEC1100Q"/>
      </w:pPr>
    </w:p>
    <w:p w14:paraId="34685EEA" w14:textId="77777777">
      <w:pPr>
        <w:pStyle w:val="ELEC1100Q"/>
      </w:pPr>
    </w:p>
    <w:p w14:paraId="48C2436C" w14:textId="77777777">
      <w:pPr>
        <w:pStyle w:val="ELEC1100Q"/>
      </w:pPr>
      <w:r>
        <w:t>Q5:</w:t>
      </w:r>
      <w:r>
        <w:tab/>
        <w:t>Describe what happens after adding the capacitor.</w:t>
      </w:r>
      <w:r>
        <w:t xml:space="preserve"> Explain briefly why this happens</w:t>
      </w:r>
      <w:r>
        <w:t xml:space="preserve"> (</w:t>
      </w:r>
      <w:r>
        <w:t xml:space="preserve">explain </w:t>
      </w:r>
      <w:r>
        <w:t xml:space="preserve">the function of the capacitor). </w:t>
      </w:r>
    </w:p>
    <w:p w14:paraId="4E8D77F3" w14:textId="77777777">
      <w:pPr>
        <w:pStyle w:val="ELEC1100Q"/>
        <w:ind w:firstLine="0" w:left="0"/>
      </w:pPr>
    </w:p>
    <w:p w14:paraId="12E9B67F" w14:textId="77777777">
      <w:pPr>
        <w:pStyle w:val="ELEC1100Q"/>
        <w:ind w:firstLine="0" w:left="0"/>
      </w:pPr>
    </w:p>
    <w:p w14:paraId="2F148859" w14:textId="77777777">
      <w:pPr>
        <w:pStyle w:val="ELEC1100Q"/>
        <w:ind w:firstLine="0" w:left="0"/>
      </w:pPr>
    </w:p>
    <w:p w14:paraId="6E775BEA" w14:textId="74972537">
      <w:pPr>
        <w:pStyle w:val="ELEC1100Q"/>
        <w:ind w:hanging="432" w:left="432"/>
      </w:pPr>
      <w:bookmarkStart w:id="0" w:name="_Hlk92894529"/>
      <w:bookmarkStart w:id="1" w:name="_Hlk93063524"/>
      <w:r>
        <w:lastRenderedPageBreak/>
        <w:t>Q6: From the DSO screen, what are the displayed voltage &amp; time scales of each division?</w:t>
      </w:r>
      <w:bookmarkEnd w:id="0"/>
    </w:p>
    <w:bookmarkEnd w:id="1"/>
    <w:p w14:paraId="1609F38B" w14:textId="470DEE1A">
      <w:pPr>
        <w:pStyle w:val="ELEC1100Q"/>
        <w:spacing w:line="360" w:lineRule="exact"/>
        <w:ind w:hanging="432" w:left="864"/>
        <w:rPr>
          <w:rFonts w:cs="Times New Roman"/>
          <w:iCs/>
          <w:szCs w:val="24"/>
        </w:rPr>
      </w:pPr>
      <w:r>
        <w:rPr>
          <w:iCs/>
        </w:rPr>
        <w:t xml:space="preserve">voltage </w:t>
      </w:r>
      <w:r>
        <w:rPr>
          <w:iCs/>
        </w:rPr>
        <w:t>scale</w:t>
      </w:r>
      <w:r>
        <w:rPr>
          <w:iCs/>
        </w:rPr>
        <w:t xml:space="preserve">: </w:t>
      </w:r>
      <w:proofErr w:type="gramStart"/>
      <w:r>
        <w:rPr>
          <w:iCs/>
        </w:rPr>
        <w:t>_</w:t>
      </w:r>
      <w:r>
        <w:rPr>
          <w:iCs/>
        </w:rPr>
        <w:t>__</w:t>
      </w:r>
      <w:r>
        <w:rPr>
          <w:iCs/>
        </w:rPr>
        <w:t>______</w:t>
      </w:r>
      <w:r>
        <w:rPr>
          <w:iCs/>
        </w:rPr>
        <w:t>__</w:t>
      </w:r>
      <w:r>
        <w:rPr>
          <w:iCs/>
        </w:rPr>
        <w:t xml:space="preserve">_____  </w:t>
      </w:r>
      <w:proofErr w:type="gramEnd"/>
      <w:r>
        <w:rPr>
          <w:iCs/>
        </w:rPr>
        <w:t xml:space="preserve"> </w:t>
      </w:r>
      <w:r>
        <w:rPr>
          <w:iCs/>
        </w:rPr>
        <w:t xml:space="preserve">time </w:t>
      </w:r>
      <w:proofErr w:type="gramStart"/>
      <w:r>
        <w:rPr>
          <w:iCs/>
        </w:rPr>
        <w:t>scale</w:t>
      </w:r>
      <w:r>
        <w:rPr>
          <w:iCs/>
        </w:rPr>
        <w:t>: _</w:t>
      </w:r>
      <w:proofErr w:type="gramEnd"/>
      <w:r>
        <w:rPr>
          <w:iCs/>
        </w:rPr>
        <w:t>___</w:t>
      </w:r>
      <w:r>
        <w:rPr>
          <w:iCs/>
        </w:rPr>
        <w:t>__</w:t>
      </w:r>
      <w:r>
        <w:rPr>
          <w:iCs/>
        </w:rPr>
        <w:t>__</w:t>
      </w:r>
      <w:r>
        <w:rPr>
          <w:iCs/>
        </w:rPr>
        <w:t>__</w:t>
      </w:r>
      <w:r>
        <w:rPr>
          <w:iCs/>
        </w:rPr>
        <w:t>_______</w:t>
      </w:r>
    </w:p>
    <w:p w14:paraId="0D8514E7" w14:textId="77777777">
      <w:pPr>
        <w:pStyle w:val="ELEC1100Q"/>
        <w:ind w:firstLine="0" w:left="0"/>
      </w:pPr>
    </w:p>
    <w:p w14:paraId="211A6A2E" w14:textId="7E5D50A8">
      <w:pPr>
        <w:pStyle w:val="ELEC1100Q"/>
        <w:ind w:hanging="432" w:left="432"/>
      </w:pPr>
      <w:r>
        <w:t>Q</w:t>
      </w:r>
      <w:r>
        <w:t>7</w:t>
      </w:r>
      <w:r>
        <w:t>:</w:t>
      </w:r>
      <w:r>
        <w:tab/>
        <w:t xml:space="preserve">What is the lowest frequency that you need to use to </w:t>
      </w:r>
      <w:r>
        <w:rPr>
          <w:b/>
        </w:rPr>
        <w:t>avoid</w:t>
      </w:r>
      <w:r>
        <w:t xml:space="preserve"> the LED from blinking? </w:t>
      </w:r>
    </w:p>
    <w:p w14:paraId="5A9BCB28" w14:textId="2DB21D61">
      <w:pPr>
        <w:pStyle w:val="ELEC1100Q"/>
        <w:ind w:firstLine="0" w:left="432"/>
      </w:pPr>
      <w:r>
        <w:t>(Give a rough number</w:t>
      </w:r>
      <w:r>
        <w:t xml:space="preserve"> in Hz</w:t>
      </w:r>
      <w:r>
        <w:t>)</w:t>
      </w:r>
      <w:r>
        <w:rPr>
          <w:iCs/>
        </w:rPr>
        <w:t>: ______</w:t>
      </w:r>
      <w:r>
        <w:rPr>
          <w:iCs/>
        </w:rPr>
        <w:t>__</w:t>
      </w:r>
      <w:r>
        <w:rPr>
          <w:iCs/>
        </w:rPr>
        <w:t xml:space="preserve">______   </w:t>
      </w:r>
    </w:p>
    <w:p w14:paraId="4A95F53C" w14:textId="53C28EC9">
      <w:pPr>
        <w:pStyle w:val="ELEC1100Q"/>
        <w:ind w:firstLine="0" w:left="0"/>
      </w:pPr>
    </w:p>
    <w:p w14:paraId="434BE865" w14:textId="05708690">
      <w:pPr>
        <w:pStyle w:val="ELEC1100Q"/>
        <w:ind w:hanging="432" w:left="432"/>
      </w:pPr>
      <w:r>
        <w:t>Q</w:t>
      </w:r>
      <w:r>
        <w:t>8</w:t>
      </w:r>
      <w:r>
        <w:t xml:space="preserve">: </w:t>
      </w:r>
      <w:r>
        <w:t>Sketch what you see on the DSO (</w:t>
      </w:r>
      <w:bookmarkStart w:id="2" w:name="_Hlk93064793"/>
      <w:r>
        <w:t>both CH1 &amp; CH2 waves, including the voltage &amp; time scales and zero references</w:t>
      </w:r>
      <w:bookmarkEnd w:id="2"/>
      <w:r>
        <w:t xml:space="preserve"> displayed on the screen</w:t>
      </w:r>
      <w:r>
        <w:t>)</w:t>
      </w:r>
      <w:r>
        <w:t>.</w:t>
      </w:r>
    </w:p>
    <w:p w14:paraId="436789CE" w14:textId="59FF01EB">
      <w:pPr>
        <w:pStyle w:val="ELEC1100Q"/>
        <w:ind w:hanging="763" w:left="1195"/>
      </w:pPr>
      <w:r>
        <w:rPr>
          <w:noProof/>
        </w:rPr>
        <w:drawing>
          <wp:anchor allowOverlap="1" behindDoc="0" distB="0" distL="114300" distR="114300" distT="0" layoutInCell="1" locked="0" relativeHeight="251658240" simplePos="0" wp14:anchorId="61B5A6CF" wp14:editId="19739C02">
            <wp:simplePos x="0" y="0"/>
            <wp:positionH relativeFrom="margin">
              <wp:align>center</wp:align>
            </wp:positionH>
            <wp:positionV relativeFrom="paragraph">
              <wp:posOffset>599440</wp:posOffset>
            </wp:positionV>
            <wp:extent cx="3267710" cy="2560320"/>
            <wp:effectExtent b="0" l="0" r="8890" t="0"/>
            <wp:wrapTopAndBottom/>
            <wp:docPr descr="A picture containing text, shoji, crossword puzzle, silhouette&#10;&#10;Description automatically generated"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descr="A picture containing text, shoji, crossword puzzle, silhouette&#10;&#10;Description automatically generated" id="1" name="Picture 1"/>
                    <pic:cNvPicPr>
                      <a:picLocks noChangeArrowheads="1" noChangeAspect="1"/>
                    </pic:cNvPicPr>
                  </pic:nvPicPr>
                  <pic:blipFill>
                    <a:blip r:embed="rId7">
                      <a:alphaModFix amt="35000"/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F0000"/>
          <w:u w:val="single"/>
        </w:rPr>
        <w:t>Not</w:t>
      </w:r>
      <w:r>
        <w:rPr>
          <w:color w:val="FF0000"/>
          <w:u w:val="single"/>
        </w:rPr>
        <w:t>ice</w:t>
      </w:r>
      <w:r>
        <w:rPr>
          <w:color w:val="FF0000"/>
        </w:rPr>
        <w:t xml:space="preserve">: Do the sketching </w:t>
      </w:r>
      <w:r>
        <w:rPr>
          <w:color w:val="FF0000"/>
        </w:rPr>
        <w:t xml:space="preserve">on the grid below </w:t>
      </w:r>
      <w:r>
        <w:rPr>
          <w:color w:val="FF0000"/>
        </w:rPr>
        <w:t xml:space="preserve">by </w:t>
      </w:r>
      <w:proofErr w:type="gramStart"/>
      <w:r>
        <w:rPr>
          <w:color w:val="FF0000"/>
        </w:rPr>
        <w:t>your hand</w:t>
      </w:r>
      <w:proofErr w:type="gramEnd"/>
      <w:r>
        <w:rPr>
          <w:color w:val="FF0000"/>
        </w:rPr>
        <w:t xml:space="preserve">, photos of DSO screen will </w:t>
      </w:r>
      <w:r>
        <w:rPr>
          <w:color w:val="FF0000"/>
        </w:rPr>
        <w:t>NOT</w:t>
      </w:r>
      <w:r>
        <w:rPr>
          <w:color w:val="FF0000"/>
        </w:rPr>
        <w:t xml:space="preserve"> be accepted for grading.</w:t>
      </w:r>
    </w:p>
    <w:p w14:paraId="2182EF35" w14:textId="09B0AD8F">
      <w:pPr>
        <w:pStyle w:val="ELEC1100Q"/>
        <w:ind w:firstLine="0" w:left="0"/>
      </w:pPr>
    </w:p>
    <w:p w14:paraId="6D88A4F3" w14:textId="6268FFCD">
      <w:pPr>
        <w:pStyle w:val="ELEC1100Q"/>
        <w:ind w:hanging="907" w:left="1267"/>
      </w:pPr>
      <w:r>
        <w:t xml:space="preserve">Determine the </w:t>
      </w:r>
      <w:r>
        <w:t xml:space="preserve">voltage drop across the </w:t>
      </w:r>
      <w:r>
        <w:rPr>
          <w:u w:val="single"/>
        </w:rPr>
        <w:t>resistor</w:t>
      </w:r>
      <w:bookmarkStart w:id="3" w:name="_Hlk82592569"/>
      <w:r>
        <w:t xml:space="preserve"> (</w:t>
      </w:r>
      <w:r>
        <w:t>f</w:t>
      </w:r>
      <w:r>
        <w:t xml:space="preserve">rom </w:t>
      </w:r>
      <w:r>
        <w:t xml:space="preserve">the </w:t>
      </w:r>
      <w:r>
        <w:t>waveforms</w:t>
      </w:r>
      <w:r>
        <w:t xml:space="preserve"> you </w:t>
      </w:r>
      <w:r>
        <w:t xml:space="preserve">obtained </w:t>
      </w:r>
      <w:r>
        <w:t>above</w:t>
      </w:r>
      <w:bookmarkEnd w:id="3"/>
      <w:r>
        <w:t>)</w:t>
      </w:r>
      <w:r>
        <w:t xml:space="preserve">: </w:t>
      </w:r>
    </w:p>
    <w:p w14:paraId="705C9E8D" w14:textId="7567EA42">
      <w:pPr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b/>
          <w:color w:val="C00000"/>
          <w:sz w:val="22"/>
          <w:szCs w:val="22"/>
        </w:rPr>
        <w:t xml:space="preserve">      V</w:t>
      </w:r>
      <w:r>
        <w:rPr>
          <w:rFonts w:ascii="Arial" w:cs="Arial" w:hAnsi="Arial"/>
          <w:b/>
          <w:color w:val="C00000"/>
          <w:sz w:val="22"/>
          <w:szCs w:val="22"/>
        </w:rPr>
        <w:t xml:space="preserve">oltage </w:t>
      </w:r>
      <w:r>
        <w:rPr>
          <w:rFonts w:ascii="Arial" w:cs="Arial" w:hAnsi="Arial"/>
          <w:b/>
          <w:color w:val="C00000"/>
          <w:sz w:val="22"/>
          <w:szCs w:val="22"/>
        </w:rPr>
        <w:t xml:space="preserve">drop (across the resistor) </w:t>
      </w:r>
      <w:proofErr w:type="gramStart"/>
      <w:r>
        <w:rPr>
          <w:rFonts w:ascii="Arial" w:cs="Arial" w:hAnsi="Arial"/>
          <w:b/>
          <w:color w:val="C00000"/>
          <w:sz w:val="22"/>
          <w:szCs w:val="22"/>
        </w:rPr>
        <w:t>=  _</w:t>
      </w:r>
      <w:proofErr w:type="gramEnd"/>
      <w:r>
        <w:rPr>
          <w:rFonts w:ascii="Arial" w:cs="Arial" w:hAnsi="Arial"/>
          <w:b/>
          <w:color w:val="C00000"/>
          <w:sz w:val="22"/>
          <w:szCs w:val="22"/>
        </w:rPr>
        <w:t>____________</w:t>
      </w:r>
    </w:p>
    <w:sectPr>
      <w:headerReference r:id="rId8" w:type="default"/>
      <w:footerReference r:id="rId9" w:type="default"/>
      <w:pgSz w:code="9" w:h="16839" w:w="11907"/>
      <w:pgMar w:bottom="1440" w:footer="720" w:gutter="0" w:header="720" w:left="1440" w:right="1440" w:top="1440"/>
      <w:cols w:space="72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>
  <w:endnote w:id="-1" w:type="separator">
    <w:p w14:paraId="008B8074" w14:textId="77777777">
      <w:r>
        <w:separator/>
      </w:r>
    </w:p>
  </w:endnote>
  <w:endnote w:id="0" w:type="continuationSeparator">
    <w:p w14:paraId="55A532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>
  <w:font w:name="Symbol">
    <w:panose1 w:val="05050102010706020507"/>
    <w:charset w:val="02"/>
    <w:family w:val="roman"/>
    <w:pitch w:val="variable"/>
    <w:sig w:csb0="80000000" w:csb1="00000000" w:usb0="00000000" w:usb1="10000000" w:usb2="00000000" w:usb3="00000000"/>
  </w:font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Courier New">
    <w:panose1 w:val="02070309020205020404"/>
    <w:charset w:val="00"/>
    <w:family w:val="modern"/>
    <w:pitch w:val="fixed"/>
    <w:sig w:csb0="000001FF" w:csb1="00000000" w:usb0="E0002EFF" w:usb1="C0007843" w:usb2="00000009" w:usb3="00000000"/>
  </w:font>
  <w:font w:name="Wingdings">
    <w:panose1 w:val="05000000000000000000"/>
    <w:charset w:val="02"/>
    <w:family w:val="auto"/>
    <w:pitch w:val="variable"/>
    <w:sig w:csb0="80000000" w:csb1="00000000" w:usb0="00000000" w:usb1="10000000" w:usb2="00000000" w:usb3="00000000"/>
  </w:font>
  <w:font w:name="Calibri">
    <w:panose1 w:val="020F0502020204030204"/>
    <w:charset w:val="00"/>
    <w:family w:val="swiss"/>
    <w:pitch w:val="variable"/>
    <w:sig w:csb0="000001FF" w:csb1="00000000" w:usb0="E4002EFF" w:usb1="C200247B" w:usb2="00000009" w:usb3="00000000"/>
  </w:font>
  <w:font w:name="DengXian">
    <w:altName w:val="等线"/>
    <w:panose1 w:val="02010600030101010101"/>
    <w:charset w:val="86"/>
    <w:family w:val="auto"/>
    <w:pitch w:val="variable"/>
    <w:sig w:csb0="0004000F" w:csb1="00000000" w:usb0="A00002BF" w:usb1="38CF7CFA" w:usb2="00000016" w:usb3="00000000"/>
  </w:font>
  <w:font w:name="SimSun">
    <w:altName w:val="宋体"/>
    <w:panose1 w:val="02010600030101010101"/>
    <w:charset w:val="86"/>
    <w:family w:val="auto"/>
    <w:pitch w:val="variable"/>
    <w:sig w:csb0="00040001" w:csb1="00000000" w:usb0="00000203" w:usb1="288F0000" w:usb2="00000016" w:usb3="00000000"/>
  </w:font>
  <w:font w:name="Times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Arial">
    <w:panose1 w:val="020B0604020202020204"/>
    <w:charset w:val="00"/>
    <w:family w:val="swiss"/>
    <w:pitch w:val="variable"/>
    <w:sig w:csb0="000001FF" w:csb1="00000000" w:usb0="E0002EFF" w:usb1="C000785B" w:usb2="00000009" w:usb3="00000000"/>
  </w:font>
  <w:font w:name="Batang">
    <w:altName w:val="바탕"/>
    <w:panose1 w:val="02030600000101010101"/>
    <w:charset w:val="81"/>
    <w:family w:val="roman"/>
    <w:pitch w:val="variable"/>
    <w:sig w:csb0="0008009F" w:csb1="00000000" w:usb0="B00002AF" w:usb1="69D77CFB" w:usb2="00000030" w:usb3="00000000"/>
  </w:font>
  <w:font w:name="Tahoma">
    <w:panose1 w:val="020B0604030504040204"/>
    <w:charset w:val="00"/>
    <w:family w:val="swiss"/>
    <w:pitch w:val="variable"/>
    <w:sig w:csb0="000101FF" w:csb1="00000000" w:usb0="E1002EFF" w:usb1="C000605B" w:usb2="00000029" w:usb3="00000000"/>
  </w:font>
  <w:font w:name="Cambria Math">
    <w:panose1 w:val="02040503050406030204"/>
    <w:charset w:val="00"/>
    <w:family w:val="roman"/>
    <w:pitch w:val="variable"/>
    <w:sig w:csb0="0000019F" w:csb1="00000000" w:usb0="E00006FF" w:usb1="420024FF" w:usb2="02000000" w:usb3="00000000"/>
  </w:font>
  <w:font w:name="Cambria">
    <w:panose1 w:val="02040503050406030204"/>
    <w:charset w:val="00"/>
    <w:family w:val="roman"/>
    <w:pitch w:val="variable"/>
    <w:sig w:csb0="0000019F" w:csb1="00000000" w:usb0="E00006FF" w:usb1="420024FF" w:usb2="02000000" w:usb3="00000000"/>
  </w:font>
  <w:font w:name="DengXian Light">
    <w:altName w:val="等线 Light"/>
    <w:panose1 w:val="02010600030101010101"/>
    <w:charset w:val="86"/>
    <w:family w:val="auto"/>
    <w:pitch w:val="variable"/>
    <w:sig w:csb0="0004000F" w:csb1="00000000" w:usb0="A00002BF" w:usb1="38CF7CFA" w:usb2="00000016" w:usb3="00000000"/>
  </w:font>
  <w:font w:name="Calibri Light">
    <w:panose1 w:val="020F0302020204030204"/>
    <w:charset w:val="00"/>
    <w:family w:val="swiss"/>
    <w:pitch w:val="variable"/>
    <w:sig w:csb0="000001FF" w:csb1="00000000" w:usb0="E4002EFF" w:usb1="C200247B" w:usb2="00000009" w:usb3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>
  <w:p w14:paraId="2B24BEA7" w14:textId="77777777">
    <w:pPr>
      <w:pStyle w:val="Footer"/>
      <w:pBdr>
        <w:top w:color="622423" w:space="2" w:sz="24" w:val="thinThickSmallGap"/>
      </w:pBdr>
      <w:jc w:val="right"/>
      <w:rPr>
        <w:rFonts w:ascii="Cambria" w:hAnsi="Cambria"/>
      </w:rPr>
    </w:pPr>
    <w:r>
      <w:rPr>
        <w:rFonts w:ascii="Cambria" w:hAnsi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/>
        <w:noProof/>
      </w:rPr>
      <w:t>1</w:t>
    </w:r>
    <w:r>
      <w:rPr>
        <w:rFonts w:ascii="Cambria" w:hAnsi="Cambria"/>
        <w:noProof/>
      </w:rPr>
      <w:fldChar w:fldCharType="end"/>
    </w:r>
  </w:p>
  <w:p w14:paraId="3BB2DE31" w14:textId="77777777">
    <w:pPr>
      <w:pStyle w:val="Footer"/>
      <w:jc w:val="right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>
  <w:footnote w:id="-1" w:type="separator">
    <w:p w14:paraId="3F5CF225" w14:textId="77777777">
      <w:r>
        <w:separator/>
      </w:r>
    </w:p>
  </w:footnote>
  <w:footnote w:id="0" w:type="continuationSeparator">
    <w:p w14:paraId="1800D37D" w14:textId="77777777"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>
  <w:p w14:paraId="5D76C981" w14:textId="77777777">
    <w:pPr>
      <w:pStyle w:val="Header"/>
      <w:jc w:val="center"/>
    </w:pPr>
  </w:p>
  <w:p w14:paraId="311D4B62" w14:textId="77777777">
    <w:pPr>
      <w:pStyle w:val="Header"/>
    </w:pP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multiLevelType w:val="hybridMultilevel"/>
    <w:tmpl w:val="7B388F6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multiLevelType w:val="hybridMultilevel"/>
    <w:tmpl w:val="8A3EED2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multiLevelType w:val="hybridMultilevel"/>
    <w:tmpl w:val="0276D0A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multiLevelType w:val="hybridMultilevel"/>
    <w:tmpl w:val="7B6070FC"/>
    <w:lvl w:ilvl="0" w:tplc="F05ECAB0">
      <w:start w:val="1"/>
      <w:numFmt w:val="bullet"/>
      <w:lvlText w:val=""/>
      <w:lvlJc w:val="left"/>
      <w:pPr>
        <w:ind w:hanging="452" w:left="557"/>
      </w:pPr>
      <w:rPr>
        <w:rFonts w:ascii="Wingdings" w:eastAsia="Wingdings" w:hAnsi="Wingdings" w:hint="default"/>
        <w:sz w:val="15"/>
        <w:szCs w:val="15"/>
      </w:rPr>
    </w:lvl>
    <w:lvl w:ilvl="1" w:tplc="6C2AE450">
      <w:start w:val="1"/>
      <w:numFmt w:val="bullet"/>
      <w:lvlText w:val="•"/>
      <w:lvlJc w:val="left"/>
      <w:pPr>
        <w:ind w:hanging="452" w:left="1429"/>
      </w:pPr>
      <w:rPr>
        <w:rFonts w:hint="default"/>
      </w:rPr>
    </w:lvl>
    <w:lvl w:ilvl="2" w:tplc="7D78D54A">
      <w:start w:val="1"/>
      <w:numFmt w:val="bullet"/>
      <w:lvlText w:val="•"/>
      <w:lvlJc w:val="left"/>
      <w:pPr>
        <w:ind w:hanging="452" w:left="2302"/>
      </w:pPr>
      <w:rPr>
        <w:rFonts w:hint="default"/>
      </w:rPr>
    </w:lvl>
    <w:lvl w:ilvl="3" w:tplc="118EDD2A">
      <w:start w:val="1"/>
      <w:numFmt w:val="bullet"/>
      <w:lvlText w:val="•"/>
      <w:lvlJc w:val="left"/>
      <w:pPr>
        <w:ind w:hanging="452" w:left="3174"/>
      </w:pPr>
      <w:rPr>
        <w:rFonts w:hint="default"/>
      </w:rPr>
    </w:lvl>
    <w:lvl w:ilvl="4" w:tplc="40A8B9D4">
      <w:start w:val="1"/>
      <w:numFmt w:val="bullet"/>
      <w:lvlText w:val="•"/>
      <w:lvlJc w:val="left"/>
      <w:pPr>
        <w:ind w:hanging="452" w:left="4046"/>
      </w:pPr>
      <w:rPr>
        <w:rFonts w:hint="default"/>
      </w:rPr>
    </w:lvl>
    <w:lvl w:ilvl="5" w:tplc="B30C61C4">
      <w:start w:val="1"/>
      <w:numFmt w:val="bullet"/>
      <w:lvlText w:val="•"/>
      <w:lvlJc w:val="left"/>
      <w:pPr>
        <w:ind w:hanging="452" w:left="4918"/>
      </w:pPr>
      <w:rPr>
        <w:rFonts w:hint="default"/>
      </w:rPr>
    </w:lvl>
    <w:lvl w:ilvl="6" w:tplc="0F5C9DD0">
      <w:start w:val="1"/>
      <w:numFmt w:val="bullet"/>
      <w:lvlText w:val="•"/>
      <w:lvlJc w:val="left"/>
      <w:pPr>
        <w:ind w:hanging="452" w:left="5791"/>
      </w:pPr>
      <w:rPr>
        <w:rFonts w:hint="default"/>
      </w:rPr>
    </w:lvl>
    <w:lvl w:ilvl="7" w:tplc="ACAE2FC4">
      <w:start w:val="1"/>
      <w:numFmt w:val="bullet"/>
      <w:lvlText w:val="•"/>
      <w:lvlJc w:val="left"/>
      <w:pPr>
        <w:ind w:hanging="452" w:left="6663"/>
      </w:pPr>
      <w:rPr>
        <w:rFonts w:hint="default"/>
      </w:rPr>
    </w:lvl>
    <w:lvl w:ilvl="8" w:tplc="0308C5CA">
      <w:start w:val="1"/>
      <w:numFmt w:val="bullet"/>
      <w:lvlText w:val="•"/>
      <w:lvlJc w:val="left"/>
      <w:pPr>
        <w:ind w:hanging="452" w:left="7535"/>
      </w:pPr>
      <w:rPr>
        <w:rFonts w:hint="default"/>
      </w:rPr>
    </w:lvl>
  </w:abstractNum>
  <w:num w16cid:durableId="1214079980" w:numId="1">
    <w:abstractNumId w:val="0"/>
  </w:num>
  <w:num w16cid:durableId="1708794785" w:numId="2">
    <w:abstractNumId w:val="3"/>
  </w:num>
  <w:num w16cid:durableId="1940213459" w:numId="3">
    <w:abstractNumId w:val="2"/>
  </w:num>
  <w:num w16cid:durableId="1781947048" w:numId="4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>
  <w:zoom w:percent="110"/>
  <w:proofState w:grammar="clean" w:spelling="clean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  <w14:docId w14:val="39A36AF3"/>
  <w15:chartTrackingRefBased/>
  <w15:docId w15:val="{0E5D7944-5F62-4706-B9B3-92E781DC2D8D}"/>
</w:settings>
</file>

<file path=word/styles.xml><?xml version="1.0" encoding="utf-8"?>
<w:styles xmlns:mc="http://schemas.openxmlformats.org/markup-compatibility/2006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spacing w:after="0" w:line="240" w:lineRule="auto"/>
    </w:pPr>
    <w:rPr>
      <w:rFonts w:ascii="Times New Roman" w:cs="Times New Roman" w:eastAsia="SimSun" w:hAnsi="Times New Roman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pPr>
      <w:spacing w:after="0" w:line="240" w:lineRule="auto"/>
    </w:pPr>
    <w:rPr>
      <w:rFonts w:ascii="Times New Roman" w:cs="Times New Roman" w:eastAsia="SimSun" w:hAnsi="Times New Roman"/>
      <w:sz w:val="20"/>
      <w:szCs w:val="20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" w:type="paragraph">
    <w:name w:val="Heading"/>
    <w:pPr>
      <w:keepNext/>
      <w:widowControl w:val="0"/>
      <w:spacing w:after="0" w:line="280" w:lineRule="exact"/>
      <w:jc w:val="center"/>
    </w:pPr>
    <w:rPr>
      <w:rFonts w:ascii="Times" w:cs="Times New Roman" w:eastAsia="Times New Roman" w:hAnsi="Times"/>
      <w:b/>
      <w:sz w:val="28"/>
      <w:szCs w:val="20"/>
      <w:lang w:eastAsia="en-US"/>
    </w:rPr>
  </w:style>
  <w:style w:customStyle="1" w:styleId="Body" w:type="paragraph">
    <w:name w:val="Body"/>
    <w:pPr>
      <w:widowControl w:val="0"/>
      <w:spacing w:after="100" w:line="-259" w:lineRule="auto"/>
      <w:jc w:val="both"/>
    </w:pPr>
    <w:rPr>
      <w:rFonts w:ascii="Times" w:cs="Times New Roman" w:eastAsia="Times New Roman" w:hAnsi="Times"/>
      <w:sz w:val="21"/>
      <w:szCs w:val="20"/>
      <w:lang w:eastAsia="en-US"/>
    </w:rPr>
  </w:style>
  <w:style w:styleId="Header" w:type="paragraph">
    <w:name w:val="header"/>
    <w:basedOn w:val="Normal"/>
    <w:link w:val="HeaderChar"/>
    <w:uiPriority w:val="99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Pr>
      <w:rFonts w:ascii="Times New Roman" w:cs="Times New Roman" w:eastAsia="SimSun" w:hAnsi="Times New Roman"/>
      <w:sz w:val="24"/>
      <w:szCs w:val="24"/>
    </w:rPr>
  </w:style>
  <w:style w:styleId="Footer" w:type="paragraph">
    <w:name w:val="footer"/>
    <w:basedOn w:val="Normal"/>
    <w:link w:val="FooterChar"/>
    <w:uiPriority w:val="99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Pr>
      <w:rFonts w:ascii="Times New Roman" w:cs="Times New Roman" w:eastAsia="SimSun" w:hAnsi="Times New Roman"/>
      <w:sz w:val="24"/>
      <w:szCs w:val="24"/>
    </w:rPr>
  </w:style>
  <w:style w:customStyle="1" w:styleId="ELEC1100QSummary" w:type="paragraph">
    <w:name w:val="ELEC1100 Q# Summary"/>
    <w:basedOn w:val="Normal"/>
    <w:link w:val="ELEC1100QSummary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260" w:lineRule="exact"/>
      <w:ind w:hanging="540" w:left="540"/>
      <w:jc w:val="both"/>
    </w:pPr>
    <w:rPr>
      <w:rFonts w:ascii="Arial" w:cs="Arial" w:eastAsia="Batang" w:hAnsi="Arial"/>
      <w:color w:val="008000"/>
      <w:sz w:val="22"/>
      <w:szCs w:val="22"/>
    </w:rPr>
  </w:style>
  <w:style w:customStyle="1" w:styleId="ELEC1100QSummaryChar" w:type="character">
    <w:name w:val="ELEC1100 Q# Summary Char"/>
    <w:basedOn w:val="DefaultParagraphFont"/>
    <w:link w:val="ELEC1100QSummary"/>
    <w:rPr>
      <w:rFonts w:ascii="Arial" w:cs="Arial" w:eastAsia="Batang" w:hAnsi="Arial"/>
      <w:color w:val="008000"/>
    </w:rPr>
  </w:style>
  <w:style w:customStyle="1" w:styleId="ELEC1100Q" w:type="paragraph">
    <w:name w:val="ELEC1100 Q#"/>
    <w:basedOn w:val="Normal"/>
    <w:link w:val="ELEC1100Q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260" w:lineRule="exact"/>
      <w:ind w:hanging="540" w:left="540"/>
      <w:jc w:val="both"/>
    </w:pPr>
    <w:rPr>
      <w:rFonts w:cs="Arial" w:eastAsia="Batang"/>
      <w:color w:val="007F00"/>
      <w:szCs w:val="22"/>
    </w:rPr>
  </w:style>
  <w:style w:customStyle="1" w:styleId="ELEC1100QChar" w:type="character">
    <w:name w:val="ELEC1100 Q# Char"/>
    <w:basedOn w:val="DefaultParagraphFont"/>
    <w:link w:val="ELEC1100Q"/>
    <w:rPr>
      <w:rFonts w:ascii="Times New Roman" w:cs="Arial" w:eastAsia="Batang" w:hAnsi="Times New Roman"/>
      <w:color w:val="007F00"/>
      <w:sz w:val="24"/>
    </w:rPr>
  </w:style>
  <w:style w:customStyle="1" w:styleId="ELEC1100QwithEquation" w:type="paragraph">
    <w:name w:val="ELEC1100 Q# with Equation"/>
    <w:basedOn w:val="ELEC1100Q"/>
    <w:link w:val="ELEC1100QwithEquationChar"/>
    <w:qFormat/>
    <w:pPr>
      <w:spacing w:line="420" w:lineRule="exact"/>
      <w:ind w:hanging="547" w:left="547"/>
    </w:pPr>
  </w:style>
  <w:style w:customStyle="1" w:styleId="ELEC1100QwithEquationChar" w:type="character">
    <w:name w:val="ELEC1100 Q# with Equation Char"/>
    <w:basedOn w:val="ELEC1100QChar"/>
    <w:link w:val="ELEC1100QwithEquation"/>
    <w:rPr>
      <w:rFonts w:ascii="Times New Roman" w:cs="Arial" w:eastAsia="Batang" w:hAnsi="Times New Roman"/>
      <w:color w:val="007F00"/>
      <w:sz w:val="24"/>
    </w:rPr>
  </w:style>
  <w:style w:customStyle="1" w:styleId="ELEC1100HeadingExperiment" w:type="paragraph">
    <w:name w:val="ELEC1100 Heading Experiment"/>
    <w:basedOn w:val="Normal"/>
    <w:next w:val="Normal"/>
    <w:qFormat/>
    <w:pPr>
      <w:adjustRightInd w:val="0"/>
      <w:snapToGrid w:val="0"/>
      <w:spacing w:after="240" w:before="360" w:line="260" w:lineRule="exact"/>
      <w:jc w:val="both"/>
      <w:outlineLvl w:val="0"/>
    </w:pPr>
    <w:rPr>
      <w:rFonts w:ascii="Arial" w:cs="Arial" w:hAnsi="Arial"/>
      <w:b/>
      <w:sz w:val="22"/>
      <w:szCs w:val="22"/>
      <w:u w:val="single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styleId="BalloonText" w:type="paragraph">
    <w:name w:val="Balloon Text"/>
    <w:basedOn w:val="Normal"/>
    <w:link w:val="BalloonTextChar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rPr>
      <w:rFonts w:ascii="Tahoma" w:cs="Tahoma" w:eastAsia="SimSun" w:hAnsi="Tahoma"/>
      <w:sz w:val="16"/>
      <w:szCs w:val="16"/>
    </w:rPr>
  </w:style>
  <w:style w:styleId="Hyperlink" w:type="character">
    <w:name w:val="Hyperlink"/>
    <w:basedOn w:val="DefaultParagraphFont"/>
    <w:uiPriority w:val="99"/>
    <w:unhideWhenUsed/>
    <w:rPr>
      <w:color w:themeColor="hyperlink" w:val="0563C1"/>
      <w:u w:val="single"/>
    </w:rPr>
  </w:style>
  <w:style w:styleId="BodyText" w:type="paragraph">
    <w:name w:val="Body Text"/>
    <w:basedOn w:val="Normal"/>
    <w:link w:val="BodyTextChar"/>
    <w:uiPriority w:val="1"/>
    <w:qFormat/>
    <w:pPr>
      <w:widowControl w:val="0"/>
      <w:spacing w:before="70"/>
      <w:ind w:hanging="451" w:left="557"/>
    </w:pPr>
    <w:rPr>
      <w:rFonts w:ascii="Calibri" w:cstheme="minorBidi" w:eastAsia="Calibri" w:hAnsi="Calibri"/>
      <w:sz w:val="22"/>
      <w:szCs w:val="22"/>
      <w:lang w:eastAsia="en-US"/>
    </w:rPr>
  </w:style>
  <w:style w:customStyle="1" w:styleId="BodyTextChar" w:type="character">
    <w:name w:val="Body Text Char"/>
    <w:basedOn w:val="DefaultParagraphFont"/>
    <w:link w:val="BodyText"/>
    <w:uiPriority w:val="1"/>
    <w:rPr>
      <w:rFonts w:ascii="Calibri" w:eastAsia="Calibri" w:hAnsi="Calibri"/>
      <w:lang w:eastAsia="en-US"/>
    </w:rPr>
  </w:style>
</w:styles>
</file>

<file path=word/_rels/document.xml.rels><?xml version='1.0' encoding='utf-8'?>
<Relationships xmlns="http://schemas.openxmlformats.org/package/2006/relationships"><Relationship Id="rId8" Target="header1.xml" Type="http://schemas.openxmlformats.org/officeDocument/2006/relationships/header" /><Relationship Id="rId3" Target="settings.xml" Type="http://schemas.openxmlformats.org/officeDocument/2006/relationships/settings" /><Relationship Id="rId7" Target="media/image1.jpeg" Type="http://schemas.openxmlformats.org/officeDocument/2006/relationships/image" /><Relationship Id="rId2" Target="styles.xml" Type="http://schemas.openxmlformats.org/officeDocument/2006/relationships/styles" /><Relationship Id="rId1" Target="numbering.xml" Type="http://schemas.openxmlformats.org/officeDocument/2006/relationships/numbering" /><Relationship Id="rId6" Target="endnotes.xml" Type="http://schemas.openxmlformats.org/officeDocument/2006/relationships/endnotes" /><Relationship Id="rId11" Target="theme/theme1.xml" Type="http://schemas.openxmlformats.org/officeDocument/2006/relationships/theme" /><Relationship Id="rId5" Target="footnotes.xml" Type="http://schemas.openxmlformats.org/officeDocument/2006/relationships/footnotes" /><Relationship Id="rId10" Target="fontTable.xml" Type="http://schemas.openxmlformats.org/officeDocument/2006/relationships/fontTable" /><Relationship Id="rId9" Target="footer1.xml" Type="http://schemas.openxmlformats.org/officeDocument/2006/relationships/footer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panose="020F0302020204030204"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panose="020F0502020204030204"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algn="ctr" cap="flat" cmpd="sng" w="6350">
          <a:solidFill>
            <a:schemeClr val="phClr"/>
          </a:solidFill>
          <a:prstDash val="solid"/>
          <a:miter lim="800000"/>
        </a:ln>
        <a:ln algn="ctr" cap="flat" cmpd="sng" w="12700">
          <a:solidFill>
            <a:schemeClr val="phClr"/>
          </a:solidFill>
          <a:prstDash val="solid"/>
          <a:miter lim="800000"/>
        </a:ln>
        <a:ln algn="ctr" cap="flat" cmpd="sng" w="19050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lgn="ctr" blurRad="57150" dir="5400000" dist="1905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id="{62F939B6-93AF-4DB8-9C6B-D6C7DFDC589F}" name="Office Theme" vid="{4A3C46E8-61CC-4603-A589-7422A47A8E4A}"/>
    </a:ext>
  </a:extLst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