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Healthcare Jobs — Weekly Summary Report</w:t>
      </w:r>
    </w:p>
    <w:p>
      <w:pPr>
        <w:jc w:val="center"/>
      </w:pPr>
      <w:r>
        <w:rPr>
          <w:sz w:val="20"/>
        </w:rPr>
        <w:t>Report generated: 12 Mar 2026 08:47    |    Posting date range: 06 Mar 2026 – 12 Mar 2026    |    Total jobs: 3,179</w:t>
      </w:r>
    </w:p>
    <w:p/>
    <w:p>
      <w:pPr>
        <w:pStyle w:val="Heading1"/>
      </w:pPr>
      <w:r>
        <w:t>1. Jobs by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216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Job Count</w:t>
            </w:r>
          </w:p>
        </w:tc>
      </w:tr>
      <w:tr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Indeed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1644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Adzuna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850</w:t>
            </w:r>
          </w:p>
        </w:tc>
      </w:tr>
      <w:tr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SEEK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314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Jora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206</w:t>
            </w:r>
          </w:p>
        </w:tc>
      </w:tr>
      <w:tr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EthicalJobs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113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CareerOne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</w:t>
            </w:r>
          </w:p>
        </w:tc>
      </w:tr>
      <w:tr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WorkforceAustralia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12</w:t>
            </w:r>
          </w:p>
        </w:tc>
      </w:tr>
    </w:tbl>
    <w:p/>
    <w:p>
      <w:pPr>
        <w:pStyle w:val="Heading1"/>
      </w:pPr>
      <w:r>
        <w:t>2. Jobs by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Job Category</w:t>
            </w:r>
          </w:p>
        </w:tc>
        <w:tc>
          <w:tcPr>
            <w:tcW w:type="dxa" w:w="216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Job Count</w:t>
            </w:r>
          </w:p>
        </w:tc>
      </w:tr>
      <w:tr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Disability Support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1234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Aged Care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786</w:t>
            </w:r>
          </w:p>
        </w:tc>
      </w:tr>
      <w:tr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Allied Health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660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Nursing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499</w:t>
            </w:r>
          </w:p>
        </w:tc>
      </w:tr>
    </w:tbl>
    <w:p/>
    <w:p>
      <w:pPr>
        <w:pStyle w:val="Heading1"/>
      </w:pPr>
      <w:r>
        <w:t>3. Jobs by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State</w:t>
            </w:r>
          </w:p>
        </w:tc>
        <w:tc>
          <w:tcPr>
            <w:tcW w:type="dxa" w:w="216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Job Count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NSW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1050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713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QLD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602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327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Unknown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175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169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NT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61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45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ACT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37</w:t>
            </w:r>
          </w:p>
        </w:tc>
      </w:tr>
    </w:tbl>
    <w:p/>
    <w:p>
      <w:pPr>
        <w:pStyle w:val="Heading1"/>
      </w:pPr>
      <w:r>
        <w:t>4. Platform × State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93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NSW</w:t>
            </w:r>
          </w:p>
        </w:tc>
        <w:tc>
          <w:tcPr>
            <w:tcW w:type="dxa" w:w="93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VIC</w:t>
            </w:r>
          </w:p>
        </w:tc>
        <w:tc>
          <w:tcPr>
            <w:tcW w:type="dxa" w:w="93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QLD</w:t>
            </w:r>
          </w:p>
        </w:tc>
        <w:tc>
          <w:tcPr>
            <w:tcW w:type="dxa" w:w="93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WA</w:t>
            </w:r>
          </w:p>
        </w:tc>
        <w:tc>
          <w:tcPr>
            <w:tcW w:type="dxa" w:w="93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Unknown</w:t>
            </w:r>
          </w:p>
        </w:tc>
        <w:tc>
          <w:tcPr>
            <w:tcW w:type="dxa" w:w="93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SA</w:t>
            </w:r>
          </w:p>
        </w:tc>
        <w:tc>
          <w:tcPr>
            <w:tcW w:type="dxa" w:w="93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NT</w:t>
            </w:r>
          </w:p>
        </w:tc>
        <w:tc>
          <w:tcPr>
            <w:tcW w:type="dxa" w:w="93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TAS</w:t>
            </w:r>
          </w:p>
        </w:tc>
        <w:tc>
          <w:tcPr>
            <w:tcW w:type="dxa" w:w="93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</w:t>
            </w:r>
          </w:p>
        </w:tc>
      </w:tr>
      <w:tr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Adzuna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231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118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139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135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142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936"/>
          </w:tcPr>
          <w:p>
            <w:r>
              <w:rPr>
                <w:sz w:val="20"/>
              </w:rPr>
              <w:t>CareerOne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EthicalJobs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936"/>
          </w:tcPr>
          <w:p>
            <w:r>
              <w:rPr>
                <w:sz w:val="20"/>
              </w:rPr>
              <w:t>Indeed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609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456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288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133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95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Jora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936"/>
          </w:tcPr>
          <w:p>
            <w:r>
              <w:rPr>
                <w:sz w:val="20"/>
              </w:rPr>
              <w:t>SEEK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85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936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WorkforceAustralia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936"/>
            <w:shd w:val="clear" w:color="auto" w:fill="DEEAF1"/>
          </w:tcPr>
          <w:p>
            <w:r>
              <w:rPr>
                <w:sz w:val="20"/>
              </w:rPr>
              <w:t>1</w:t>
            </w:r>
          </w:p>
        </w:tc>
      </w:tr>
    </w:tbl>
    <w:p/>
    <w:p>
      <w:pPr>
        <w:pStyle w:val="Heading1"/>
      </w:pPr>
      <w:r>
        <w:t>5. Top 10 Hiring Facilities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Facility Name</w:t>
            </w:r>
          </w:p>
        </w:tc>
        <w:tc>
          <w:tcPr>
            <w:tcW w:type="dxa" w:w="216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Job Count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sz w:val="20"/>
              </w:rPr>
              <w:t>NSW Government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185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NSW Health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135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sz w:val="20"/>
              </w:rPr>
              <w:t>MediRecruit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69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government schools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66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sz w:val="20"/>
              </w:rPr>
              <w:t>Queensland Government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64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Susan Hill GP Jobs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35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sz w:val="20"/>
              </w:rPr>
              <w:t>Healthcare Australia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33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Ramsay Health Care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32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sz w:val="20"/>
              </w:rPr>
              <w:t>Bolton Clarke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29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SA Health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28</w:t>
            </w:r>
          </w:p>
        </w:tc>
      </w:tr>
    </w:tbl>
    <w:p/>
    <w:p>
      <w:pPr>
        <w:pStyle w:val="Heading1"/>
      </w:pPr>
      <w:r>
        <w:t>6. Top Facilities by Category</w:t>
      </w:r>
    </w:p>
    <w:p>
      <w:pPr>
        <w:pStyle w:val="Heading2"/>
      </w:pPr>
      <w:r>
        <w:t>Aged Care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Facility Name</w:t>
            </w:r>
          </w:p>
        </w:tc>
        <w:tc>
          <w:tcPr>
            <w:tcW w:type="dxa" w:w="216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Job Count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sz w:val="20"/>
              </w:rPr>
              <w:t>Healthcare Australia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25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Bolton Clarke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24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sz w:val="20"/>
              </w:rPr>
              <w:t>MediRecruit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23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Uniting (NSW.ACT)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18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sz w:val="20"/>
              </w:rPr>
              <w:t>NSW Health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16</w:t>
            </w:r>
          </w:p>
        </w:tc>
      </w:tr>
    </w:tbl>
    <w:p/>
    <w:p>
      <w:pPr>
        <w:pStyle w:val="Heading2"/>
      </w:pPr>
      <w:r>
        <w:t>Allied Health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Facility Name</w:t>
            </w:r>
          </w:p>
        </w:tc>
        <w:tc>
          <w:tcPr>
            <w:tcW w:type="dxa" w:w="216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Job Count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sz w:val="20"/>
              </w:rPr>
              <w:t>NSW Health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49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MediRecruit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45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sz w:val="20"/>
              </w:rPr>
              <w:t>NSW Government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42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Queensland Government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34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sz w:val="20"/>
              </w:rPr>
              <w:t>Ramsay Health Care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32</w:t>
            </w:r>
          </w:p>
        </w:tc>
      </w:tr>
    </w:tbl>
    <w:p/>
    <w:p>
      <w:pPr>
        <w:pStyle w:val="Heading2"/>
      </w:pPr>
      <w:r>
        <w:t>Disability Support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Facility Name</w:t>
            </w:r>
          </w:p>
        </w:tc>
        <w:tc>
          <w:tcPr>
            <w:tcW w:type="dxa" w:w="216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Job Count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sz w:val="20"/>
              </w:rPr>
              <w:t>NSW Government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77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government schools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23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sz w:val="20"/>
              </w:rPr>
              <w:t>NSW Health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18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Edith Cowan University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sz w:val="20"/>
              </w:rPr>
              <w:t>Aruma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14</w:t>
            </w:r>
          </w:p>
        </w:tc>
      </w:tr>
    </w:tbl>
    <w:p/>
    <w:p>
      <w:pPr>
        <w:pStyle w:val="Heading2"/>
      </w:pPr>
      <w:r>
        <w:t>Nursing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Facility Name</w:t>
            </w:r>
          </w:p>
        </w:tc>
        <w:tc>
          <w:tcPr>
            <w:tcW w:type="dxa" w:w="216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Job Count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sz w:val="20"/>
              </w:rPr>
              <w:t>NSW Government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54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NSW Health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52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sz w:val="20"/>
              </w:rPr>
              <w:t>government schools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18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Queensland Government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rPr>
                <w:sz w:val="20"/>
              </w:rPr>
              <w:t>Doctor Connect Pty Ltd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9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