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28"/>
        </w:rPr>
        <w:t>Evgenii Goloborodko</w:t>
      </w:r>
    </w:p>
    <w:p>
      <w:r/>
      <w:r>
        <w:rPr>
          <w:b/>
        </w:rPr>
        <w:t>Control &amp; SCADA Engineer</w:t>
      </w:r>
      <w:r/>
    </w:p>
    <w:p>
      <w:r>
        <w:t>Phone: +1 (972) 585‑008054</w:t>
      </w:r>
    </w:p>
    <w:p>
      <w:r>
        <w:t>Email: eugen.kip@gmail.com</w:t>
      </w:r>
    </w:p>
    <w:p>
      <w:r>
        <w:t>LinkedIn: www.linkedin.com/in/eugene‑kipnis</w:t>
      </w:r>
    </w:p>
    <w:p>
      <w:r>
        <w:t>---</w:t>
      </w:r>
    </w:p>
    <w:p>
      <w:pPr>
        <w:pStyle w:val="Heading2"/>
      </w:pPr>
      <w:r>
        <w:rPr>
          <w:rFonts w:ascii="Times New Roman" w:hAnsi="Times New Roman"/>
          <w:b/>
          <w:sz w:val="26"/>
        </w:rPr>
        <w:t>Professional Summary</w:t>
      </w:r>
    </w:p>
    <w:p>
      <w:r>
        <w:t>Hands‑on Control &amp; SCADA Engineer with 10 years of international experience in power generation, pharmaceutical manufacturing, and industrial automation. Proven expertise in SCADA system design, control architecture, and automation implementation using Ignition, WinCC, FactoryTalk, and other platforms. Skilled in IEC 61850, Modbus, and OPC communication, delivering reliable control solutions for complex plant and substation projects.</w:t>
      </w:r>
    </w:p>
    <w:p>
      <w:r>
        <w:t>---</w:t>
      </w:r>
    </w:p>
    <w:p>
      <w:pPr>
        <w:pStyle w:val="Heading2"/>
      </w:pPr>
      <w:r>
        <w:rPr>
          <w:rFonts w:ascii="Times New Roman" w:hAnsi="Times New Roman"/>
          <w:b/>
          <w:sz w:val="26"/>
        </w:rPr>
        <w:t>Technical Skills</w:t>
      </w:r>
    </w:p>
    <w:p>
      <w:pPr>
        <w:pStyle w:val="ListBullet"/>
      </w:pPr>
      <w:r/>
      <w:r>
        <w:rPr>
          <w:b/>
        </w:rPr>
        <w:t>PLC Programming:</w:t>
      </w:r>
      <w:r>
        <w:t xml:space="preserve"> Allen Bradley, Siemens, Safety PLC, IEC 61131</w:t>
      </w:r>
    </w:p>
    <w:p>
      <w:pPr>
        <w:pStyle w:val="ListBullet"/>
      </w:pPr>
      <w:r/>
      <w:r>
        <w:rPr>
          <w:b/>
        </w:rPr>
        <w:t>SCADA / HMI:</w:t>
      </w:r>
      <w:r>
        <w:t xml:space="preserve"> Ignition, WinCC, FactoryTalk, Citect, Wonderware</w:t>
      </w:r>
    </w:p>
    <w:p>
      <w:pPr>
        <w:pStyle w:val="ListBullet"/>
      </w:pPr>
      <w:r/>
      <w:r>
        <w:rPr>
          <w:b/>
        </w:rPr>
        <w:t>Industrial Protocols:</w:t>
      </w:r>
      <w:r>
        <w:t xml:space="preserve"> IEC 61850, OPC UA, Modbus, DNP3, Serial, Fieldbus, EtherNet/IP, ProfiNet</w:t>
      </w:r>
    </w:p>
    <w:p>
      <w:pPr>
        <w:pStyle w:val="ListBullet"/>
      </w:pPr>
      <w:r/>
      <w:r>
        <w:rPr>
          <w:b/>
        </w:rPr>
        <w:t>Software Development:</w:t>
      </w:r>
      <w:r>
        <w:t xml:space="preserve"> Python, C, C++, SQL, GIT, Linux</w:t>
      </w:r>
    </w:p>
    <w:p>
      <w:pPr>
        <w:pStyle w:val="ListBullet"/>
      </w:pPr>
      <w:r/>
      <w:r>
        <w:rPr>
          <w:b/>
        </w:rPr>
        <w:t>System Integration:</w:t>
      </w:r>
      <w:r>
        <w:t xml:space="preserve"> VFD &amp; Servo Drives, Electrical diagnostics, Field commissioning</w:t>
      </w:r>
    </w:p>
    <w:p>
      <w:pPr>
        <w:pStyle w:val="ListBullet"/>
      </w:pPr>
      <w:r/>
      <w:r>
        <w:rPr>
          <w:b/>
        </w:rPr>
        <w:t>Documentation &amp; Validation:</w:t>
      </w:r>
      <w:r>
        <w:t xml:space="preserve"> GAMP5, AutoCAD Electrical</w:t>
      </w:r>
    </w:p>
    <w:p>
      <w:pPr>
        <w:pStyle w:val="ListBullet"/>
      </w:pPr>
      <w:r/>
      <w:r>
        <w:rPr>
          <w:b/>
        </w:rPr>
        <w:t>Additional:</w:t>
      </w:r>
      <w:r>
        <w:t xml:space="preserve"> EPICS core, System debugging and troubleshooting</w:t>
      </w:r>
    </w:p>
    <w:p>
      <w:r>
        <w:t>---</w:t>
      </w:r>
    </w:p>
    <w:p>
      <w:pPr>
        <w:pStyle w:val="Heading2"/>
      </w:pPr>
      <w:r>
        <w:rPr>
          <w:rFonts w:ascii="Times New Roman" w:hAnsi="Times New Roman"/>
          <w:b/>
          <w:sz w:val="26"/>
        </w:rPr>
        <w:t>Soft Skills</w:t>
      </w:r>
    </w:p>
    <w:p>
      <w:pPr>
        <w:pStyle w:val="ListBullet"/>
      </w:pPr>
      <w:r>
        <w:t>Problem solving</w:t>
      </w:r>
    </w:p>
    <w:p>
      <w:pPr>
        <w:pStyle w:val="ListBullet"/>
      </w:pPr>
      <w:r>
        <w:t>Analytical thinking</w:t>
      </w:r>
    </w:p>
    <w:p>
      <w:pPr>
        <w:pStyle w:val="ListBullet"/>
      </w:pPr>
      <w:r>
        <w:t>Collaboration</w:t>
      </w:r>
    </w:p>
    <w:p>
      <w:pPr>
        <w:pStyle w:val="ListBullet"/>
      </w:pPr>
      <w:r>
        <w:t>Independent work</w:t>
      </w:r>
    </w:p>
    <w:p>
      <w:pPr>
        <w:pStyle w:val="ListBullet"/>
      </w:pPr>
      <w:r>
        <w:t>Time management</w:t>
      </w:r>
    </w:p>
    <w:p>
      <w:pPr>
        <w:pStyle w:val="ListBullet"/>
      </w:pPr>
      <w:r>
        <w:t>Precision</w:t>
      </w:r>
    </w:p>
    <w:p>
      <w:pPr>
        <w:pStyle w:val="ListBullet"/>
      </w:pPr>
      <w:r>
        <w:t>Accuracy</w:t>
      </w:r>
    </w:p>
    <w:p>
      <w:r>
        <w:t>---</w:t>
      </w:r>
    </w:p>
    <w:p>
      <w:pPr>
        <w:pStyle w:val="Heading2"/>
      </w:pPr>
      <w:r>
        <w:rPr>
          <w:rFonts w:ascii="Times New Roman" w:hAnsi="Times New Roman"/>
          <w:b/>
          <w:sz w:val="26"/>
        </w:rPr>
        <w:t>Work Experience</w:t>
      </w:r>
    </w:p>
    <w:p>
      <w:pPr>
        <w:pStyle w:val="Heading3"/>
      </w:pPr>
      <w:r>
        <w:rPr>
          <w:rFonts w:ascii="Times New Roman" w:hAnsi="Times New Roman"/>
          <w:b/>
          <w:sz w:val="24"/>
        </w:rPr>
        <w:t>Project Engineer | Data Site</w:t>
      </w:r>
    </w:p>
    <w:p>
      <w:pPr>
        <w:pStyle w:val="ListBullet"/>
      </w:pPr>
      <w:r>
        <w:t xml:space="preserve">Designed large‑scale </w:t>
      </w:r>
      <w:r>
        <w:rPr>
          <w:b/>
        </w:rPr>
        <w:t>SCADA</w:t>
      </w:r>
      <w:r>
        <w:t xml:space="preserve"> monitoring systems for Data Center BMS, including network design, equipment selection, and detailed schematics.</w:t>
      </w:r>
    </w:p>
    <w:p>
      <w:pPr>
        <w:pStyle w:val="ListBullet"/>
      </w:pPr>
      <w:r>
        <w:t xml:space="preserve">Developed Python‑based automated engineering tools for </w:t>
      </w:r>
      <w:r>
        <w:rPr>
          <w:b/>
        </w:rPr>
        <w:t>SCADA</w:t>
      </w:r>
      <w:r>
        <w:t xml:space="preserve"> object generation, tag databases, and alarm configuration, improving scalability and reducing errors.</w:t>
      </w:r>
    </w:p>
    <w:p>
      <w:pPr>
        <w:pStyle w:val="ListBullet"/>
      </w:pPr>
      <w:r>
        <w:t xml:space="preserve">Ensured integration of hardware components with </w:t>
      </w:r>
      <w:r>
        <w:rPr>
          <w:b/>
        </w:rPr>
        <w:t>SCADA</w:t>
      </w:r>
      <w:r>
        <w:t xml:space="preserve"> control architecture, applying </w:t>
      </w:r>
      <w:r>
        <w:rPr>
          <w:b/>
        </w:rPr>
        <w:t>IEC 61850</w:t>
      </w:r>
      <w:r>
        <w:t xml:space="preserve"> and </w:t>
      </w:r>
      <w:r>
        <w:rPr>
          <w:b/>
        </w:rPr>
        <w:t>Modbus</w:t>
      </w:r>
      <w:r>
        <w:t xml:space="preserve"> communication where required.</w:t>
      </w:r>
    </w:p>
    <w:p>
      <w:pPr>
        <w:pStyle w:val="ListBullet"/>
      </w:pPr>
      <w:r>
        <w:t xml:space="preserve">Implemented </w:t>
      </w:r>
      <w:r>
        <w:rPr>
          <w:b/>
        </w:rPr>
        <w:t>OPC</w:t>
      </w:r>
      <w:r>
        <w:t xml:space="preserve"> UA interfaces to enable seamless data exchange between control servers and enterprise systems.</w:t>
      </w:r>
    </w:p>
    <w:p>
      <w:pPr>
        <w:pStyle w:val="ListBullet"/>
      </w:pPr>
      <w:r>
        <w:t>Coordinated project timelines, technical deliverables, and installation milestones to align with client requirements and technical standards.</w:t>
      </w:r>
    </w:p>
    <w:p>
      <w:pPr>
        <w:pStyle w:val="ListBullet"/>
      </w:pPr>
      <w:r>
        <w:t>Participated in commissioning activities such as inspection, functional testing, and validation, providing ongoing technical support.</w:t>
      </w:r>
    </w:p>
    <w:p>
      <w:pPr>
        <w:pStyle w:val="Heading3"/>
      </w:pPr>
      <w:r>
        <w:rPr>
          <w:rFonts w:ascii="Times New Roman" w:hAnsi="Times New Roman"/>
          <w:b/>
          <w:sz w:val="24"/>
        </w:rPr>
        <w:t>Control Automation Engineer | Ormat Technologies</w:t>
      </w:r>
    </w:p>
    <w:p>
      <w:pPr>
        <w:pStyle w:val="ListBullet"/>
      </w:pPr>
      <w:r>
        <w:t xml:space="preserve">Designed and programmed </w:t>
      </w:r>
      <w:r>
        <w:rPr>
          <w:b/>
        </w:rPr>
        <w:t>SCADA</w:t>
      </w:r>
      <w:r>
        <w:t xml:space="preserve"> control systems for geothermal power plants, delivering end‑to‑end automation solutions.</w:t>
      </w:r>
    </w:p>
    <w:p>
      <w:pPr>
        <w:pStyle w:val="ListBullet"/>
      </w:pPr>
      <w:r>
        <w:t xml:space="preserve">Developed modular PLC code structures following IEC 61131 standards, supporting scalable </w:t>
      </w:r>
      <w:r>
        <w:rPr>
          <w:b/>
        </w:rPr>
        <w:t>control</w:t>
      </w:r>
      <w:r>
        <w:t xml:space="preserve"> and </w:t>
      </w:r>
      <w:r>
        <w:rPr>
          <w:b/>
        </w:rPr>
        <w:t>automation</w:t>
      </w:r>
      <w:r>
        <w:t xml:space="preserve"> across plant processes.</w:t>
      </w:r>
    </w:p>
    <w:p>
      <w:pPr>
        <w:pStyle w:val="ListBullet"/>
      </w:pPr>
      <w:r>
        <w:t xml:space="preserve">Integrated hardware components, including VFDs and servo drives, with </w:t>
      </w:r>
      <w:r>
        <w:rPr>
          <w:b/>
        </w:rPr>
        <w:t>SCADA</w:t>
      </w:r>
      <w:r>
        <w:t xml:space="preserve"> servers using </w:t>
      </w:r>
      <w:r>
        <w:rPr>
          <w:b/>
        </w:rPr>
        <w:t>IEC 61850</w:t>
      </w:r>
      <w:r>
        <w:t xml:space="preserve"> and </w:t>
      </w:r>
      <w:r>
        <w:rPr>
          <w:b/>
        </w:rPr>
        <w:t>Modbus</w:t>
      </w:r>
      <w:r>
        <w:t xml:space="preserve"> protocols to ensure reliable data acquisition.</w:t>
      </w:r>
    </w:p>
    <w:p>
      <w:pPr>
        <w:pStyle w:val="ListBullet"/>
      </w:pPr>
      <w:r>
        <w:t xml:space="preserve">Implemented </w:t>
      </w:r>
      <w:r>
        <w:rPr>
          <w:b/>
        </w:rPr>
        <w:t>OPC</w:t>
      </w:r>
      <w:r>
        <w:t xml:space="preserve"> UA communication links between </w:t>
      </w:r>
      <w:r>
        <w:rPr>
          <w:b/>
        </w:rPr>
        <w:t>SCADA</w:t>
      </w:r>
      <w:r>
        <w:t xml:space="preserve"> HMI and plant historian systems, enabling real‑time data visualization.</w:t>
      </w:r>
    </w:p>
    <w:p>
      <w:pPr>
        <w:pStyle w:val="ListBullet"/>
      </w:pPr>
      <w:r>
        <w:t xml:space="preserve">Led commissioning activities, performing functional testing, system debugging, and field troubleshooting to validate </w:t>
      </w:r>
      <w:r>
        <w:rPr>
          <w:b/>
        </w:rPr>
        <w:t>control</w:t>
      </w:r>
      <w:r>
        <w:t xml:space="preserve"> performance.</w:t>
      </w:r>
    </w:p>
    <w:p>
      <w:pPr>
        <w:pStyle w:val="Heading3"/>
      </w:pPr>
      <w:r>
        <w:rPr>
          <w:rFonts w:ascii="Times New Roman" w:hAnsi="Times New Roman"/>
          <w:b/>
          <w:sz w:val="24"/>
        </w:rPr>
        <w:t>Control Automation Engineer | Smart‑Logic</w:t>
      </w:r>
    </w:p>
    <w:p>
      <w:pPr>
        <w:pStyle w:val="ListBullet"/>
      </w:pPr>
      <w:r>
        <w:t xml:space="preserve">Delivered </w:t>
      </w:r>
      <w:r>
        <w:rPr>
          <w:b/>
        </w:rPr>
        <w:t>SCADA</w:t>
      </w:r>
      <w:r>
        <w:t xml:space="preserve"> and HMI solutions for complex industrial </w:t>
      </w:r>
      <w:r>
        <w:rPr>
          <w:b/>
        </w:rPr>
        <w:t>automation</w:t>
      </w:r>
      <w:r>
        <w:t xml:space="preserve"> projects, configuring </w:t>
      </w:r>
      <w:r>
        <w:rPr>
          <w:b/>
        </w:rPr>
        <w:t>control</w:t>
      </w:r>
      <w:r>
        <w:t xml:space="preserve"> networks and ensuring seamless integration.</w:t>
      </w:r>
    </w:p>
    <w:p>
      <w:pPr>
        <w:pStyle w:val="ListBullet"/>
      </w:pPr>
      <w:r>
        <w:t xml:space="preserve">Programmed PLCs and established communication using </w:t>
      </w:r>
      <w:r>
        <w:rPr>
          <w:b/>
        </w:rPr>
        <w:t>Modbus</w:t>
      </w:r>
      <w:r>
        <w:t xml:space="preserve"> and </w:t>
      </w:r>
      <w:r>
        <w:rPr>
          <w:b/>
        </w:rPr>
        <w:t>OPC</w:t>
      </w:r>
      <w:r>
        <w:t xml:space="preserve"> protocols to link field devices with supervisory </w:t>
      </w:r>
      <w:r>
        <w:rPr>
          <w:b/>
        </w:rPr>
        <w:t>control</w:t>
      </w:r>
      <w:r>
        <w:t xml:space="preserve"> systems.</w:t>
      </w:r>
    </w:p>
    <w:p>
      <w:pPr>
        <w:pStyle w:val="ListBullet"/>
      </w:pPr>
      <w:r>
        <w:t>Conducted full lifecycle activities from system design through field commissioning, providing technical support and troubleshooting.</w:t>
      </w:r>
    </w:p>
    <w:p>
      <w:pPr>
        <w:pStyle w:val="ListBullet"/>
      </w:pPr>
      <w:r>
        <w:t xml:space="preserve">Produced detailed </w:t>
      </w:r>
      <w:r>
        <w:rPr>
          <w:b/>
        </w:rPr>
        <w:t>control</w:t>
      </w:r>
      <w:r>
        <w:t xml:space="preserve"> documentation, including block diagrams and interface specifications, supporting validation and maintenance.</w:t>
      </w:r>
    </w:p>
    <w:p>
      <w:r>
        <w:t>---</w:t>
      </w:r>
    </w:p>
    <w:p>
      <w:pPr>
        <w:pStyle w:val="Heading2"/>
      </w:pPr>
      <w:r>
        <w:rPr>
          <w:rFonts w:ascii="Times New Roman" w:hAnsi="Times New Roman"/>
          <w:b/>
          <w:sz w:val="26"/>
        </w:rPr>
        <w:t>Projects</w:t>
      </w:r>
    </w:p>
    <w:p>
      <w:pPr>
        <w:pStyle w:val="ListBullet"/>
      </w:pPr>
      <w:r/>
      <w:r>
        <w:rPr>
          <w:b/>
        </w:rPr>
        <w:t>Israel Aerospace – Hypersonic Wind Tunnel</w:t>
      </w:r>
      <w:r>
        <w:t xml:space="preserve"> – Reverse‑engineered legacy control hardware, designed distributed </w:t>
      </w:r>
      <w:r>
        <w:rPr>
          <w:b/>
        </w:rPr>
        <w:t>SCADA</w:t>
      </w:r>
      <w:r>
        <w:t xml:space="preserve"> architecture, and implemented </w:t>
      </w:r>
      <w:r>
        <w:rPr>
          <w:b/>
        </w:rPr>
        <w:t>IEC 61850</w:t>
      </w:r>
      <w:r>
        <w:t>‑based communication for precision subsystems.</w:t>
      </w:r>
    </w:p>
    <w:p>
      <w:pPr>
        <w:pStyle w:val="ListBullet"/>
      </w:pPr>
      <w:r/>
      <w:r>
        <w:rPr>
          <w:b/>
        </w:rPr>
        <w:t>Electricity Company of Ghana – 7 Electrical Substations and Operation Center</w:t>
      </w:r>
      <w:r>
        <w:t xml:space="preserve"> – Built an Ignition </w:t>
      </w:r>
      <w:r>
        <w:rPr>
          <w:b/>
        </w:rPr>
        <w:t>SCADA</w:t>
      </w:r>
      <w:r>
        <w:t xml:space="preserve"> system for seven substations, integrating </w:t>
      </w:r>
      <w:r>
        <w:rPr>
          <w:b/>
        </w:rPr>
        <w:t>IEC 61850</w:t>
      </w:r>
      <w:r>
        <w:t xml:space="preserve">, </w:t>
      </w:r>
      <w:r>
        <w:rPr>
          <w:b/>
        </w:rPr>
        <w:t>Modbus</w:t>
      </w:r>
      <w:r>
        <w:t xml:space="preserve"> TCP, and </w:t>
      </w:r>
      <w:r>
        <w:rPr>
          <w:b/>
        </w:rPr>
        <w:t>OPC</w:t>
      </w:r>
      <w:r>
        <w:t xml:space="preserve"> UA communications, and delivered comprehensive </w:t>
      </w:r>
      <w:r>
        <w:rPr>
          <w:b/>
        </w:rPr>
        <w:t>control</w:t>
      </w:r>
      <w:r>
        <w:t xml:space="preserve"> documentation.</w:t>
      </w:r>
    </w:p>
    <w:p>
      <w:pPr>
        <w:pStyle w:val="ListBullet"/>
      </w:pPr>
      <w:r/>
      <w:r>
        <w:rPr>
          <w:b/>
        </w:rPr>
        <w:t>Rafa Pharmaceutical – Blister Package Line</w:t>
      </w:r>
      <w:r>
        <w:t xml:space="preserve"> – Modernized high‑speed packaging line with real‑time PLC </w:t>
      </w:r>
      <w:r>
        <w:rPr>
          <w:b/>
        </w:rPr>
        <w:t>control</w:t>
      </w:r>
      <w:r>
        <w:t xml:space="preserve"> logic and HMI, providing </w:t>
      </w:r>
      <w:r>
        <w:rPr>
          <w:b/>
        </w:rPr>
        <w:t>SCADA</w:t>
      </w:r>
      <w:r>
        <w:t xml:space="preserve">‑based monitoring and </w:t>
      </w:r>
      <w:r>
        <w:rPr>
          <w:b/>
        </w:rPr>
        <w:t>automation</w:t>
      </w:r>
      <w:r>
        <w:t xml:space="preserve"> to meet GAMP5 validation standards.</w:t>
      </w:r>
    </w:p>
    <w:p>
      <w:r>
        <w:t>---</w:t>
      </w:r>
    </w:p>
    <w:p>
      <w:pPr>
        <w:pStyle w:val="Heading2"/>
      </w:pPr>
      <w:r>
        <w:rPr>
          <w:rFonts w:ascii="Times New Roman" w:hAnsi="Times New Roman"/>
          <w:b/>
          <w:sz w:val="26"/>
        </w:rPr>
        <w:t>Education</w:t>
      </w:r>
    </w:p>
    <w:p>
      <w:r/>
      <w:r>
        <w:rPr>
          <w:b/>
        </w:rPr>
        <w:t>M.S. in Control Automation – Process and Electric Drives</w:t>
      </w:r>
      <w:r/>
    </w:p>
    <w:p>
      <w:r>
        <w:t>ULSTU, Russia</w:t>
      </w:r>
    </w:p>
    <w:p>
      <w:r>
        <w:t>2008 – 2013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