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DIG</w:t>
      </w:r>
    </w:p>
    <w:p>
      <w:pPr>
        <w:jc w:val="center"/>
      </w:pPr>
      <w:r>
        <w:rPr>
          <w:b/>
          <w:sz w:val="40"/>
        </w:rPr>
        <w:t>음원 디깅 기능 기획서</w:t>
      </w:r>
    </w:p>
    <w:p>
      <w:pPr>
        <w:jc w:val="center"/>
      </w:pPr>
      <w:r>
        <w:rPr>
          <w:i/>
        </w:rPr>
        <w:t>Music Discovery &amp; Exploration Product Specification</w:t>
      </w:r>
    </w:p>
    <w:p/>
    <w:p>
      <w:pPr>
        <w:jc w:val="center"/>
      </w:pPr>
      <w:r>
        <w:t>추천 중심의 수동적 음악 발견을 넘어, 사용자가 음악의 관계·소리·사람·역사·지역을 직접 탐험하는 경험을 제품화합니다.</w:t>
      </w:r>
    </w:p>
    <w:p>
      <w:r>
        <w:br w:type="page"/>
      </w:r>
    </w:p>
    <w:p>
      <w:pPr>
        <w:pStyle w:val="Heading1"/>
      </w:pPr>
      <w:r>
        <w:t>1. 제품 정의</w:t>
      </w:r>
    </w:p>
    <w:p>
      <w:r>
        <w:t>DIG는 Recommendation과 구분되는 능동형 음악 탐험 기능입니다. 추천이 알고리즘이 사용자의 취향을 추정하여 결과를 제공하는 방식이라면, DIG는 사용자가 하나의 곡·앨범·아티스트·사운드·지역을 출발점으로 연결 관계를 선택하며 음악 세계를 직접 탐험하도록 설계합니다.</w:t>
      </w:r>
    </w:p>
    <w:p>
      <w:r>
        <w:rPr>
          <w:b/>
        </w:rPr>
        <w:t xml:space="preserve">핵심 원칙: </w:t>
      </w:r>
      <w:r>
        <w:t>AI는 목적지를 결정하지 않고 탐험 가능한 길과 그 근거를 보여줍니다.</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EAEA"/>
          </w:tcPr>
          <w:p>
            <w:r/>
            <w:r>
              <w:rPr>
                <w:rFonts w:ascii="Noto Sans CJK KR" w:hAnsi="Noto Sans CJK KR" w:eastAsia="Noto Sans CJK KR"/>
                <w:b/>
                <w:sz w:val="18"/>
              </w:rPr>
              <w:t>구분</w:t>
            </w:r>
          </w:p>
        </w:tc>
        <w:tc>
          <w:tcPr>
            <w:tcW w:type="dxa" w:w="3312"/>
            <w:shd w:fill="EAEAEA"/>
          </w:tcPr>
          <w:p>
            <w:r/>
            <w:r>
              <w:rPr>
                <w:rFonts w:ascii="Noto Sans CJK KR" w:hAnsi="Noto Sans CJK KR" w:eastAsia="Noto Sans CJK KR"/>
                <w:b/>
                <w:sz w:val="18"/>
              </w:rPr>
              <w:t>Recommendation</w:t>
            </w:r>
          </w:p>
        </w:tc>
        <w:tc>
          <w:tcPr>
            <w:tcW w:type="dxa" w:w="3312"/>
            <w:shd w:fill="EAEAEA"/>
          </w:tcPr>
          <w:p>
            <w:r/>
            <w:r>
              <w:rPr>
                <w:rFonts w:ascii="Noto Sans CJK KR" w:hAnsi="Noto Sans CJK KR" w:eastAsia="Noto Sans CJK KR"/>
                <w:b/>
                <w:sz w:val="18"/>
              </w:rPr>
              <w:t>DIG</w:t>
            </w:r>
          </w:p>
        </w:tc>
      </w:tr>
      <w:tr>
        <w:tc>
          <w:tcPr>
            <w:tcW w:type="dxa" w:w="3312"/>
          </w:tcPr>
          <w:p>
            <w:r/>
            <w:r>
              <w:rPr>
                <w:rFonts w:ascii="Noto Sans CJK KR" w:hAnsi="Noto Sans CJK KR" w:eastAsia="Noto Sans CJK KR"/>
                <w:b w:val="0"/>
                <w:sz w:val="18"/>
              </w:rPr>
              <w:t>주체</w:t>
            </w:r>
          </w:p>
        </w:tc>
        <w:tc>
          <w:tcPr>
            <w:tcW w:type="dxa" w:w="3312"/>
          </w:tcPr>
          <w:p>
            <w:r/>
            <w:r>
              <w:rPr>
                <w:rFonts w:ascii="Noto Sans CJK KR" w:hAnsi="Noto Sans CJK KR" w:eastAsia="Noto Sans CJK KR"/>
                <w:b w:val="0"/>
                <w:sz w:val="18"/>
              </w:rPr>
              <w:t>알고리즘</w:t>
            </w:r>
          </w:p>
        </w:tc>
        <w:tc>
          <w:tcPr>
            <w:tcW w:type="dxa" w:w="3312"/>
          </w:tcPr>
          <w:p>
            <w:r/>
            <w:r>
              <w:rPr>
                <w:rFonts w:ascii="Noto Sans CJK KR" w:hAnsi="Noto Sans CJK KR" w:eastAsia="Noto Sans CJK KR"/>
                <w:b w:val="0"/>
                <w:sz w:val="18"/>
              </w:rPr>
              <w:t>사용자</w:t>
            </w:r>
          </w:p>
        </w:tc>
      </w:tr>
      <w:tr>
        <w:tc>
          <w:tcPr>
            <w:tcW w:type="dxa" w:w="3312"/>
          </w:tcPr>
          <w:p>
            <w:r/>
            <w:r>
              <w:rPr>
                <w:rFonts w:ascii="Noto Sans CJK KR" w:hAnsi="Noto Sans CJK KR" w:eastAsia="Noto Sans CJK KR"/>
                <w:b w:val="0"/>
                <w:sz w:val="18"/>
              </w:rPr>
              <w:t>흐름</w:t>
            </w:r>
          </w:p>
        </w:tc>
        <w:tc>
          <w:tcPr>
            <w:tcW w:type="dxa" w:w="3312"/>
          </w:tcPr>
          <w:p>
            <w:r/>
            <w:r>
              <w:rPr>
                <w:rFonts w:ascii="Noto Sans CJK KR" w:hAnsi="Noto Sans CJK KR" w:eastAsia="Noto Sans CJK KR"/>
                <w:b w:val="0"/>
                <w:sz w:val="18"/>
              </w:rPr>
              <w:t>Algorithm → Music → User</w:t>
            </w:r>
          </w:p>
        </w:tc>
        <w:tc>
          <w:tcPr>
            <w:tcW w:type="dxa" w:w="3312"/>
          </w:tcPr>
          <w:p>
            <w:r/>
            <w:r>
              <w:rPr>
                <w:rFonts w:ascii="Noto Sans CJK KR" w:hAnsi="Noto Sans CJK KR" w:eastAsia="Noto Sans CJK KR"/>
                <w:b w:val="0"/>
                <w:sz w:val="18"/>
              </w:rPr>
              <w:t>User → Connection → Music</w:t>
            </w:r>
          </w:p>
        </w:tc>
      </w:tr>
      <w:tr>
        <w:tc>
          <w:tcPr>
            <w:tcW w:type="dxa" w:w="3312"/>
          </w:tcPr>
          <w:p>
            <w:r/>
            <w:r>
              <w:rPr>
                <w:rFonts w:ascii="Noto Sans CJK KR" w:hAnsi="Noto Sans CJK KR" w:eastAsia="Noto Sans CJK KR"/>
                <w:b w:val="0"/>
                <w:sz w:val="18"/>
              </w:rPr>
              <w:t>목적</w:t>
            </w:r>
          </w:p>
        </w:tc>
        <w:tc>
          <w:tcPr>
            <w:tcW w:type="dxa" w:w="3312"/>
          </w:tcPr>
          <w:p>
            <w:r/>
            <w:r>
              <w:rPr>
                <w:rFonts w:ascii="Noto Sans CJK KR" w:hAnsi="Noto Sans CJK KR" w:eastAsia="Noto Sans CJK KR"/>
                <w:b w:val="0"/>
                <w:sz w:val="18"/>
              </w:rPr>
              <w:t>빠른 만족</w:t>
            </w:r>
          </w:p>
        </w:tc>
        <w:tc>
          <w:tcPr>
            <w:tcW w:type="dxa" w:w="3312"/>
          </w:tcPr>
          <w:p>
            <w:r/>
            <w:r>
              <w:rPr>
                <w:rFonts w:ascii="Noto Sans CJK KR" w:hAnsi="Noto Sans CJK KR" w:eastAsia="Noto Sans CJK KR"/>
                <w:b w:val="0"/>
                <w:sz w:val="18"/>
              </w:rPr>
              <w:t>탐험과 발견</w:t>
            </w:r>
          </w:p>
        </w:tc>
      </w:tr>
      <w:tr>
        <w:tc>
          <w:tcPr>
            <w:tcW w:type="dxa" w:w="3312"/>
          </w:tcPr>
          <w:p>
            <w:r/>
            <w:r>
              <w:rPr>
                <w:rFonts w:ascii="Noto Sans CJK KR" w:hAnsi="Noto Sans CJK KR" w:eastAsia="Noto Sans CJK KR"/>
                <w:b w:val="0"/>
                <w:sz w:val="18"/>
              </w:rPr>
              <w:t>핵심 데이터</w:t>
            </w:r>
          </w:p>
        </w:tc>
        <w:tc>
          <w:tcPr>
            <w:tcW w:type="dxa" w:w="3312"/>
          </w:tcPr>
          <w:p>
            <w:r/>
            <w:r>
              <w:rPr>
                <w:rFonts w:ascii="Noto Sans CJK KR" w:hAnsi="Noto Sans CJK KR" w:eastAsia="Noto Sans CJK KR"/>
                <w:b w:val="0"/>
                <w:sz w:val="18"/>
              </w:rPr>
              <w:t>취향/행동</w:t>
            </w:r>
          </w:p>
        </w:tc>
        <w:tc>
          <w:tcPr>
            <w:tcW w:type="dxa" w:w="3312"/>
          </w:tcPr>
          <w:p>
            <w:r/>
            <w:r>
              <w:rPr>
                <w:rFonts w:ascii="Noto Sans CJK KR" w:hAnsi="Noto Sans CJK KR" w:eastAsia="Noto Sans CJK KR"/>
                <w:b w:val="0"/>
                <w:sz w:val="18"/>
              </w:rPr>
              <w:t>관계 그래프 + 오디오 의미 데이터</w:t>
            </w:r>
          </w:p>
        </w:tc>
      </w:tr>
      <w:tr>
        <w:tc>
          <w:tcPr>
            <w:tcW w:type="dxa" w:w="3312"/>
          </w:tcPr>
          <w:p>
            <w:r/>
            <w:r>
              <w:rPr>
                <w:rFonts w:ascii="Noto Sans CJK KR" w:hAnsi="Noto Sans CJK KR" w:eastAsia="Noto Sans CJK KR"/>
                <w:b w:val="0"/>
                <w:sz w:val="18"/>
              </w:rPr>
              <w:t>대표 UX</w:t>
            </w:r>
          </w:p>
        </w:tc>
        <w:tc>
          <w:tcPr>
            <w:tcW w:type="dxa" w:w="3312"/>
          </w:tcPr>
          <w:p>
            <w:r/>
            <w:r>
              <w:rPr>
                <w:rFonts w:ascii="Noto Sans CJK KR" w:hAnsi="Noto Sans CJK KR" w:eastAsia="Noto Sans CJK KR"/>
                <w:b w:val="0"/>
                <w:sz w:val="18"/>
              </w:rPr>
              <w:t>For You</w:t>
            </w:r>
          </w:p>
        </w:tc>
        <w:tc>
          <w:tcPr>
            <w:tcW w:type="dxa" w:w="3312"/>
          </w:tcPr>
          <w:p>
            <w:r/>
            <w:r>
              <w:rPr>
                <w:rFonts w:ascii="Noto Sans CJK KR" w:hAnsi="Noto Sans CJK KR" w:eastAsia="Noto Sans CJK KR"/>
                <w:b w:val="0"/>
                <w:sz w:val="18"/>
              </w:rPr>
              <w:t>Rabbit Hole / Crate / Sound Dig</w:t>
            </w:r>
          </w:p>
        </w:tc>
      </w:tr>
    </w:tbl>
    <w:p>
      <w:pPr>
        <w:pStyle w:val="Heading1"/>
      </w:pPr>
      <w:r>
        <w:t>2. 제품 목표</w:t>
      </w:r>
    </w:p>
    <w:p>
      <w:pPr>
        <w:pStyle w:val="ListBullet"/>
      </w:pPr>
      <w:r>
        <w:t>이미 아는 음악에서 출발해 낯선 음악까지 자연스럽게 이동하도록 합니다.</w:t>
      </w:r>
    </w:p>
    <w:p>
      <w:pPr>
        <w:pStyle w:val="ListBullet"/>
      </w:pPr>
      <w:r>
        <w:t>추천 결과뿐 아니라 왜 연결되었는지를 설명할 수 있어야 합니다.</w:t>
      </w:r>
    </w:p>
    <w:p>
      <w:pPr>
        <w:pStyle w:val="ListBullet"/>
      </w:pPr>
      <w:r>
        <w:t>디깅 과정을 저장·공유 가능한 콘텐츠로 만듭니다.</w:t>
      </w:r>
    </w:p>
    <w:p>
      <w:pPr>
        <w:pStyle w:val="ListBullet"/>
      </w:pPr>
      <w:r>
        <w:t>아티스트, 프로듀서, 세션 뮤지션, 레이블, 샘플, Scene, 지역, 시대를 탐험 자산으로 전환합니다.</w:t>
      </w:r>
    </w:p>
    <w:p>
      <w:pPr>
        <w:pStyle w:val="ListBullet"/>
      </w:pPr>
      <w:r>
        <w:t>Personal Audio Archive에 사용자의 음악 발견 역사를 장기간 축적합니다.</w:t>
      </w:r>
    </w:p>
    <w:p>
      <w:pPr>
        <w:pStyle w:val="Heading1"/>
      </w:pPr>
      <w:r>
        <w:t>3. 핵심 기능 명세</w:t>
      </w:r>
    </w:p>
    <w:p>
      <w:pPr>
        <w:pStyle w:val="Heading2"/>
      </w:pPr>
      <w:r>
        <w:t>3.1 Rabbit Hole</w:t>
      </w:r>
    </w:p>
    <w:p>
      <w:r>
        <w:t>곡/앨범에서 DIG를 실행하면 관계 그래프를 엽니다. Samples, Influences, Same Producer, Session Musicians, Same Label, Same Scene, Covers, Remixes, Similar Sound, Local Scene 등의 축을 사용자가 직접 선택합니다. 모든 연결에는 '같은 프로듀서', '이 곡을 샘플링함'처럼 관계 근거를 표시합니다.</w:t>
      </w:r>
    </w:p>
    <w:p>
      <w:pPr>
        <w:pStyle w:val="Heading2"/>
      </w:pPr>
      <w:r>
        <w:t>3.2 Digging Trails</w:t>
      </w:r>
    </w:p>
    <w:p>
      <w:r>
        <w:t>탐험 경로 자체를 저장합니다. 예: Miles Davis → Bill Evans → Keith Jarrett → ECM → Jan Garbarek. 각 이동의 관계 타입, 재생, 저장, 구매 행동을 기록합니다. 공개 Trail은 다른 사용자가 그대로 따라가며 탐험할 수 있습니다.</w:t>
      </w:r>
    </w:p>
    <w:p>
      <w:pPr>
        <w:pStyle w:val="Heading2"/>
      </w:pPr>
      <w:r>
        <w:t>3.3 Credits Digging</w:t>
      </w:r>
    </w:p>
    <w:p>
      <w:r>
        <w:t>작곡가, 작사가, 프로듀서, 엔지니어, 세션 뮤지션을 탐험 단위로 승격합니다. 특정 곡의 베이시스트를 선택해 그 사람이 참여한 다른 녹음으로 이동하는 식입니다. Music Passport의 Credits 데이터와 동일한 기반을 사용합니다.</w:t>
      </w:r>
    </w:p>
    <w:p>
      <w:pPr>
        <w:pStyle w:val="Heading2"/>
      </w:pPr>
      <w:r>
        <w:t>3.4 Label Digging</w:t>
      </w:r>
    </w:p>
    <w:p>
      <w:r>
        <w:t>레이블을 하나의 음악 세계로 탐험합니다. 시대별 주요 작품, 장르 변화, 주요 아티스트, 서브레이블과 Scene을 시간축으로 보여줍니다.</w:t>
      </w:r>
    </w:p>
    <w:p>
      <w:pPr>
        <w:pStyle w:val="Heading2"/>
      </w:pPr>
      <w:r>
        <w:t>3.5 Scene Digging</w:t>
      </w:r>
    </w:p>
    <w:p>
      <w:r>
        <w:t>장르보다 구체적인 Scene을 모델링합니다. 예: 1990s Bristol Trip-Hop, 1970s New York Punk. Scene은 지역 + 시대 + 장르/문화 + 참여 아티스트 관계를 가지며 Music Atlas와 연결합니다.</w:t>
      </w:r>
    </w:p>
    <w:p>
      <w:pPr>
        <w:pStyle w:val="Heading2"/>
      </w:pPr>
      <w:r>
        <w:t>3.6 Time Machine Digging</w:t>
      </w:r>
    </w:p>
    <w:p>
      <w:r>
        <w:t>연도 또는 시대에서 출발해 당시 지역별 음악 문화를 탐험합니다. 예: 1977 → New York → Punk Scene → Artist → Album → 관련 인물.</w:t>
      </w:r>
    </w:p>
    <w:p>
      <w:pPr>
        <w:pStyle w:val="Heading2"/>
      </w:pPr>
      <w:r>
        <w:t>3.7 Sound Digging</w:t>
      </w:r>
    </w:p>
    <w:p>
      <w:r>
        <w:t>곡 전체가 아닌 특정 구간을 선택하여 해당 구간의 음향적 특징으로 유사 음악을 찾습니다. 기타 톤, 드럼 그루브, 신스 텍스처 등의 segment-level embedding과 Semantic Audio Timeline을 사용합니다.</w:t>
      </w:r>
    </w:p>
    <w:p>
      <w:pPr>
        <w:pStyle w:val="Heading2"/>
      </w:pPr>
      <w:r>
        <w:t>3.8 Instrument Digging</w:t>
      </w:r>
    </w:p>
    <w:p>
      <w:r>
        <w:t>현재 재생 시점의 보컬/악기 정보를 표시하고 특정 악기나 음색을 기준으로 탐험합니다. Stem 정보가 있는 음원은 더 정밀하게 처리합니다.</w:t>
      </w:r>
    </w:p>
    <w:p>
      <w:pPr>
        <w:pStyle w:val="Heading2"/>
      </w:pPr>
      <w:r>
        <w:t>3.9 Sample Archaeology</w:t>
      </w:r>
    </w:p>
    <w:p>
      <w:r>
        <w:t>샘플링 관계를 양방향으로 탐험합니다. 현대 곡에서 원 샘플로 거슬러 올라가거나 과거 음원이 이후 어떤 곡에서 샘플링되었는지 계보를 보여줍니다.</w:t>
      </w:r>
    </w:p>
    <w:p>
      <w:pPr>
        <w:pStyle w:val="Heading2"/>
      </w:pPr>
      <w:r>
        <w:t>3.10 Blind Digging</w:t>
      </w:r>
    </w:p>
    <w:p>
      <w:r>
        <w:t>아티스트, 앨범아트, 발매연도, 인기/재생량을 숨기고 오디오만 들려줍니다. Keep/Pass 이후 정보를 공개하여 유명세와 시각 정보에 의한 편향을 줄입니다.</w:t>
      </w:r>
    </w:p>
    <w:p>
      <w:pPr>
        <w:pStyle w:val="Heading2"/>
      </w:pPr>
      <w:r>
        <w:t>3.11 Deep Cut Mode</w:t>
      </w:r>
    </w:p>
    <w:p>
      <w:r>
        <w:t>유명곡을 의도적으로 제외합니다. Any / Below Top 50% / Deep Cuts / Obscure 등 상대적 인지도 구간을 제공합니다. 신인 아티스트가 불리하지 않도록 절대 재생량과 상대적 인지도를 분리합니다.</w:t>
      </w:r>
    </w:p>
    <w:p>
      <w:pPr>
        <w:pStyle w:val="Heading2"/>
      </w:pPr>
      <w:r>
        <w:t>3.12 Crate Digging</w:t>
      </w:r>
    </w:p>
    <w:p>
      <w:r>
        <w:t>레코드숍에서 음반을 뒤지는 경험을 디지털화합니다. Location, Era, Genre, Popularity 조건으로 제한된 수의 앨범 Crate를 만들고 사용자가 직접 한 장씩 발견하게 합니다. 다른 사용자가 만든 공개 Crate도 탐험할 수 있습니다.</w:t>
      </w:r>
    </w:p>
    <w:p>
      <w:pPr>
        <w:pStyle w:val="Heading2"/>
      </w:pPr>
      <w:r>
        <w:t>3.13 Dig Session Summary</w:t>
      </w:r>
    </w:p>
    <w:p>
      <w:r>
        <w:t>세션 종료 시 출발점/도착점, 거친 관계 수, 새 아티스트/앨범, 건넌 국가·시대·장르, 저장/구매 결과를 요약하여 Personal Audio Archive에 남깁니다.</w:t>
      </w:r>
    </w:p>
    <w:p>
      <w:pPr>
        <w:pStyle w:val="Heading1"/>
      </w:pPr>
      <w:r>
        <w:t>4. DIG 모드 UX</w:t>
      </w:r>
    </w:p>
    <w:p>
      <w:r>
        <w:t>플레이어에서 PLAY와 DIG를 분리합니다. PLAY는 청취에 집중하고 DIG는 현재 AudioObject를 중심으로 탐험 인터페이스를 엽니다.</w:t>
      </w:r>
    </w:p>
    <w:p>
      <w:r>
        <w:rPr>
          <w:rFonts w:ascii="Consolas" w:hAnsi="Consolas"/>
          <w:sz w:val="18"/>
        </w:rPr>
        <w:t>CURRENT AUDIO</w:t>
        <w:br/>
        <w:t xml:space="preserve">      │</w:t>
        <w:br/>
        <w:t xml:space="preserve"> ┌────┼────┐</w:t>
        <w:br/>
        <w:t xml:space="preserve"> │    │    │</w:t>
        <w:br/>
        <w:t>SOUND PEOPLE HISTORY</w:t>
        <w:br/>
        <w:t xml:space="preserve"> │    │    │</w:t>
        <w:br/>
        <w:t>Texture Credits Samples</w:t>
        <w:br/>
        <w:t>Groove Producer Covers</w:t>
        <w:br/>
        <w:t>Instrument Label Influence</w:t>
        <w:br/>
        <w:t xml:space="preserve"> └────┼────┘</w:t>
        <w:br/>
        <w:t xml:space="preserve">      ↓</w:t>
        <w:br/>
        <w:t>NEXT DISCOVERY</w:t>
      </w:r>
    </w:p>
    <w:p>
      <w:pPr>
        <w:pStyle w:val="Heading2"/>
      </w:pPr>
      <w:r>
        <w:t>4.1 기본 사용자 플로우</w:t>
      </w:r>
    </w:p>
    <w:p>
      <w:pPr>
        <w:pStyle w:val="ListNumber"/>
      </w:pPr>
      <w:r>
        <w:t>곡/앨범 재생 또는 상세 페이지 진입</w:t>
      </w:r>
    </w:p>
    <w:p>
      <w:pPr>
        <w:pStyle w:val="ListNumber"/>
      </w:pPr>
      <w:r>
        <w:t>DIG 선택</w:t>
      </w:r>
    </w:p>
    <w:p>
      <w:pPr>
        <w:pStyle w:val="ListNumber"/>
      </w:pPr>
      <w:r>
        <w:t>탐험 가능한 관계와 근거 표시</w:t>
      </w:r>
    </w:p>
    <w:p>
      <w:pPr>
        <w:pStyle w:val="ListNumber"/>
      </w:pPr>
      <w:r>
        <w:t>사용자가 탐험 축 선택</w:t>
      </w:r>
    </w:p>
    <w:p>
      <w:pPr>
        <w:pStyle w:val="ListNumber"/>
      </w:pPr>
      <w:r>
        <w:t>다음 AudioObject/Entity로 이동 및 미리듣기</w:t>
      </w:r>
    </w:p>
    <w:p>
      <w:pPr>
        <w:pStyle w:val="ListNumber"/>
      </w:pPr>
      <w:r>
        <w:t>Digging Trail 자동 기록</w:t>
      </w:r>
    </w:p>
    <w:p>
      <w:pPr>
        <w:pStyle w:val="ListNumber"/>
      </w:pPr>
      <w:r>
        <w:t>Trail 저장·공유·플레이리스트화 또는 이전 노드 복귀</w:t>
      </w:r>
    </w:p>
    <w:p>
      <w:pPr>
        <w:pStyle w:val="Heading1"/>
      </w:pPr>
      <w:r>
        <w:t>5. Music Atlas 연동</w:t>
      </w:r>
    </w:p>
    <w:p>
      <w:r>
        <w:t>Local Top, Local Gems, Local Legends, Rising Here, Made Here에서 발견한 모든 음악은 DIG의 시작점이 됩니다. 세계 → 국가/지역 → 도시 → 시대 → Scene → Artist → Album → Credits 방향의 탐험을 지원합니다.</w:t>
      </w:r>
    </w:p>
    <w:p>
      <w:r>
        <w:t>예시: 브라질 → 1970년대 → MPB → 아티스트 → 앨범 → 세션 기타리스트 → 다른 앨범 → 해당 곡을 샘플링한 현대 음악</w:t>
      </w:r>
    </w:p>
    <w:p>
      <w:pPr>
        <w:pStyle w:val="Heading1"/>
      </w:pPr>
      <w:r>
        <w:t>6. 핵심 데이터 모델</w:t>
      </w:r>
    </w:p>
    <w:tbl>
      <w:tblPr>
        <w:tblStyle w:val="TableGrid"/>
        <w:tblW w:type="auto" w:w="0"/>
        <w:tblLook w:firstColumn="1" w:firstRow="1" w:lastColumn="0" w:lastRow="0" w:noHBand="0" w:noVBand="1" w:val="04A0"/>
      </w:tblPr>
      <w:tblGrid>
        <w:gridCol w:w="3312"/>
        <w:gridCol w:w="3312"/>
        <w:gridCol w:w="3312"/>
      </w:tblGrid>
      <w:tr>
        <w:tc>
          <w:tcPr>
            <w:tcW w:type="dxa" w:w="3312"/>
            <w:shd w:fill="EAEAEA"/>
          </w:tcPr>
          <w:p>
            <w:r/>
            <w:r>
              <w:rPr>
                <w:rFonts w:ascii="Noto Sans CJK KR" w:hAnsi="Noto Sans CJK KR" w:eastAsia="Noto Sans CJK KR"/>
                <w:b/>
                <w:sz w:val="18"/>
              </w:rPr>
              <w:t>Entity</w:t>
            </w:r>
          </w:p>
        </w:tc>
        <w:tc>
          <w:tcPr>
            <w:tcW w:type="dxa" w:w="3312"/>
            <w:shd w:fill="EAEAEA"/>
          </w:tcPr>
          <w:p>
            <w:r/>
            <w:r>
              <w:rPr>
                <w:rFonts w:ascii="Noto Sans CJK KR" w:hAnsi="Noto Sans CJK KR" w:eastAsia="Noto Sans CJK KR"/>
                <w:b/>
                <w:sz w:val="18"/>
              </w:rPr>
              <w:t>주요 필드</w:t>
            </w:r>
          </w:p>
        </w:tc>
        <w:tc>
          <w:tcPr>
            <w:tcW w:type="dxa" w:w="3312"/>
            <w:shd w:fill="EAEAEA"/>
          </w:tcPr>
          <w:p>
            <w:r/>
            <w:r>
              <w:rPr>
                <w:rFonts w:ascii="Noto Sans CJK KR" w:hAnsi="Noto Sans CJK KR" w:eastAsia="Noto Sans CJK KR"/>
                <w:b/>
                <w:sz w:val="18"/>
              </w:rPr>
              <w:t>역할</w:t>
            </w:r>
          </w:p>
        </w:tc>
      </w:tr>
      <w:tr>
        <w:tc>
          <w:tcPr>
            <w:tcW w:type="dxa" w:w="3312"/>
          </w:tcPr>
          <w:p>
            <w:r/>
            <w:r>
              <w:rPr>
                <w:rFonts w:ascii="Noto Sans CJK KR" w:hAnsi="Noto Sans CJK KR" w:eastAsia="Noto Sans CJK KR"/>
                <w:b w:val="0"/>
                <w:sz w:val="18"/>
              </w:rPr>
              <w:t>AudioObject</w:t>
            </w:r>
          </w:p>
        </w:tc>
        <w:tc>
          <w:tcPr>
            <w:tcW w:type="dxa" w:w="3312"/>
          </w:tcPr>
          <w:p>
            <w:r/>
            <w:r>
              <w:rPr>
                <w:rFonts w:ascii="Noto Sans CJK KR" w:hAnsi="Noto Sans CJK KR" w:eastAsia="Noto Sans CJK KR"/>
                <w:b w:val="0"/>
                <w:sz w:val="18"/>
              </w:rPr>
              <w:t>id, source, rights, fingerprint, analysis</w:t>
            </w:r>
          </w:p>
        </w:tc>
        <w:tc>
          <w:tcPr>
            <w:tcW w:type="dxa" w:w="3312"/>
          </w:tcPr>
          <w:p>
            <w:r/>
            <w:r>
              <w:rPr>
                <w:rFonts w:ascii="Noto Sans CJK KR" w:hAnsi="Noto Sans CJK KR" w:eastAsia="Noto Sans CJK KR"/>
                <w:b w:val="0"/>
                <w:sz w:val="18"/>
              </w:rPr>
              <w:t>곡·개인음원·Audio Log 통합 오디오 객체</w:t>
            </w:r>
          </w:p>
        </w:tc>
      </w:tr>
      <w:tr>
        <w:tc>
          <w:tcPr>
            <w:tcW w:type="dxa" w:w="3312"/>
          </w:tcPr>
          <w:p>
            <w:r/>
            <w:r>
              <w:rPr>
                <w:rFonts w:ascii="Noto Sans CJK KR" w:hAnsi="Noto Sans CJK KR" w:eastAsia="Noto Sans CJK KR"/>
                <w:b w:val="0"/>
                <w:sz w:val="18"/>
              </w:rPr>
              <w:t>MusicEntity</w:t>
            </w:r>
          </w:p>
        </w:tc>
        <w:tc>
          <w:tcPr>
            <w:tcW w:type="dxa" w:w="3312"/>
          </w:tcPr>
          <w:p>
            <w:r/>
            <w:r>
              <w:rPr>
                <w:rFonts w:ascii="Noto Sans CJK KR" w:hAnsi="Noto Sans CJK KR" w:eastAsia="Noto Sans CJK KR"/>
                <w:b w:val="0"/>
                <w:sz w:val="18"/>
              </w:rPr>
              <w:t>artist, album, label, person, scene, place</w:t>
            </w:r>
          </w:p>
        </w:tc>
        <w:tc>
          <w:tcPr>
            <w:tcW w:type="dxa" w:w="3312"/>
          </w:tcPr>
          <w:p>
            <w:r/>
            <w:r>
              <w:rPr>
                <w:rFonts w:ascii="Noto Sans CJK KR" w:hAnsi="Noto Sans CJK KR" w:eastAsia="Noto Sans CJK KR"/>
                <w:b w:val="0"/>
                <w:sz w:val="18"/>
              </w:rPr>
              <w:t>탐험 가능한 엔터티</w:t>
            </w:r>
          </w:p>
        </w:tc>
      </w:tr>
      <w:tr>
        <w:tc>
          <w:tcPr>
            <w:tcW w:type="dxa" w:w="3312"/>
          </w:tcPr>
          <w:p>
            <w:r/>
            <w:r>
              <w:rPr>
                <w:rFonts w:ascii="Noto Sans CJK KR" w:hAnsi="Noto Sans CJK KR" w:eastAsia="Noto Sans CJK KR"/>
                <w:b w:val="0"/>
                <w:sz w:val="18"/>
              </w:rPr>
              <w:t>MusicRelation</w:t>
            </w:r>
          </w:p>
        </w:tc>
        <w:tc>
          <w:tcPr>
            <w:tcW w:type="dxa" w:w="3312"/>
          </w:tcPr>
          <w:p>
            <w:r/>
            <w:r>
              <w:rPr>
                <w:rFonts w:ascii="Noto Sans CJK KR" w:hAnsi="Noto Sans CJK KR" w:eastAsia="Noto Sans CJK KR"/>
                <w:b w:val="0"/>
                <w:sz w:val="18"/>
              </w:rPr>
              <w:t>from, to, type, confidence, provenance</w:t>
            </w:r>
          </w:p>
        </w:tc>
        <w:tc>
          <w:tcPr>
            <w:tcW w:type="dxa" w:w="3312"/>
          </w:tcPr>
          <w:p>
            <w:r/>
            <w:r>
              <w:rPr>
                <w:rFonts w:ascii="Noto Sans CJK KR" w:hAnsi="Noto Sans CJK KR" w:eastAsia="Noto Sans CJK KR"/>
                <w:b w:val="0"/>
                <w:sz w:val="18"/>
              </w:rPr>
              <w:t>sampled, produced_by, influenced_by 등의 edge</w:t>
            </w:r>
          </w:p>
        </w:tc>
      </w:tr>
      <w:tr>
        <w:tc>
          <w:tcPr>
            <w:tcW w:type="dxa" w:w="3312"/>
          </w:tcPr>
          <w:p>
            <w:r/>
            <w:r>
              <w:rPr>
                <w:rFonts w:ascii="Noto Sans CJK KR" w:hAnsi="Noto Sans CJK KR" w:eastAsia="Noto Sans CJK KR"/>
                <w:b w:val="0"/>
                <w:sz w:val="18"/>
              </w:rPr>
              <w:t>AudioSegment</w:t>
            </w:r>
          </w:p>
        </w:tc>
        <w:tc>
          <w:tcPr>
            <w:tcW w:type="dxa" w:w="3312"/>
          </w:tcPr>
          <w:p>
            <w:r/>
            <w:r>
              <w:rPr>
                <w:rFonts w:ascii="Noto Sans CJK KR" w:hAnsi="Noto Sans CJK KR" w:eastAsia="Noto Sans CJK KR"/>
                <w:b w:val="0"/>
                <w:sz w:val="18"/>
              </w:rPr>
              <w:t>start, end, embedding, instruments, features</w:t>
            </w:r>
          </w:p>
        </w:tc>
        <w:tc>
          <w:tcPr>
            <w:tcW w:type="dxa" w:w="3312"/>
          </w:tcPr>
          <w:p>
            <w:r/>
            <w:r>
              <w:rPr>
                <w:rFonts w:ascii="Noto Sans CJK KR" w:hAnsi="Noto Sans CJK KR" w:eastAsia="Noto Sans CJK KR"/>
                <w:b w:val="0"/>
                <w:sz w:val="18"/>
              </w:rPr>
              <w:t>Sound/Instrument Digging 기반</w:t>
            </w:r>
          </w:p>
        </w:tc>
      </w:tr>
      <w:tr>
        <w:tc>
          <w:tcPr>
            <w:tcW w:type="dxa" w:w="3312"/>
          </w:tcPr>
          <w:p>
            <w:r/>
            <w:r>
              <w:rPr>
                <w:rFonts w:ascii="Noto Sans CJK KR" w:hAnsi="Noto Sans CJK KR" w:eastAsia="Noto Sans CJK KR"/>
                <w:b w:val="0"/>
                <w:sz w:val="18"/>
              </w:rPr>
              <w:t>DigSession</w:t>
            </w:r>
          </w:p>
        </w:tc>
        <w:tc>
          <w:tcPr>
            <w:tcW w:type="dxa" w:w="3312"/>
          </w:tcPr>
          <w:p>
            <w:r/>
            <w:r>
              <w:rPr>
                <w:rFonts w:ascii="Noto Sans CJK KR" w:hAnsi="Noto Sans CJK KR" w:eastAsia="Noto Sans CJK KR"/>
                <w:b w:val="0"/>
                <w:sz w:val="18"/>
              </w:rPr>
              <w:t>user, start_entity, started_at, ended_at</w:t>
            </w:r>
          </w:p>
        </w:tc>
        <w:tc>
          <w:tcPr>
            <w:tcW w:type="dxa" w:w="3312"/>
          </w:tcPr>
          <w:p>
            <w:r/>
            <w:r>
              <w:rPr>
                <w:rFonts w:ascii="Noto Sans CJK KR" w:hAnsi="Noto Sans CJK KR" w:eastAsia="Noto Sans CJK KR"/>
                <w:b w:val="0"/>
                <w:sz w:val="18"/>
              </w:rPr>
              <w:t>한 번의 디깅 세션</w:t>
            </w:r>
          </w:p>
        </w:tc>
      </w:tr>
      <w:tr>
        <w:tc>
          <w:tcPr>
            <w:tcW w:type="dxa" w:w="3312"/>
          </w:tcPr>
          <w:p>
            <w:r/>
            <w:r>
              <w:rPr>
                <w:rFonts w:ascii="Noto Sans CJK KR" w:hAnsi="Noto Sans CJK KR" w:eastAsia="Noto Sans CJK KR"/>
                <w:b w:val="0"/>
                <w:sz w:val="18"/>
              </w:rPr>
              <w:t>DigTrailNode</w:t>
            </w:r>
          </w:p>
        </w:tc>
        <w:tc>
          <w:tcPr>
            <w:tcW w:type="dxa" w:w="3312"/>
          </w:tcPr>
          <w:p>
            <w:r/>
            <w:r>
              <w:rPr>
                <w:rFonts w:ascii="Noto Sans CJK KR" w:hAnsi="Noto Sans CJK KR" w:eastAsia="Noto Sans CJK KR"/>
                <w:b w:val="0"/>
                <w:sz w:val="18"/>
              </w:rPr>
              <w:t>session, entity, relation, sequence</w:t>
            </w:r>
          </w:p>
        </w:tc>
        <w:tc>
          <w:tcPr>
            <w:tcW w:type="dxa" w:w="3312"/>
          </w:tcPr>
          <w:p>
            <w:r/>
            <w:r>
              <w:rPr>
                <w:rFonts w:ascii="Noto Sans CJK KR" w:hAnsi="Noto Sans CJK KR" w:eastAsia="Noto Sans CJK KR"/>
                <w:b w:val="0"/>
                <w:sz w:val="18"/>
              </w:rPr>
              <w:t>탐험 경로</w:t>
            </w:r>
          </w:p>
        </w:tc>
      </w:tr>
      <w:tr>
        <w:tc>
          <w:tcPr>
            <w:tcW w:type="dxa" w:w="3312"/>
          </w:tcPr>
          <w:p>
            <w:r/>
            <w:r>
              <w:rPr>
                <w:rFonts w:ascii="Noto Sans CJK KR" w:hAnsi="Noto Sans CJK KR" w:eastAsia="Noto Sans CJK KR"/>
                <w:b w:val="0"/>
                <w:sz w:val="18"/>
              </w:rPr>
              <w:t>Crate</w:t>
            </w:r>
          </w:p>
        </w:tc>
        <w:tc>
          <w:tcPr>
            <w:tcW w:type="dxa" w:w="3312"/>
          </w:tcPr>
          <w:p>
            <w:r/>
            <w:r>
              <w:rPr>
                <w:rFonts w:ascii="Noto Sans CJK KR" w:hAnsi="Noto Sans CJK KR" w:eastAsia="Noto Sans CJK KR"/>
                <w:b w:val="0"/>
                <w:sz w:val="18"/>
              </w:rPr>
              <w:t>filters, owner, visibility, items</w:t>
            </w:r>
          </w:p>
        </w:tc>
        <w:tc>
          <w:tcPr>
            <w:tcW w:type="dxa" w:w="3312"/>
          </w:tcPr>
          <w:p>
            <w:r/>
            <w:r>
              <w:rPr>
                <w:rFonts w:ascii="Noto Sans CJK KR" w:hAnsi="Noto Sans CJK KR" w:eastAsia="Noto Sans CJK KR"/>
                <w:b w:val="0"/>
                <w:sz w:val="18"/>
              </w:rPr>
              <w:t>제한된 앨범 탐험 묶음</w:t>
            </w:r>
          </w:p>
        </w:tc>
      </w:tr>
      <w:tr>
        <w:tc>
          <w:tcPr>
            <w:tcW w:type="dxa" w:w="3312"/>
          </w:tcPr>
          <w:p>
            <w:r/>
            <w:r>
              <w:rPr>
                <w:rFonts w:ascii="Noto Sans CJK KR" w:hAnsi="Noto Sans CJK KR" w:eastAsia="Noto Sans CJK KR"/>
                <w:b w:val="0"/>
                <w:sz w:val="18"/>
              </w:rPr>
              <w:t>Scene</w:t>
            </w:r>
          </w:p>
        </w:tc>
        <w:tc>
          <w:tcPr>
            <w:tcW w:type="dxa" w:w="3312"/>
          </w:tcPr>
          <w:p>
            <w:r/>
            <w:r>
              <w:rPr>
                <w:rFonts w:ascii="Noto Sans CJK KR" w:hAnsi="Noto Sans CJK KR" w:eastAsia="Noto Sans CJK KR"/>
                <w:b w:val="0"/>
                <w:sz w:val="18"/>
              </w:rPr>
              <w:t>place, era, genres, members</w:t>
            </w:r>
          </w:p>
        </w:tc>
        <w:tc>
          <w:tcPr>
            <w:tcW w:type="dxa" w:w="3312"/>
          </w:tcPr>
          <w:p>
            <w:r/>
            <w:r>
              <w:rPr>
                <w:rFonts w:ascii="Noto Sans CJK KR" w:hAnsi="Noto Sans CJK KR" w:eastAsia="Noto Sans CJK KR"/>
                <w:b w:val="0"/>
                <w:sz w:val="18"/>
              </w:rPr>
              <w:t>지역·시대 기반 음악 문화</w:t>
            </w:r>
          </w:p>
        </w:tc>
      </w:tr>
    </w:tbl>
    <w:p>
      <w:pPr>
        <w:pStyle w:val="Heading1"/>
      </w:pPr>
      <w:r>
        <w:t>7. 기술 요구사항</w:t>
      </w:r>
    </w:p>
    <w:p>
      <w:pPr>
        <w:pStyle w:val="Heading2"/>
      </w:pPr>
      <w:r>
        <w:t>Music Knowledge Graph</w:t>
      </w:r>
    </w:p>
    <w:p>
      <w:r>
        <w:t>MusicRelation의 type, provenance, confidence, 유효 기간을 관리합니다. 그래프 DB 도입 여부는 ADR 대상으로 두고 초기에는 관계형 DB의 edge table로 시작할 수 있습니다.</w:t>
      </w:r>
    </w:p>
    <w:p>
      <w:pPr>
        <w:pStyle w:val="Heading2"/>
      </w:pPr>
      <w:r>
        <w:t>Semantic Audio Analysis</w:t>
      </w:r>
    </w:p>
    <w:p>
      <w:r>
        <w:t>BPM, key, section, instrumentation, timbre, loudness, track/segment embedding을 사전 분석합니다. Sound Digging에는 segment-level vector index가 필요합니다.</w:t>
      </w:r>
    </w:p>
    <w:p>
      <w:pPr>
        <w:pStyle w:val="Heading2"/>
      </w:pPr>
      <w:r>
        <w:t>Hybrid Retrieval</w:t>
      </w:r>
    </w:p>
    <w:p>
      <w:r>
        <w:t>metadata/graph traversal과 vector retrieval을 결합합니다. relation confidence, novelty, obscurity, diversity를 랭킹 신호로 사용합니다.</w:t>
      </w:r>
    </w:p>
    <w:p>
      <w:pPr>
        <w:pStyle w:val="Heading2"/>
      </w:pPr>
      <w:r>
        <w:t>Rights &amp; Provenance</w:t>
      </w:r>
    </w:p>
    <w:p>
      <w:r>
        <w:t>샘플·커버·크레딧·레이블 관계는 신뢰 가능한 provenance를 가져야 합니다. 사실 관계와 ML 추론 관계를 UI에서 구분합니다.</w:t>
      </w:r>
    </w:p>
    <w:p>
      <w:pPr>
        <w:pStyle w:val="Heading2"/>
      </w:pPr>
      <w:r>
        <w:t>Playback Integration</w:t>
      </w:r>
    </w:p>
    <w:p>
      <w:r>
        <w:t>DIG 탐험이 현재 재생을 끊지 않도록 playback queue와 exploration state를 분리하고 preview 및 즉시 전환을 지원합니다.</w:t>
      </w:r>
    </w:p>
    <w:p>
      <w:pPr>
        <w:pStyle w:val="Heading1"/>
      </w:pPr>
      <w:r>
        <w:t>8. 랭킹 및 제품 원칙</w:t>
      </w:r>
    </w:p>
    <w:p>
      <w:pPr>
        <w:pStyle w:val="ListBullet"/>
      </w:pPr>
      <w:r>
        <w:t>Relevance: 현재 음악과 실제 관계 또는 음향적 유사성이 있어야 합니다.</w:t>
      </w:r>
    </w:p>
    <w:p>
      <w:pPr>
        <w:pStyle w:val="ListBullet"/>
      </w:pPr>
      <w:r>
        <w:t>Explainability: 가능한 모든 후보에 연결 이유를 제공합니다.</w:t>
      </w:r>
    </w:p>
    <w:p>
      <w:pPr>
        <w:pStyle w:val="ListBullet"/>
      </w:pPr>
      <w:r>
        <w:t>Novelty: 사용자가 이미 반복 소비한 결과만 재노출하지 않습니다.</w:t>
      </w:r>
    </w:p>
    <w:p>
      <w:pPr>
        <w:pStyle w:val="ListBullet"/>
      </w:pPr>
      <w:r>
        <w:t>Diversity: 동일 아티스트·장르·시대에 과도하게 고착되는 것을 제어합니다.</w:t>
      </w:r>
    </w:p>
    <w:p>
      <w:pPr>
        <w:pStyle w:val="ListBullet"/>
      </w:pPr>
      <w:r>
        <w:t>Integrity: 스팸, 조작, 저신뢰 provenance 콘텐츠를 억제합니다.</w:t>
      </w:r>
    </w:p>
    <w:p>
      <w:pPr>
        <w:pStyle w:val="ListBullet"/>
      </w:pPr>
      <w:r>
        <w:t>User Control: 인지도, 시대, 지역, Human/AI 선호 등 탐험 조건을 사용자가 조절할 수 있게 합니다.</w:t>
      </w:r>
    </w:p>
    <w:p>
      <w:pPr>
        <w:pStyle w:val="Heading1"/>
      </w:pPr>
      <w:r>
        <w:t>9. 단계별 범위</w:t>
      </w:r>
    </w:p>
    <w:tbl>
      <w:tblPr>
        <w:tblStyle w:val="TableGrid"/>
        <w:tblW w:type="auto" w:w="0"/>
        <w:tblLook w:firstColumn="1" w:firstRow="1" w:lastColumn="0" w:lastRow="0" w:noHBand="0" w:noVBand="1" w:val="04A0"/>
      </w:tblPr>
      <w:tblGrid>
        <w:gridCol w:w="3312"/>
        <w:gridCol w:w="3312"/>
        <w:gridCol w:w="3312"/>
      </w:tblGrid>
      <w:tr>
        <w:tc>
          <w:tcPr>
            <w:tcW w:type="dxa" w:w="3312"/>
            <w:shd w:fill="EAEAEA"/>
          </w:tcPr>
          <w:p>
            <w:r/>
            <w:r>
              <w:rPr>
                <w:rFonts w:ascii="Noto Sans CJK KR" w:hAnsi="Noto Sans CJK KR" w:eastAsia="Noto Sans CJK KR"/>
                <w:b/>
                <w:sz w:val="18"/>
              </w:rPr>
              <w:t>단계</w:t>
            </w:r>
          </w:p>
        </w:tc>
        <w:tc>
          <w:tcPr>
            <w:tcW w:type="dxa" w:w="3312"/>
            <w:shd w:fill="EAEAEA"/>
          </w:tcPr>
          <w:p>
            <w:r/>
            <w:r>
              <w:rPr>
                <w:rFonts w:ascii="Noto Sans CJK KR" w:hAnsi="Noto Sans CJK KR" w:eastAsia="Noto Sans CJK KR"/>
                <w:b/>
                <w:sz w:val="18"/>
              </w:rPr>
              <w:t>포함 기능</w:t>
            </w:r>
          </w:p>
        </w:tc>
        <w:tc>
          <w:tcPr>
            <w:tcW w:type="dxa" w:w="3312"/>
            <w:shd w:fill="EAEAEA"/>
          </w:tcPr>
          <w:p>
            <w:r/>
            <w:r>
              <w:rPr>
                <w:rFonts w:ascii="Noto Sans CJK KR" w:hAnsi="Noto Sans CJK KR" w:eastAsia="Noto Sans CJK KR"/>
                <w:b/>
                <w:sz w:val="18"/>
              </w:rPr>
              <w:t>목적</w:t>
            </w:r>
          </w:p>
        </w:tc>
      </w:tr>
      <w:tr>
        <w:tc>
          <w:tcPr>
            <w:tcW w:type="dxa" w:w="3312"/>
          </w:tcPr>
          <w:p>
            <w:r/>
            <w:r>
              <w:rPr>
                <w:rFonts w:ascii="Noto Sans CJK KR" w:hAnsi="Noto Sans CJK KR" w:eastAsia="Noto Sans CJK KR"/>
                <w:b w:val="0"/>
                <w:sz w:val="18"/>
              </w:rPr>
              <w:t>MVP</w:t>
            </w:r>
          </w:p>
        </w:tc>
        <w:tc>
          <w:tcPr>
            <w:tcW w:type="dxa" w:w="3312"/>
          </w:tcPr>
          <w:p>
            <w:r/>
            <w:r>
              <w:rPr>
                <w:rFonts w:ascii="Noto Sans CJK KR" w:hAnsi="Noto Sans CJK KR" w:eastAsia="Noto Sans CJK KR"/>
                <w:b w:val="0"/>
                <w:sz w:val="18"/>
              </w:rPr>
              <w:t>Rabbit Hole, Credits Digging, Deep Cut, Digging Trail</w:t>
            </w:r>
          </w:p>
        </w:tc>
        <w:tc>
          <w:tcPr>
            <w:tcW w:type="dxa" w:w="3312"/>
          </w:tcPr>
          <w:p>
            <w:r/>
            <w:r>
              <w:rPr>
                <w:rFonts w:ascii="Noto Sans CJK KR" w:hAnsi="Noto Sans CJK KR" w:eastAsia="Noto Sans CJK KR"/>
                <w:b w:val="0"/>
                <w:sz w:val="18"/>
              </w:rPr>
              <w:t>메타데이터/관계 그래프 중심으로 DIG의 핵심 UX 검증</w:t>
            </w:r>
          </w:p>
        </w:tc>
      </w:tr>
      <w:tr>
        <w:tc>
          <w:tcPr>
            <w:tcW w:type="dxa" w:w="3312"/>
          </w:tcPr>
          <w:p>
            <w:r/>
            <w:r>
              <w:rPr>
                <w:rFonts w:ascii="Noto Sans CJK KR" w:hAnsi="Noto Sans CJK KR" w:eastAsia="Noto Sans CJK KR"/>
                <w:b w:val="0"/>
                <w:sz w:val="18"/>
              </w:rPr>
              <w:t>V1</w:t>
            </w:r>
          </w:p>
        </w:tc>
        <w:tc>
          <w:tcPr>
            <w:tcW w:type="dxa" w:w="3312"/>
          </w:tcPr>
          <w:p>
            <w:r/>
            <w:r>
              <w:rPr>
                <w:rFonts w:ascii="Noto Sans CJK KR" w:hAnsi="Noto Sans CJK KR" w:eastAsia="Noto Sans CJK KR"/>
                <w:b w:val="0"/>
                <w:sz w:val="18"/>
              </w:rPr>
              <w:t>Crate Digging, Blind Digging, 기본 Scene/Label Digging</w:t>
            </w:r>
          </w:p>
        </w:tc>
        <w:tc>
          <w:tcPr>
            <w:tcW w:type="dxa" w:w="3312"/>
          </w:tcPr>
          <w:p>
            <w:r/>
            <w:r>
              <w:rPr>
                <w:rFonts w:ascii="Noto Sans CJK KR" w:hAnsi="Noto Sans CJK KR" w:eastAsia="Noto Sans CJK KR"/>
                <w:b w:val="0"/>
                <w:sz w:val="18"/>
              </w:rPr>
              <w:t>능동 탐험과 커뮤니티 콘텐츠 강화</w:t>
            </w:r>
          </w:p>
        </w:tc>
      </w:tr>
      <w:tr>
        <w:tc>
          <w:tcPr>
            <w:tcW w:type="dxa" w:w="3312"/>
          </w:tcPr>
          <w:p>
            <w:r/>
            <w:r>
              <w:rPr>
                <w:rFonts w:ascii="Noto Sans CJK KR" w:hAnsi="Noto Sans CJK KR" w:eastAsia="Noto Sans CJK KR"/>
                <w:b w:val="0"/>
                <w:sz w:val="18"/>
              </w:rPr>
              <w:t>V2</w:t>
            </w:r>
          </w:p>
        </w:tc>
        <w:tc>
          <w:tcPr>
            <w:tcW w:type="dxa" w:w="3312"/>
          </w:tcPr>
          <w:p>
            <w:r/>
            <w:r>
              <w:rPr>
                <w:rFonts w:ascii="Noto Sans CJK KR" w:hAnsi="Noto Sans CJK KR" w:eastAsia="Noto Sans CJK KR"/>
                <w:b w:val="0"/>
                <w:sz w:val="18"/>
              </w:rPr>
              <w:t>Sound Digging, Instrument Digging, Semantic Audio Timeline</w:t>
            </w:r>
          </w:p>
        </w:tc>
        <w:tc>
          <w:tcPr>
            <w:tcW w:type="dxa" w:w="3312"/>
          </w:tcPr>
          <w:p>
            <w:r/>
            <w:r>
              <w:rPr>
                <w:rFonts w:ascii="Noto Sans CJK KR" w:hAnsi="Noto Sans CJK KR" w:eastAsia="Noto Sans CJK KR"/>
                <w:b w:val="0"/>
                <w:sz w:val="18"/>
              </w:rPr>
              <w:t>MIR·Vector 기반 기술 차별화</w:t>
            </w:r>
          </w:p>
        </w:tc>
      </w:tr>
      <w:tr>
        <w:tc>
          <w:tcPr>
            <w:tcW w:type="dxa" w:w="3312"/>
          </w:tcPr>
          <w:p>
            <w:r/>
            <w:r>
              <w:rPr>
                <w:rFonts w:ascii="Noto Sans CJK KR" w:hAnsi="Noto Sans CJK KR" w:eastAsia="Noto Sans CJK KR"/>
                <w:b w:val="0"/>
                <w:sz w:val="18"/>
              </w:rPr>
              <w:t>V3</w:t>
            </w:r>
          </w:p>
        </w:tc>
        <w:tc>
          <w:tcPr>
            <w:tcW w:type="dxa" w:w="3312"/>
          </w:tcPr>
          <w:p>
            <w:r/>
            <w:r>
              <w:rPr>
                <w:rFonts w:ascii="Noto Sans CJK KR" w:hAnsi="Noto Sans CJK KR" w:eastAsia="Noto Sans CJK KR"/>
                <w:b w:val="0"/>
                <w:sz w:val="18"/>
              </w:rPr>
              <w:t>Sample Archaeology, Time Machine, Music Atlas 완전 연동</w:t>
            </w:r>
          </w:p>
        </w:tc>
        <w:tc>
          <w:tcPr>
            <w:tcW w:type="dxa" w:w="3312"/>
          </w:tcPr>
          <w:p>
            <w:r/>
            <w:r>
              <w:rPr>
                <w:rFonts w:ascii="Noto Sans CJK KR" w:hAnsi="Noto Sans CJK KR" w:eastAsia="Noto Sans CJK KR"/>
                <w:b w:val="0"/>
                <w:sz w:val="18"/>
              </w:rPr>
              <w:t>음악 지식 그래프와 지역·시대 탐험 통합</w:t>
            </w:r>
          </w:p>
        </w:tc>
      </w:tr>
    </w:tbl>
    <w:p>
      <w:pPr>
        <w:pStyle w:val="Heading1"/>
      </w:pPr>
      <w:r>
        <w:t>10. 핵심 지표</w:t>
      </w:r>
    </w:p>
    <w:p>
      <w:pPr>
        <w:pStyle w:val="ListBullet"/>
      </w:pPr>
      <w:r>
        <w:t>Dig Start Rate: 재생/상세 조회 중 DIG 진입 비율</w:t>
      </w:r>
    </w:p>
    <w:p>
      <w:pPr>
        <w:pStyle w:val="ListBullet"/>
      </w:pPr>
      <w:r>
        <w:t>Nodes per Dig Session: 세션당 탐험 노드 수</w:t>
      </w:r>
    </w:p>
    <w:p>
      <w:pPr>
        <w:pStyle w:val="ListBullet"/>
      </w:pPr>
      <w:r>
        <w:t>Discovery Save Rate: DIG에서 발견한 곡/앨범의 저장률</w:t>
      </w:r>
    </w:p>
    <w:p>
      <w:pPr>
        <w:pStyle w:val="ListBullet"/>
      </w:pPr>
      <w:r>
        <w:t>New Artist Discovery Rate: 세션당 신규 아티스트 발견 수</w:t>
      </w:r>
    </w:p>
    <w:p>
      <w:pPr>
        <w:pStyle w:val="ListBullet"/>
      </w:pPr>
      <w:r>
        <w:t>Trail Save / Share Rate: Trail 저장 및 공유 비율</w:t>
      </w:r>
    </w:p>
    <w:p>
      <w:pPr>
        <w:pStyle w:val="ListBullet"/>
      </w:pPr>
      <w:r>
        <w:t>Dig-to-Purchase Conversion: DIG에서 앨범 구매로 이어지는 비율</w:t>
      </w:r>
    </w:p>
    <w:p>
      <w:pPr>
        <w:pStyle w:val="ListBullet"/>
      </w:pPr>
      <w:r>
        <w:t>30/90-day Rediscovery: 과거 DIG 결과를 다시 듣는 비율</w:t>
      </w:r>
    </w:p>
    <w:p>
      <w:pPr>
        <w:pStyle w:val="ListBullet"/>
      </w:pPr>
      <w:r>
        <w:t>Depth Diversity: 한 세션에서 이동한 시대·장르·지역·관계 타입의 다양성</w:t>
      </w:r>
    </w:p>
    <w:p>
      <w:pPr>
        <w:pStyle w:val="Heading1"/>
      </w:pPr>
      <w:r>
        <w:t>11. 위험 요소 및 가드레일</w:t>
      </w:r>
    </w:p>
    <w:p>
      <w:pPr>
        <w:pStyle w:val="ListBullet"/>
      </w:pPr>
      <w:r>
        <w:t>관계 데이터 오류: 사실 관계와 ML 추정 관계를 명확히 구분하고 provenance/confidence를 보관합니다.</w:t>
      </w:r>
    </w:p>
    <w:p>
      <w:pPr>
        <w:pStyle w:val="ListBullet"/>
      </w:pPr>
      <w:r>
        <w:t>Popularity bias: 유명 음악이 모든 경로를 점유하지 않도록 Deep Cut/novelty 신호를 독립적으로 운영합니다.</w:t>
      </w:r>
    </w:p>
    <w:p>
      <w:pPr>
        <w:pStyle w:val="ListBullet"/>
      </w:pPr>
      <w:r>
        <w:t>AI 콘텐츠/스팸: Music Integrity Layer의 provenance 및 spam score를 DIG 후보 랭킹에도 적용합니다.</w:t>
      </w:r>
    </w:p>
    <w:p>
      <w:pPr>
        <w:pStyle w:val="ListBullet"/>
      </w:pPr>
      <w:r>
        <w:t>저작권: 샘플링·커버 관계 표시는 사실 정보와 실제 이용허락 상태를 혼동하지 않도록 별도 필드로 관리합니다.</w:t>
      </w:r>
    </w:p>
    <w:p>
      <w:pPr>
        <w:pStyle w:val="ListBullet"/>
      </w:pPr>
      <w:r>
        <w:t>필터 버블: 취향 적합도를 유일한 목적함수로 사용하지 않고 exploration diversity를 유지합니다.</w:t>
      </w:r>
    </w:p>
    <w:p>
      <w:pPr>
        <w:pStyle w:val="Heading1"/>
      </w:pPr>
      <w:r>
        <w:t>12. Open Questions / ADR</w:t>
      </w:r>
    </w:p>
    <w:p>
      <w:pPr>
        <w:pStyle w:val="ListBullet"/>
      </w:pPr>
      <w:r>
        <w:t>Knowledge Graph를 관계형 DB로 시작할지 그래프 DB를 초기부터 도입할지 결정이 필요합니다.</w:t>
      </w:r>
    </w:p>
    <w:p>
      <w:pPr>
        <w:pStyle w:val="ListBullet"/>
      </w:pPr>
      <w:r>
        <w:t>segment embedding의 기본 길이와 overlapping window 정책을 결정해야 합니다.</w:t>
      </w:r>
    </w:p>
    <w:p>
      <w:pPr>
        <w:pStyle w:val="ListBullet"/>
      </w:pPr>
      <w:r>
        <w:t>Sound Digging을 서버 사전 분석 중심으로 할지 일부 on-device 분석을 허용할지 결정해야 합니다.</w:t>
      </w:r>
    </w:p>
    <w:p>
      <w:pPr>
        <w:pStyle w:val="ListBullet"/>
      </w:pPr>
      <w:r>
        <w:t>Scene taxonomy를 편집팀이 관리할지 community contribution을 허용할지 결정해야 합니다.</w:t>
      </w:r>
    </w:p>
    <w:p>
      <w:pPr>
        <w:pStyle w:val="ListBullet"/>
      </w:pPr>
      <w:r>
        <w:t>Crate 생성에서 개인화 추천을 어느 수준까지 허용할지 제품 원칙이 필요합니다.</w:t>
      </w:r>
    </w:p>
    <w:p>
      <w:pPr>
        <w:pStyle w:val="ListBullet"/>
      </w:pPr>
      <w:r>
        <w:t>샘플/영향 관계 데이터의 외부 라이선스 및 검증 체계를 별도 검토해야 합니다.</w:t>
      </w:r>
    </w:p>
    <w:p>
      <w:pPr>
        <w:pStyle w:val="ListBullet"/>
      </w:pPr>
      <w:r>
        <w:t>공개 Digging Trail/Crate에 대한 신고·모더레이션 정책이 필요합니다.</w:t>
      </w:r>
    </w:p>
    <w:p>
      <w:pPr>
        <w:pStyle w:val="Heading1"/>
      </w:pPr>
      <w:r>
        <w:t>13. 제품 내 포지셔닝</w:t>
      </w:r>
    </w:p>
    <w:p>
      <w:r>
        <w:t>DIG는 별도 부가기능이 아니라 서비스의 핵심 Discovery 축으로 취급합니다. 일반 스트리밍 서비스가 추천 정확도를 경쟁한다면, 본 서비스는 '음악을 발견하는 행위 자체가 재미있는 경험'을 경쟁력으로 삼습니다.</w:t>
      </w:r>
    </w:p>
    <w:p>
      <w:r>
        <w:rPr>
          <w:b/>
        </w:rPr>
        <w:t xml:space="preserve">최종 구조: </w:t>
      </w:r>
      <w:r>
        <w:t>PLAY = 듣기 / DIG = 탐험 / ARCHIVE = 기억과 소유</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