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Rabit</w:t>
      </w:r>
    </w:p>
    <w:p>
      <w:pPr>
        <w:jc w:val="center"/>
      </w:pPr>
      <w:r>
        <w:rPr>
          <w:b/>
          <w:sz w:val="34"/>
        </w:rPr>
        <w:t>Brand &amp; Product Design Guide</w:t>
      </w:r>
    </w:p>
    <w:p>
      <w:pPr>
        <w:jc w:val="center"/>
      </w:pPr>
      <w:r>
        <w:t>브랜드 아이덴티티 · 로고 · UI 적용 원칙 · 서브브랜드 체계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080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brand_presentation_identity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Current working identity board</w:t>
      </w:r>
    </w:p>
    <w:p>
      <w:r>
        <w:br w:type="page"/>
      </w:r>
    </w:p>
    <w:p>
      <w:pPr>
        <w:pStyle w:val="Heading1"/>
      </w:pPr>
      <w:r>
        <w:t>1. 브랜드 정의</w:t>
      </w:r>
    </w:p>
    <w:p>
      <w:r>
        <w:t>Rabit은 음악을 단순 재생하는 서비스가 아니라 듣고(Listen), 소유하고(Own), 만들고(Create), 수집하고(Collect), 기억하고(Remember), 신뢰하며(Trust), 깊게 탐험하는(Dig) 오디오 플랫폼을 지향합니다. 토끼를 귀여운 캐릭터로 소비하기보다 호기심, 민첩함, 탐험, Rabbit Hole의 이미지를 절제해 사용합니다.</w:t>
      </w:r>
    </w:p>
    <w:p>
      <w:pPr>
        <w:pStyle w:val="ListBullet"/>
        <w:spacing w:after="40"/>
      </w:pPr>
      <w:r>
        <w:t>브랜드 성격: Curious / Open / Explorative / Musical / Borderless</w:t>
      </w:r>
    </w:p>
    <w:p>
      <w:pPr>
        <w:pStyle w:val="ListBullet"/>
        <w:spacing w:after="40"/>
      </w:pPr>
      <w:r>
        <w:t>핵심 인상: 프리미엄이지만 폐쇄적이지 않고, 기술적이지만 차갑지 않으며, 음악적이지만 특정 장르에 종속되지 않습니다.</w:t>
      </w:r>
    </w:p>
    <w:p>
      <w:pPr>
        <w:pStyle w:val="ListBullet"/>
        <w:spacing w:after="40"/>
      </w:pPr>
      <w:r>
        <w:t>브랜드 키워드: Rabbit Hole, Discovery, Depth, Sound, Archive, Place, Memory</w:t>
      </w:r>
    </w:p>
    <w:p>
      <w:pPr>
        <w:pStyle w:val="ListBullet"/>
        <w:spacing w:after="40"/>
      </w:pPr>
      <w:r>
        <w:t>지양: 과도한 캐릭터화, 어린이용 앱처럼 보이는 토끼, 음표·헤드폰 등 상투적 음악 아이콘의 직접 결합</w:t>
      </w:r>
    </w:p>
    <w:p>
      <w:pPr>
        <w:pStyle w:val="Heading1"/>
      </w:pPr>
      <w:r>
        <w:t>2. 로고 시스템</w:t>
      </w:r>
    </w:p>
    <w:p>
      <w:pPr>
        <w:pStyle w:val="Heading2"/>
      </w:pPr>
      <w:r>
        <w:t>2.1 Primary Mark</w:t>
      </w:r>
    </w:p>
    <w:p>
      <w:r>
        <w:t>기본 심볼은 토끼의 옆모습을 최소한의 실루엣으로 추상화합니다. 긴 귀는 탐색 방향과 움직임을, 아래로 이어지는 형태는 Rabbit Hole로 내려가는 이미지를 암시합니다. 작은 앱 아이콘에서도 식별되도록 세부 묘사를 최소화합니다.</w:t>
      </w:r>
    </w:p>
    <w:p>
      <w:pPr>
        <w:pStyle w:val="Heading2"/>
      </w:pPr>
      <w:r>
        <w:t>2.2 Wordmark</w:t>
      </w:r>
    </w:p>
    <w:p>
      <w:r>
        <w:t>워드마크는 'Rabit' 철자를 그대로 사용합니다. 기하학적이고 읽기 쉬운 산세리프를 기본 방향으로 하며 향후 전용 워드마크를 제작할 수 있습니다.</w:t>
      </w:r>
    </w:p>
    <w:p>
      <w:pPr>
        <w:pStyle w:val="Heading2"/>
      </w:pPr>
      <w:r>
        <w:t>2.3 사용 형태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형태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원칙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Symbol + Rabit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 소개, 웹 헤더, 브랜드 자료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조합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Symbol only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 아이콘, 플레이어, 파비콘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작은 크기 우선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Rabit wordmark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텍스트 중심 UI, 파트너 표기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심볼 중복 시 사용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Monochrome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인쇄, 제한된 배경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검정/흰색 우선</w:t>
            </w:r>
          </w:p>
        </w:tc>
      </w:tr>
    </w:tbl>
    <w:p>
      <w:pPr>
        <w:pStyle w:val="Heading2"/>
      </w:pPr>
      <w:r>
        <w:t>2.4 Clear Space / Minimum Size</w:t>
      </w:r>
    </w:p>
    <w:p>
      <w:r>
        <w:t>로고 주변에는 충분한 보호 여백을 둡니다. 앱 UI에서 심볼은 20px 이상을 권장하며, 그 이하에서는 눈과 곡선이 뭉개지지 않는 micro icon을 별도로 제작합니다. 정확한 clear-space 단위와 최소 크기는 최종 벡터 로고 확정 후 수치화합니다.</w:t>
      </w:r>
    </w:p>
    <w:p>
      <w:pPr>
        <w:pStyle w:val="Heading1"/>
      </w:pPr>
      <w:r>
        <w:t>3. 컬러 시스템</w:t>
      </w:r>
    </w:p>
    <w:p>
      <w:r>
        <w:t>현재 시안의 팔레트를 Working Palette로 사용합니다. 실제 개발 토큰은 WCAG 대비와 OLED/다크모드 테스트 후 확정합니다.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Token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Hex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Ink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#111111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Primary background / text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Canvas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#F4F1EC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Light surface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Rabit Purple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#7865C8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Primary interaction accent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Sunset Orange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#EB7B4C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Atlas/발견 보조색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Archive Sage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#59615B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Archive/Collection 보조색</w:t>
            </w:r>
          </w:p>
        </w:tc>
      </w:tr>
    </w:tbl>
    <w:p>
      <w:r>
        <w:t>Accent 색상은 장식보다 선택·포커스·재생·DIG 진입 등 상호작용 상태에 우선 사용합니다. 앨범아트와 콘텐츠 자체의 색을 침범하지 않도록 UI 표면은 중립색 비중을 높입니다.</w:t>
      </w:r>
    </w:p>
    <w:p>
      <w:pPr>
        <w:pStyle w:val="Heading1"/>
      </w:pPr>
      <w:r>
        <w:t>4. 타이포그래피</w:t>
      </w:r>
    </w:p>
    <w:p>
      <w:r>
        <w:t>제품 UI는 가독성과 다국어 지원을 우선합니다. 워드마크는 별도 벡터 자산으로 관리하고, 앱 UI는 플랫폼 네이티브 산세리프 또는 Noto Sans 계열을 기본 후보로 둡니다.</w:t>
      </w:r>
    </w:p>
    <w:p>
      <w:pPr>
        <w:pStyle w:val="ListBullet"/>
        <w:spacing w:after="40"/>
      </w:pPr>
      <w:r>
        <w:t>Display: 앨범/캠페인 타이틀에 사용하며 여유 있는 자간을 허용합니다.</w:t>
      </w:r>
    </w:p>
    <w:p>
      <w:pPr>
        <w:pStyle w:val="ListBullet"/>
        <w:spacing w:after="40"/>
      </w:pPr>
      <w:r>
        <w:t>UI Heading: 기능 계층을 명확히 하되 과도한 굵기 대비를 피합니다.</w:t>
      </w:r>
    </w:p>
    <w:p>
      <w:pPr>
        <w:pStyle w:val="ListBullet"/>
        <w:spacing w:after="40"/>
      </w:pPr>
      <w:r>
        <w:t>Body: Credits, provenance 등 정보 밀도가 높은 화면에서도 장시간 읽기 편해야 합니다.</w:t>
      </w:r>
    </w:p>
    <w:p>
      <w:pPr>
        <w:pStyle w:val="ListBullet"/>
        <w:spacing w:after="40"/>
      </w:pPr>
      <w:r>
        <w:t>Metadata: 발매연도, 음질, 위치, 권리 상태는 작게 사용하되 대비 기준을 유지합니다.</w:t>
      </w:r>
    </w:p>
    <w:p>
      <w:pPr>
        <w:pStyle w:val="ListBullet"/>
        <w:spacing w:after="40"/>
      </w:pPr>
      <w:r>
        <w:t>숫자: 재생시간, BPM, 연도, 차트 순위에는 tabular numeral 지원을 권장합니다.</w:t>
      </w:r>
    </w:p>
    <w:p>
      <w:pPr>
        <w:pStyle w:val="Heading1"/>
      </w:pPr>
      <w:r>
        <w:t>5. 앱 아이콘</w:t>
      </w:r>
    </w:p>
    <w:p>
      <w:r>
        <w:t>앱 아이콘은 토끼 심볼 단독을 사용합니다. 기본은 Ink 배경 + Canvas 심볼이며 캠페인/시즌 변형에서는 Rabit Purple 계열을 허용합니다. 아이콘 내부에 'Rabit' 텍스트를 넣지 않습니다.</w:t>
      </w:r>
    </w:p>
    <w:p>
      <w:pPr>
        <w:pStyle w:val="ListBullet"/>
        <w:spacing w:after="40"/>
      </w:pPr>
      <w:r>
        <w:t>Primary: #111111 배경 + 밝은 심볼</w:t>
      </w:r>
    </w:p>
    <w:p>
      <w:pPr>
        <w:pStyle w:val="ListBullet"/>
        <w:spacing w:after="40"/>
      </w:pPr>
      <w:r>
        <w:t>Light: 밝은 배경 + #111111 심볼</w:t>
      </w:r>
    </w:p>
    <w:p>
      <w:pPr>
        <w:pStyle w:val="ListBullet"/>
        <w:spacing w:after="40"/>
      </w:pPr>
      <w:r>
        <w:t>Accent: Rabit Purple 계열 배경 + 밝은 심볼</w:t>
      </w:r>
    </w:p>
    <w:p>
      <w:pPr>
        <w:pStyle w:val="ListBullet"/>
        <w:spacing w:after="40"/>
      </w:pPr>
      <w:r>
        <w:t>16~32px 영역에서 귀·눈·목이 합쳐지지 않는지 별도 픽셀 테스트가 필요합니다.</w:t>
      </w:r>
    </w:p>
    <w:p>
      <w:pPr>
        <w:pStyle w:val="Heading1"/>
      </w:pPr>
      <w:r>
        <w:t>6. 제품 UI 디자인 원칙</w:t>
      </w:r>
    </w:p>
    <w:p>
      <w:pPr>
        <w:pStyle w:val="Heading2"/>
      </w:pPr>
      <w:r>
        <w:t>Content First</w:t>
      </w:r>
    </w:p>
    <w:p>
      <w:r>
        <w:t>앨범아트, 음원, 사람, 장소가 인터페이스 장식보다 우선합니다.</w:t>
      </w:r>
    </w:p>
    <w:p>
      <w:pPr>
        <w:pStyle w:val="Heading2"/>
      </w:pPr>
      <w:r>
        <w:t>Calm Playback</w:t>
      </w:r>
    </w:p>
    <w:p>
      <w:r>
        <w:t>재생 화면은 차분하게 유지하며 재생 중 불필요한 프로모션과 CTA를 배제합니다.</w:t>
      </w:r>
    </w:p>
    <w:p>
      <w:pPr>
        <w:pStyle w:val="Heading2"/>
      </w:pPr>
      <w:r>
        <w:t>Depth on Demand</w:t>
      </w:r>
    </w:p>
    <w:p>
      <w:r>
        <w:t>Credits, Provenance, DIG 관계 등 깊은 정보는 필요할 때 단계적으로 펼칩니다.</w:t>
      </w:r>
    </w:p>
    <w:p>
      <w:pPr>
        <w:pStyle w:val="Heading2"/>
      </w:pPr>
      <w:r>
        <w:t>Explain Discovery</w:t>
      </w:r>
    </w:p>
    <w:p>
      <w:r>
        <w:t>추천/DIG 결과에는 가능한 경우 왜 연결되었는지를 표시합니다.</w:t>
      </w:r>
    </w:p>
    <w:p>
      <w:pPr>
        <w:pStyle w:val="Heading2"/>
      </w:pPr>
      <w:r>
        <w:t>Ownership Visible</w:t>
      </w:r>
    </w:p>
    <w:p>
      <w:r>
        <w:t>Streaming / Purchased / Private / Physical Verified 등 콘텐츠의 출처와 소유 상태를 일관되게 표시합니다.</w:t>
      </w:r>
    </w:p>
    <w:p>
      <w:pPr>
        <w:pStyle w:val="Heading2"/>
      </w:pPr>
      <w:r>
        <w:t>Trust by Design</w:t>
      </w:r>
    </w:p>
    <w:p>
      <w:r>
        <w:t>AI 사용, provenance, 권리 상태, 위치 사용 여부를 적절한 맥락에서 확인할 수 있게 합니다.</w:t>
      </w:r>
    </w:p>
    <w:p>
      <w:pPr>
        <w:pStyle w:val="Heading1"/>
      </w:pPr>
      <w:r>
        <w:t>7. 제품 영역별 시각 언어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영역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시각적 성격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Listen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스트리밍/재생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가장 차분하고 콘텐츠 중심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DIG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음악 탐험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노드·연결·깊이감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Atlas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지역 음악 문화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공간·지역·발견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Studio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개인/창작 오디오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도구적·정돈된 작업 공간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Archive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기억·소유·수집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시간성과 보존감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Trust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Music Integrity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명료·검증·정보 중심</w:t>
            </w:r>
          </w:p>
        </w:tc>
      </w:tr>
    </w:tbl>
    <w:p>
      <w:pPr>
        <w:pStyle w:val="Heading1"/>
      </w:pPr>
      <w:r>
        <w:t>8. DIG / Rabbit Hole</w:t>
      </w:r>
    </w:p>
    <w:p>
      <w:r>
        <w:t>Rabit이라는 브랜드와 가장 직접적으로 연결되는 경험입니다. 토끼굴을 문자 그대로 묘사하기보다 현재 곡에서 여러 방향으로 이어지는 음악 관계를 공간적으로 표현합니다.</w:t>
      </w:r>
    </w:p>
    <w:p>
      <w:pPr>
        <w:pStyle w:val="ListBullet"/>
        <w:spacing w:after="40"/>
      </w:pPr>
      <w:r>
        <w:t>현재 AudioObject를 중심 노드로 두고 Sound / People / History / Place 등 큰 축을 먼저 제시합니다.</w:t>
      </w:r>
    </w:p>
    <w:p>
      <w:pPr>
        <w:pStyle w:val="ListBullet"/>
        <w:spacing w:after="40"/>
      </w:pPr>
      <w:r>
        <w:t>연결선은 관계 타입을 구분하되 선택 경로만 accent로 강조합니다.</w:t>
      </w:r>
    </w:p>
    <w:p>
      <w:pPr>
        <w:pStyle w:val="ListBullet"/>
        <w:spacing w:after="40"/>
      </w:pPr>
      <w:r>
        <w:t>Digging Trail은 지나온 경로를 남겨 이전 노드로 언제든 복귀할 수 있게 합니다.</w:t>
      </w:r>
    </w:p>
    <w:p>
      <w:pPr>
        <w:pStyle w:val="ListBullet"/>
        <w:spacing w:after="40"/>
      </w:pPr>
      <w:r>
        <w:t>Sound Digging에서는 파형에서 선택한 구간이 탐험 출발점임을 명확히 표시합니다.</w:t>
      </w:r>
    </w:p>
    <w:p>
      <w:pPr>
        <w:pStyle w:val="ListBullet"/>
        <w:spacing w:after="40"/>
      </w:pPr>
      <w:r>
        <w:t>Blind Digging은 앨범아트와 인기 지표를 숨기고 오디오 자체에 집중합니다.</w:t>
      </w:r>
    </w:p>
    <w:p>
      <w:pPr>
        <w:pStyle w:val="Heading1"/>
      </w:pPr>
      <w:r>
        <w:t>9. Music Atlas</w:t>
      </w:r>
    </w:p>
    <w:p>
      <w:r>
        <w:t>Atlas는 AI가 위치를 보고 추측한 추천이 아니라 실제 지역의 청취 문화와 음악사를 탐험하는 영역입니다. 지도보다 Local Top / Gems / Legends / Rising / Made Here라는 음악 데이터가 중심입니다.</w:t>
      </w:r>
    </w:p>
    <w:p>
      <w:pPr>
        <w:pStyle w:val="ListBullet"/>
        <w:spacing w:after="40"/>
      </w:pPr>
      <w:r>
        <w:t>NOW: 최근 지역 청취 데이터</w:t>
      </w:r>
    </w:p>
    <w:p>
      <w:pPr>
        <w:pStyle w:val="ListBullet"/>
        <w:spacing w:after="40"/>
      </w:pPr>
      <w:r>
        <w:t>GEMS: 다른 지역보다 유독 강한 Local Affinity</w:t>
      </w:r>
    </w:p>
    <w:p>
      <w:pPr>
        <w:pStyle w:val="ListBullet"/>
        <w:spacing w:after="40"/>
      </w:pPr>
      <w:r>
        <w:t>LEGENDS: 장기간 지역에서 사랑받은 음악</w:t>
      </w:r>
    </w:p>
    <w:p>
      <w:pPr>
        <w:pStyle w:val="ListBullet"/>
        <w:spacing w:after="40"/>
      </w:pPr>
      <w:r>
        <w:t>RISING: 지역에서 먼저 상승하는 음악</w:t>
      </w:r>
    </w:p>
    <w:p>
      <w:pPr>
        <w:pStyle w:val="ListBullet"/>
        <w:spacing w:after="40"/>
      </w:pPr>
      <w:r>
        <w:t>MADE HERE: 지역 출신·활동·녹음과 연결된 작품</w:t>
      </w:r>
    </w:p>
    <w:p>
      <w:pPr>
        <w:pStyle w:val="ListBullet"/>
        <w:spacing w:after="40"/>
      </w:pPr>
      <w:r>
        <w:t>위치는 필요한 정밀도만 사용하며 정확한 GPS 이력 저장을 기본값으로 하지 않습니다.</w:t>
      </w:r>
    </w:p>
    <w:p>
      <w:pPr>
        <w:pStyle w:val="Heading1"/>
      </w:pPr>
      <w:r>
        <w:t>10. Studio / Archive</w:t>
      </w:r>
    </w:p>
    <w:p>
      <w:r>
        <w:t>Studio와 Archive는 장기적 축적 가치를 만드는 영역입니다. 스트리밍 카탈로그와 개인 오디오가 같은 플레이어에서 공존하되 소유·권리·공개 범위는 혼동되지 않아야 합니다.</w:t>
      </w:r>
    </w:p>
    <w:p>
      <w:pPr>
        <w:pStyle w:val="ListBullet"/>
        <w:spacing w:after="40"/>
      </w:pPr>
      <w:r>
        <w:t>Private Audio에는 명확한 비공개 상태를 표시합니다.</w:t>
      </w:r>
    </w:p>
    <w:p>
      <w:pPr>
        <w:pStyle w:val="ListBullet"/>
        <w:spacing w:after="40"/>
      </w:pPr>
      <w:r>
        <w:t>Audio Log는 음악과 동일한 AudioObject로 취급하되 타입 표기를 둡니다.</w:t>
      </w:r>
    </w:p>
    <w:p>
      <w:pPr>
        <w:pStyle w:val="ListBullet"/>
        <w:spacing w:after="40"/>
      </w:pPr>
      <w:r>
        <w:t>Purchased Album과 Physical Verified는 서로 다른 소유 상태로 표시합니다.</w:t>
      </w:r>
    </w:p>
    <w:p>
      <w:pPr>
        <w:pStyle w:val="ListBullet"/>
        <w:spacing w:after="40"/>
      </w:pPr>
      <w:r>
        <w:t>플레이리스트에서는 Streaming / Purchased / Private / CD Library가 섞여도 재생 경험은 통일합니다.</w:t>
      </w:r>
    </w:p>
    <w:p>
      <w:pPr>
        <w:pStyle w:val="ListBullet"/>
        <w:spacing w:after="40"/>
      </w:pPr>
      <w:r>
        <w:t>Archive는 시간의 축적이 느껴지는 여백 중심 레이아웃을 권장합니다.</w:t>
      </w:r>
    </w:p>
    <w:p>
      <w:pPr>
        <w:pStyle w:val="Heading1"/>
      </w:pPr>
      <w:r>
        <w:t>11. 모션 &amp; 인터랙션</w:t>
      </w:r>
    </w:p>
    <w:p>
      <w:pPr>
        <w:pStyle w:val="ListBullet"/>
        <w:spacing w:after="40"/>
      </w:pPr>
      <w:r>
        <w:t>핵심 조작은 즉시 반응해야 하며 장식 애니메이션 때문에 지연되어서는 안 됩니다.</w:t>
      </w:r>
    </w:p>
    <w:p>
      <w:pPr>
        <w:pStyle w:val="ListBullet"/>
        <w:spacing w:after="40"/>
      </w:pPr>
      <w:r>
        <w:t>DIG 진입은 현재 곡이 중심 노드로 확장되는 짧은 transition을 사용할 수 있습니다.</w:t>
      </w:r>
    </w:p>
    <w:p>
      <w:pPr>
        <w:pStyle w:val="ListBullet"/>
        <w:spacing w:after="40"/>
      </w:pPr>
      <w:r>
        <w:t>Rabbit Hole은 과도한 3D 낙하보다 노드가 자연스럽게 확장되는 공간감을 권장합니다.</w:t>
      </w:r>
    </w:p>
    <w:p>
      <w:pPr>
        <w:pStyle w:val="ListBullet"/>
        <w:spacing w:after="40"/>
      </w:pPr>
      <w:r>
        <w:t>Musical Transition Engine 작동 시 곡 A/B의 겹침을 최소한의 시각 피드백으로 표현할 수 있습니다.</w:t>
      </w:r>
    </w:p>
    <w:p>
      <w:pPr>
        <w:pStyle w:val="ListBullet"/>
        <w:spacing w:after="40"/>
      </w:pPr>
      <w:r>
        <w:t>prefers-reduced-motion 등 접근성 설정을 존중합니다.</w:t>
      </w:r>
    </w:p>
    <w:p>
      <w:pPr>
        <w:pStyle w:val="Heading1"/>
      </w:pPr>
      <w:r>
        <w:t>12. 접근성</w:t>
      </w:r>
    </w:p>
    <w:p>
      <w:pPr>
        <w:pStyle w:val="ListBullet"/>
        <w:spacing w:after="40"/>
      </w:pPr>
      <w:r>
        <w:t>텍스트/배경 대비는 WCAG AA를 최소 목표로 합니다.</w:t>
      </w:r>
    </w:p>
    <w:p>
      <w:pPr>
        <w:pStyle w:val="ListBullet"/>
        <w:spacing w:after="40"/>
      </w:pPr>
      <w:r>
        <w:t>색상만으로 Streaming/Purchased/Private 상태를 구분하지 않습니다.</w:t>
      </w:r>
    </w:p>
    <w:p>
      <w:pPr>
        <w:pStyle w:val="ListBullet"/>
        <w:spacing w:after="40"/>
      </w:pPr>
      <w:r>
        <w:t>앨범아트, 관계 그래프, provenance badge에 적절한 접근성 레이블을 제공합니다.</w:t>
      </w:r>
    </w:p>
    <w:p>
      <w:pPr>
        <w:pStyle w:val="ListBullet"/>
        <w:spacing w:after="40"/>
      </w:pPr>
      <w:r>
        <w:t>DIG 관계 그래프에는 리스트 및 키보드 탐색 대안을 제공합니다.</w:t>
      </w:r>
    </w:p>
    <w:p>
      <w:pPr>
        <w:pStyle w:val="ListBullet"/>
        <w:spacing w:after="40"/>
      </w:pPr>
      <w:r>
        <w:t>파형이나 시각화가 유일한 조작 방법이 되지 않도록 대체 컨트롤을 제공합니다.</w:t>
      </w:r>
    </w:p>
    <w:p>
      <w:pPr>
        <w:pStyle w:val="Heading1"/>
      </w:pPr>
      <w:r>
        <w:t>13. 브랜드 카피</w:t>
      </w:r>
    </w:p>
    <w:p>
      <w:r>
        <w:t>브랜드 문구는 설명적 기능 나열보다 음악과 탐험의 감각을 짧게 전달합니다. 현재 시안의 대표 카피는 아래와 같습니다.</w:t>
      </w:r>
    </w:p>
    <w:p>
      <w:pPr>
        <w:pStyle w:val="ListBullet"/>
        <w:spacing w:after="40"/>
      </w:pPr>
      <w:r>
        <w:t>Primary candidate: Music takes you further.</w:t>
      </w:r>
    </w:p>
    <w:p>
      <w:pPr>
        <w:pStyle w:val="ListBullet"/>
        <w:spacing w:after="40"/>
      </w:pPr>
      <w:r>
        <w:t>DIG: Go deeper in music.</w:t>
      </w:r>
    </w:p>
    <w:p>
      <w:pPr>
        <w:pStyle w:val="ListBullet"/>
        <w:spacing w:after="40"/>
      </w:pPr>
      <w:r>
        <w:t>Alternative: A deeper way to listen.</w:t>
      </w:r>
    </w:p>
    <w:p>
      <w:pPr>
        <w:pStyle w:val="ListBullet"/>
        <w:spacing w:after="40"/>
      </w:pPr>
      <w:r>
        <w:t>Alternative: Explore the sound around you.</w:t>
      </w:r>
    </w:p>
    <w:p>
      <w:pPr>
        <w:pStyle w:val="ListBullet"/>
        <w:spacing w:after="40"/>
      </w:pPr>
      <w:r>
        <w:t>Alternative: Music has no boundaries.</w:t>
      </w:r>
    </w:p>
    <w:p>
      <w:r>
        <w:t>카피는 현재 Working Copy이며 상표·마케팅 검토와 실제 사용자 테스트 후 확정합니다.</w:t>
      </w:r>
    </w:p>
    <w:p>
      <w:pPr>
        <w:pStyle w:val="Heading1"/>
      </w:pPr>
      <w:r>
        <w:t>14. 자산 구조 권장안</w:t>
      </w:r>
    </w:p>
    <w:p>
      <w:r>
        <w:t>디자인 시스템과 앱 저장소에서는 브랜드 자산을 제품 코드와 분리해 버전 관리합니다.</w:t>
      </w:r>
    </w:p>
    <w:p>
      <w:pPr>
        <w:pStyle w:val="ListBullet"/>
        <w:spacing w:after="40"/>
      </w:pPr>
      <w:r>
        <w:t>brand/logo/rabit-primary.svg</w:t>
      </w:r>
    </w:p>
    <w:p>
      <w:pPr>
        <w:pStyle w:val="ListBullet"/>
        <w:spacing w:after="40"/>
      </w:pPr>
      <w:r>
        <w:t>brand/logo/rabit-symbol.svg</w:t>
      </w:r>
    </w:p>
    <w:p>
      <w:pPr>
        <w:pStyle w:val="ListBullet"/>
        <w:spacing w:after="40"/>
      </w:pPr>
      <w:r>
        <w:t>brand/logo/rabit-wordmark.svg</w:t>
      </w:r>
    </w:p>
    <w:p>
      <w:pPr>
        <w:pStyle w:val="ListBullet"/>
        <w:spacing w:after="40"/>
      </w:pPr>
      <w:r>
        <w:t>brand/icon/app-icon-master.svg</w:t>
      </w:r>
    </w:p>
    <w:p>
      <w:pPr>
        <w:pStyle w:val="ListBullet"/>
        <w:spacing w:after="40"/>
      </w:pPr>
      <w:r>
        <w:t>brand/tokens/color.json</w:t>
      </w:r>
    </w:p>
    <w:p>
      <w:pPr>
        <w:pStyle w:val="ListBullet"/>
        <w:spacing w:after="40"/>
      </w:pPr>
      <w:r>
        <w:t>brand/tokens/typography.json</w:t>
      </w:r>
    </w:p>
    <w:p>
      <w:pPr>
        <w:pStyle w:val="ListBullet"/>
        <w:spacing w:after="40"/>
      </w:pPr>
      <w:r>
        <w:t>brand/guidelines/README.md</w:t>
      </w:r>
    </w:p>
    <w:p>
      <w:pPr>
        <w:pStyle w:val="ListBullet"/>
        <w:spacing w:after="40"/>
      </w:pPr>
      <w:r>
        <w:t>product/icons/dig/*, atlas/*, studio/*, archive/*</w:t>
      </w:r>
    </w:p>
    <w:p>
      <w:pPr>
        <w:pStyle w:val="Heading1"/>
      </w:pPr>
      <w:r>
        <w:t>15. 확정 / 미확정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  <w:tc>
          <w:tcPr>
            <w:tcW w:type="dxa" w:w="3389"/>
            <w:shd w:fill="E9E6E1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서비스명 Rabit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확정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브랜드명으로 사용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Rabbit-inspired symbol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방향 확정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벡터 정제 필요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Dark premium visual language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방향 확정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제품 UI에서 콘텐츠 우선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컬러 HEX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Working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접근성 검증 후 확정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UI Typeface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미확정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다국어/플랫폼 검토 필요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Tagline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미확정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브랜드 테스트 필요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서브브랜드 명칭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Working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DIG / Atlas / Studio / Archive / Trust</w:t>
            </w:r>
          </w:p>
        </w:tc>
      </w:tr>
    </w:tbl>
    <w:p>
      <w:pPr>
        <w:pStyle w:val="Heading1"/>
      </w:pPr>
      <w:r>
        <w:t>16. 다음 디자인 작업</w:t>
      </w:r>
    </w:p>
    <w:p>
      <w:pPr>
        <w:pStyle w:val="ListBullet"/>
        <w:spacing w:after="40"/>
      </w:pPr>
      <w:r>
        <w:t>토끼 심볼을 SVG 기준으로 재설계하고 16/20/24/32/48/1024px optical-size 변형을 제작합니다.</w:t>
      </w:r>
    </w:p>
    <w:p>
      <w:pPr>
        <w:pStyle w:val="ListBullet"/>
        <w:spacing w:after="40"/>
      </w:pPr>
      <w:r>
        <w:t>워드마크 kerning과 심볼-워드마크 lockup 비율을 확정합니다.</w:t>
      </w:r>
    </w:p>
    <w:p>
      <w:pPr>
        <w:pStyle w:val="ListBullet"/>
        <w:spacing w:after="40"/>
      </w:pPr>
      <w:r>
        <w:t>Light/Dark mode 컬러 토큰과 semantic token을 정의하고 WCAG 대비를 검증합니다.</w:t>
      </w:r>
    </w:p>
    <w:p>
      <w:pPr>
        <w:pStyle w:val="ListBullet"/>
        <w:spacing w:after="40"/>
      </w:pPr>
      <w:r>
        <w:t>Now Playing, Album, DIG, Atlas, Studio, Archive 6개 핵심 화면의 high-fidelity UI를 제작합니다.</w:t>
      </w:r>
    </w:p>
    <w:p>
      <w:pPr>
        <w:pStyle w:val="ListBullet"/>
        <w:spacing w:after="40"/>
      </w:pPr>
      <w:r>
        <w:t>DIG graph의 접근 가능한 리스트 대안과 모바일 interaction prototype을 검증합니다.</w:t>
      </w:r>
    </w:p>
    <w:p>
      <w:pPr>
        <w:pStyle w:val="ListBullet"/>
        <w:spacing w:after="40"/>
      </w:pPr>
      <w:r>
        <w:t>Music Passport/AI provenance badge의 정보 위계를 설계합니다.</w:t>
      </w:r>
    </w:p>
    <w:p>
      <w:pPr>
        <w:pStyle w:val="ListBullet"/>
        <w:spacing w:after="40"/>
      </w:pPr>
      <w:r>
        <w:t>앱 아이콘을 iOS/Android 마스크 및 작은 크기에서 테스트합니다.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