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ubtitle"/>
        <w:spacing w:before="60" w:after="120"/>
        <w:rPr/>
      </w:pPr>
      <w:r>
        <w:rPr/>
        <w:t>Information and Content Management System Proposal</w:t>
      </w:r>
    </w:p>
    <w:p>
      <w:pPr>
        <w:pStyle w:val="TextBody"/>
        <w:jc w:val="center"/>
        <w:rPr/>
      </w:pPr>
      <w:r>
        <w:rPr/>
        <w:t>DATE:</w:t>
      </w:r>
    </w:p>
    <w:p>
      <w:pPr>
        <w:pStyle w:val="TextBody"/>
        <w:rPr/>
      </w:pPr>
      <w:r>
        <w:rPr/>
        <w:t>James Ian Colby (HKID holder, “M277620(6)”), an Information Technology (IT) Professional based within the boundaries of Hong Kong (hereinafter referred to as “JC”) is pleased to provide the following IT Project Proposal to Headstart Group Ltd. With an address of ****</w:t>
      </w:r>
      <w:r>
        <w:rPr>
          <w:b/>
          <w:bCs/>
        </w:rPr>
        <w:t xml:space="preserve"> Nanyang House, Kwun Tong, Hong Kong </w:t>
      </w:r>
      <w:r>
        <w:rPr>
          <w:b w:val="false"/>
          <w:bCs w:val="false"/>
        </w:rPr>
        <w:t>(hereinafter referred to as “Headstart”) in support of Headstart's Information and Content Management System (hereinafter referred to as the “ICMS”).</w:t>
      </w:r>
    </w:p>
    <w:p>
      <w:pPr>
        <w:pStyle w:val="TextBody"/>
        <w:rPr>
          <w:b w:val="false"/>
          <w:b w:val="false"/>
          <w:bCs w:val="false"/>
        </w:rPr>
      </w:pPr>
      <w:r>
        <w:rPr>
          <w:b w:val="false"/>
          <w:bCs w:val="false"/>
        </w:rPr>
      </w:r>
    </w:p>
    <w:p>
      <w:pPr>
        <w:pStyle w:val="TextBody"/>
        <w:rPr>
          <w:b w:val="false"/>
          <w:b w:val="false"/>
          <w:bCs w:val="false"/>
        </w:rPr>
      </w:pPr>
      <w:r>
        <w:rPr>
          <w:b w:val="false"/>
          <w:bCs w:val="false"/>
        </w:rPr>
        <w:t>By the signature of Headstart's authorised  representative hereunder, this proposal constitutes JC's formal offer to provide the services and/or the deliverables described herein no the terms and conditions described herein.</w:t>
      </w:r>
    </w:p>
    <w:p>
      <w:pPr>
        <w:pStyle w:val="TextBody"/>
        <w:rPr>
          <w:b w:val="false"/>
          <w:b w:val="false"/>
          <w:bCs w:val="false"/>
        </w:rPr>
      </w:pPr>
      <w:r>
        <w:rPr>
          <w:b w:val="false"/>
          <w:bCs w:val="false"/>
        </w:rPr>
      </w:r>
    </w:p>
    <w:p>
      <w:pPr>
        <w:pStyle w:val="TextBody"/>
        <w:rPr>
          <w:b w:val="false"/>
          <w:b w:val="false"/>
          <w:bCs w:val="false"/>
        </w:rPr>
      </w:pPr>
      <w:r>
        <w:rPr>
          <w:b w:val="false"/>
          <w:bCs w:val="false"/>
        </w:rPr>
        <w:t xml:space="preserve">This proposal will be valid for the period of 14 days following from the date first set forth above.  </w:t>
      </w:r>
    </w:p>
    <w:p>
      <w:pPr>
        <w:pStyle w:val="TextBody"/>
        <w:rPr>
          <w:b w:val="false"/>
          <w:b w:val="false"/>
          <w:bCs w:val="false"/>
        </w:rPr>
      </w:pPr>
      <w:r>
        <w:rPr>
          <w:b w:val="false"/>
          <w:bCs w:val="false"/>
        </w:rPr>
      </w:r>
    </w:p>
    <w:p>
      <w:pPr>
        <w:pStyle w:val="TextBody"/>
        <w:rPr>
          <w:b w:val="false"/>
          <w:b w:val="false"/>
          <w:bCs w:val="false"/>
        </w:rPr>
      </w:pPr>
      <w:r>
        <w:rPr>
          <w:b w:val="false"/>
          <w:bCs w:val="false"/>
        </w:rPr>
      </w:r>
    </w:p>
    <w:p>
      <w:pPr>
        <w:pStyle w:val="TextBody"/>
        <w:rPr/>
      </w:pPr>
      <w:r>
        <w:rPr>
          <w:b w:val="false"/>
          <w:bCs w:val="false"/>
        </w:rPr>
        <w:t xml:space="preserve">___________________         </w:t>
      </w:r>
      <w:r>
        <w:rPr>
          <w:b w:val="false"/>
          <w:bCs w:val="false"/>
          <w:u w:val="single"/>
        </w:rPr>
        <w:t>James Ian Colby</w:t>
      </w:r>
      <w:r>
        <w:rPr>
          <w:b w:val="false"/>
          <w:bCs w:val="false"/>
          <w:u w:val="none"/>
        </w:rPr>
        <w:tab/>
        <w:tab/>
      </w:r>
      <w:r>
        <w:rPr>
          <w:b w:val="false"/>
          <w:bCs w:val="false"/>
          <w:u w:val="single"/>
        </w:rPr>
        <w:t xml:space="preserve">Date:                                           </w:t>
      </w:r>
    </w:p>
    <w:p>
      <w:pPr>
        <w:pStyle w:val="TextBody"/>
        <w:rPr/>
      </w:pPr>
      <w:r>
        <w:rPr/>
      </w:r>
    </w:p>
    <w:p>
      <w:pPr>
        <w:pStyle w:val="TextBody"/>
        <w:rPr/>
      </w:pPr>
      <w:r>
        <w:rPr>
          <w:b/>
          <w:bCs/>
          <w:u w:val="none"/>
        </w:rPr>
        <w:t>1. Executive Summary</w:t>
      </w:r>
    </w:p>
    <w:p>
      <w:pPr>
        <w:pStyle w:val="TextBody"/>
        <w:rPr/>
      </w:pPr>
      <w:r>
        <w:rPr>
          <w:b w:val="false"/>
          <w:bCs w:val="false"/>
          <w:u w:val="none"/>
        </w:rPr>
        <w:t>Headstart has identified a need for a Client Information System, Content Management Service and relevant hardware platform and is looking for a qualified IT service professional to perform the following:</w:t>
      </w:r>
    </w:p>
    <w:p>
      <w:pPr>
        <w:pStyle w:val="TextBody"/>
        <w:numPr>
          <w:ilvl w:val="0"/>
          <w:numId w:val="1"/>
        </w:numPr>
        <w:rPr>
          <w:b w:val="false"/>
          <w:b w:val="false"/>
          <w:bCs w:val="false"/>
          <w:u w:val="none"/>
        </w:rPr>
      </w:pPr>
      <w:r>
        <w:rPr>
          <w:b w:val="false"/>
          <w:bCs w:val="false"/>
          <w:u w:val="none"/>
        </w:rPr>
        <w:t>Centralised and locally hosted Client/Content Management and Information system</w:t>
      </w:r>
    </w:p>
    <w:p>
      <w:pPr>
        <w:pStyle w:val="TextBody"/>
        <w:numPr>
          <w:ilvl w:val="0"/>
          <w:numId w:val="1"/>
        </w:numPr>
        <w:rPr>
          <w:b w:val="false"/>
          <w:b w:val="false"/>
          <w:bCs w:val="false"/>
          <w:u w:val="none"/>
        </w:rPr>
      </w:pPr>
      <w:r>
        <w:rPr>
          <w:b w:val="false"/>
          <w:bCs w:val="false"/>
          <w:u w:val="none"/>
        </w:rPr>
        <w:t>Hardware platform to support the aforementioned.</w:t>
        <w:tab/>
        <w:t xml:space="preserve">      </w:t>
      </w:r>
    </w:p>
    <w:p>
      <w:pPr>
        <w:pStyle w:val="TextBody"/>
        <w:numPr>
          <w:ilvl w:val="0"/>
          <w:numId w:val="1"/>
        </w:numPr>
        <w:rPr>
          <w:b w:val="false"/>
          <w:b w:val="false"/>
          <w:bCs w:val="false"/>
          <w:u w:val="none"/>
        </w:rPr>
      </w:pPr>
      <w:r>
        <w:rPr>
          <w:b w:val="false"/>
          <w:bCs w:val="false"/>
          <w:u w:val="none"/>
        </w:rPr>
        <w:t>Remote Support services</w:t>
      </w:r>
    </w:p>
    <w:p>
      <w:pPr>
        <w:pStyle w:val="TextBody"/>
        <w:numPr>
          <w:ilvl w:val="0"/>
          <w:numId w:val="1"/>
        </w:numPr>
        <w:rPr>
          <w:b w:val="false"/>
          <w:b w:val="false"/>
          <w:bCs w:val="false"/>
          <w:u w:val="none"/>
        </w:rPr>
      </w:pPr>
      <w:r>
        <w:rPr>
          <w:b w:val="false"/>
          <w:bCs w:val="false"/>
          <w:u w:val="none"/>
        </w:rPr>
        <w:t>Temporary Network Administration duties</w:t>
      </w:r>
    </w:p>
    <w:p>
      <w:pPr>
        <w:pStyle w:val="TextBody"/>
        <w:rPr/>
      </w:pPr>
      <w:r>
        <w:rPr>
          <w:b/>
          <w:bCs/>
          <w:u w:val="none"/>
        </w:rPr>
        <w:t>2. About James Colby</w:t>
      </w:r>
    </w:p>
    <w:p>
      <w:pPr>
        <w:pStyle w:val="TextBody"/>
        <w:rPr>
          <w:b/>
          <w:b/>
          <w:bCs/>
          <w:u w:val="none"/>
        </w:rPr>
      </w:pPr>
      <w:r>
        <w:rPr>
          <w:b/>
          <w:bCs/>
          <w:u w:val="none"/>
        </w:rPr>
        <w:t xml:space="preserve">[input] </w:t>
      </w:r>
    </w:p>
    <w:p>
      <w:pPr>
        <w:pStyle w:val="TextBody"/>
        <w:rPr>
          <w:b/>
          <w:b/>
          <w:bCs/>
          <w:u w:val="none"/>
        </w:rPr>
      </w:pPr>
      <w:r>
        <w:rPr>
          <w:b/>
          <w:bCs/>
          <w:u w:val="none"/>
        </w:rPr>
      </w:r>
    </w:p>
    <w:p>
      <w:pPr>
        <w:pStyle w:val="TextBody"/>
        <w:rPr>
          <w:b/>
          <w:b/>
          <w:bCs/>
          <w:u w:val="none"/>
        </w:rPr>
      </w:pPr>
      <w:r>
        <w:rPr>
          <w:b/>
          <w:bCs/>
          <w:u w:val="none"/>
        </w:rPr>
        <w:t>3. Statement of Work</w:t>
      </w:r>
    </w:p>
    <w:p>
      <w:pPr>
        <w:pStyle w:val="TextBody"/>
        <w:rPr>
          <w:b w:val="false"/>
          <w:b w:val="false"/>
          <w:bCs w:val="false"/>
          <w:u w:val="none"/>
        </w:rPr>
      </w:pPr>
      <w:r>
        <w:rPr>
          <w:b w:val="false"/>
          <w:bCs w:val="false"/>
          <w:u w:val="none"/>
        </w:rPr>
        <w:t>JC will provide the following services in support of the ICMS project:</w:t>
      </w:r>
    </w:p>
    <w:p>
      <w:pPr>
        <w:pStyle w:val="TextBody"/>
        <w:rPr>
          <w:b w:val="false"/>
          <w:b w:val="false"/>
          <w:bCs w:val="false"/>
          <w:u w:val="none"/>
        </w:rPr>
      </w:pPr>
      <w:r>
        <w:rPr>
          <w:b w:val="false"/>
          <w:bCs w:val="false"/>
          <w:u w:val="none"/>
        </w:rPr>
        <w:t>a. Implementation of hardware platform to support the ICMS project.</w:t>
      </w:r>
    </w:p>
    <w:p>
      <w:pPr>
        <w:pStyle w:val="TextBody"/>
        <w:rPr/>
      </w:pPr>
      <w:r>
        <w:rPr>
          <w:b w:val="false"/>
          <w:bCs w:val="false"/>
          <w:u w:val="none"/>
        </w:rPr>
        <w:t>b. Implementation and integration of the ICMS project.</w:t>
      </w:r>
    </w:p>
    <w:p>
      <w:pPr>
        <w:pStyle w:val="TextBody"/>
        <w:rPr/>
      </w:pPr>
      <w:r>
        <w:rPr>
          <w:b w:val="false"/>
          <w:bCs w:val="false"/>
          <w:u w:val="none"/>
        </w:rPr>
        <w:t xml:space="preserve">c. </w:t>
      </w:r>
      <w:r>
        <w:rPr>
          <w:b w:val="false"/>
          <w:bCs w:val="false"/>
          <w:u w:val="none"/>
        </w:rPr>
        <w:t>Customisation</w:t>
      </w:r>
      <w:r>
        <w:rPr>
          <w:b w:val="false"/>
          <w:bCs w:val="false"/>
          <w:u w:val="none"/>
        </w:rPr>
        <w:t xml:space="preserve"> of the ICMS projects.</w:t>
      </w:r>
    </w:p>
    <w:p>
      <w:pPr>
        <w:pStyle w:val="TextBody"/>
        <w:rPr/>
      </w:pPr>
      <w:r>
        <w:rPr>
          <w:b w:val="false"/>
          <w:bCs w:val="false"/>
          <w:u w:val="none"/>
        </w:rPr>
        <w:t>d. Development of complimentary mobile app.</w:t>
      </w:r>
    </w:p>
    <w:p>
      <w:pPr>
        <w:pStyle w:val="TextBody"/>
        <w:rPr/>
      </w:pPr>
      <w:r>
        <w:rPr>
          <w:b w:val="false"/>
          <w:bCs w:val="false"/>
          <w:u w:val="none"/>
        </w:rPr>
        <w:t>e. Yearly 24/7 support on all system.</w:t>
      </w:r>
    </w:p>
    <w:p>
      <w:pPr>
        <w:pStyle w:val="TextBody"/>
        <w:rPr>
          <w:b/>
          <w:b/>
          <w:bCs/>
          <w:u w:val="none"/>
        </w:rPr>
      </w:pPr>
      <w:r>
        <w:rPr>
          <w:b/>
          <w:bCs/>
          <w:u w:val="none"/>
        </w:rPr>
      </w:r>
    </w:p>
    <w:p>
      <w:pPr>
        <w:pStyle w:val="TextBody"/>
        <w:rPr>
          <w:b/>
          <w:b/>
          <w:bCs/>
          <w:u w:val="none"/>
        </w:rPr>
      </w:pPr>
      <w:r>
        <w:rPr>
          <w:b/>
          <w:bCs/>
          <w:u w:val="none"/>
        </w:rPr>
        <w:t>4. Pricing</w:t>
      </w:r>
    </w:p>
    <w:p>
      <w:pPr>
        <w:pStyle w:val="TextBody"/>
        <w:rPr/>
      </w:pPr>
      <w:r>
        <w:rPr>
          <w:b w:val="false"/>
          <w:bCs w:val="false"/>
          <w:u w:val="none"/>
        </w:rPr>
        <w:t>The proposed system is of a modular nature, and as such individual modules are priced separately. As the proposed ICMS is to be tailor-made to suit Headstart's specification, an overall package price is unavailable. The total price for the implementation, including all of the below modules and a year-long remote support package, is $</w:t>
      </w:r>
      <w:r>
        <w:rPr>
          <w:b w:val="false"/>
          <w:bCs w:val="false"/>
          <w:u w:val="none"/>
        </w:rPr>
        <w:t>48</w:t>
      </w:r>
      <w:r>
        <w:rPr>
          <w:b w:val="false"/>
          <w:bCs w:val="false"/>
          <w:u w:val="none"/>
        </w:rPr>
        <w:t>,</w:t>
      </w:r>
      <w:r>
        <w:rPr>
          <w:b w:val="false"/>
          <w:bCs w:val="false"/>
          <w:u w:val="none"/>
        </w:rPr>
        <w:t>888</w:t>
      </w:r>
      <w:r>
        <w:rPr>
          <w:b w:val="false"/>
          <w:bCs w:val="false"/>
          <w:u w:val="none"/>
        </w:rPr>
        <w:t xml:space="preserve"> Hong Kong Dollars (HKD) which has been arrived at by adding all of the module prices and the support package (detailed below) together. There is no recurring fee or licence to speak of.  The only exception to this is the optional extension of remote support, which is renewable on a 12 month, 24 month and 60 month basis. </w:t>
      </w:r>
    </w:p>
    <w:p>
      <w:pPr>
        <w:pStyle w:val="TextBody"/>
        <w:rPr/>
      </w:pPr>
      <w:r>
        <w:rPr>
          <w:b w:val="false"/>
          <w:bCs w:val="false"/>
          <w:u w:val="none"/>
        </w:rPr>
        <w:t>Price layout for each module and app.</w:t>
      </w:r>
    </w:p>
    <w:p>
      <w:pPr>
        <w:pStyle w:val="TextBody"/>
        <w:rPr>
          <w:b/>
          <w:b/>
          <w:bCs/>
          <w:u w:val="none"/>
        </w:rPr>
      </w:pPr>
      <w:r>
        <w:rPr>
          <w:b/>
          <w:bCs/>
          <w:u w:val="none"/>
        </w:rPr>
        <w:t xml:space="preserve">Hardware: </w:t>
      </w:r>
      <w:r>
        <w:rPr>
          <w:b/>
          <w:bCs/>
          <w:u w:val="none"/>
        </w:rPr>
        <w:t>$</w:t>
      </w:r>
      <w:r>
        <w:rPr>
          <w:b/>
          <w:bCs/>
          <w:u w:val="none"/>
        </w:rPr>
        <w:t>1,000</w:t>
      </w:r>
    </w:p>
    <w:p>
      <w:pPr>
        <w:pStyle w:val="TextBody"/>
        <w:numPr>
          <w:ilvl w:val="0"/>
          <w:numId w:val="4"/>
        </w:numPr>
        <w:rPr>
          <w:b/>
          <w:b/>
          <w:bCs/>
          <w:u w:val="none"/>
        </w:rPr>
      </w:pPr>
      <w:r>
        <w:rPr>
          <w:b/>
          <w:bCs/>
          <w:u w:val="none"/>
        </w:rPr>
        <w:t>Power supply</w:t>
      </w:r>
    </w:p>
    <w:p>
      <w:pPr>
        <w:pStyle w:val="TextBody"/>
        <w:numPr>
          <w:ilvl w:val="0"/>
          <w:numId w:val="4"/>
        </w:numPr>
        <w:rPr>
          <w:b/>
          <w:b/>
          <w:bCs/>
          <w:u w:val="none"/>
        </w:rPr>
      </w:pPr>
      <w:r>
        <w:rPr>
          <w:b/>
          <w:bCs/>
          <w:u w:val="none"/>
        </w:rPr>
        <w:t>Network Cabling</w:t>
      </w:r>
    </w:p>
    <w:p>
      <w:pPr>
        <w:pStyle w:val="TextBody"/>
        <w:numPr>
          <w:ilvl w:val="0"/>
          <w:numId w:val="4"/>
        </w:numPr>
        <w:rPr>
          <w:b/>
          <w:b/>
          <w:bCs/>
          <w:u w:val="none"/>
        </w:rPr>
      </w:pPr>
      <w:r>
        <w:rPr>
          <w:b/>
          <w:bCs/>
          <w:u w:val="none"/>
        </w:rPr>
        <w:t>Single-board Server Computer</w:t>
      </w:r>
    </w:p>
    <w:p>
      <w:pPr>
        <w:pStyle w:val="TextBody"/>
        <w:numPr>
          <w:ilvl w:val="0"/>
          <w:numId w:val="4"/>
        </w:numPr>
        <w:rPr>
          <w:b/>
          <w:b/>
          <w:bCs/>
          <w:u w:val="none"/>
        </w:rPr>
      </w:pPr>
      <w:r>
        <w:rPr>
          <w:b/>
          <w:bCs/>
          <w:u w:val="none"/>
        </w:rPr>
        <w:t xml:space="preserve">MicroSD card with fully established OS. </w:t>
      </w:r>
    </w:p>
    <w:p>
      <w:pPr>
        <w:pStyle w:val="TextBody"/>
        <w:rPr/>
      </w:pPr>
      <w:r>
        <w:rPr>
          <w:b/>
          <w:bCs/>
          <w:u w:val="none"/>
        </w:rPr>
        <w:t xml:space="preserve">Modules: </w:t>
      </w:r>
      <w:r>
        <w:rPr>
          <w:b/>
          <w:bCs/>
          <w:u w:val="none"/>
        </w:rPr>
        <w:t>$</w:t>
      </w:r>
      <w:r>
        <w:rPr>
          <w:b/>
          <w:bCs/>
          <w:u w:val="none"/>
        </w:rPr>
        <w:t>2,</w:t>
      </w:r>
      <w:r>
        <w:rPr>
          <w:b/>
          <w:bCs/>
          <w:u w:val="none"/>
        </w:rPr>
        <w:t>500</w:t>
      </w:r>
      <w:r>
        <w:rPr>
          <w:b/>
          <w:bCs/>
          <w:u w:val="none"/>
        </w:rPr>
        <w:t xml:space="preserve"> each</w:t>
      </w:r>
    </w:p>
    <w:p>
      <w:pPr>
        <w:pStyle w:val="TextBody"/>
        <w:numPr>
          <w:ilvl w:val="0"/>
          <w:numId w:val="2"/>
        </w:numPr>
        <w:rPr>
          <w:b/>
          <w:b/>
          <w:bCs/>
          <w:u w:val="none"/>
        </w:rPr>
      </w:pPr>
      <w:r>
        <w:rPr>
          <w:b/>
          <w:bCs/>
          <w:u w:val="none"/>
        </w:rPr>
        <w:t>Teacher</w:t>
      </w:r>
    </w:p>
    <w:p>
      <w:pPr>
        <w:pStyle w:val="TextBody"/>
        <w:numPr>
          <w:ilvl w:val="0"/>
          <w:numId w:val="2"/>
        </w:numPr>
        <w:rPr/>
      </w:pPr>
      <w:r>
        <w:rPr>
          <w:b/>
          <w:bCs/>
          <w:u w:val="none"/>
        </w:rPr>
        <w:t xml:space="preserve">Courses </w:t>
      </w:r>
      <w:r>
        <w:rPr>
          <w:b/>
          <w:bCs/>
          <w:u w:val="none"/>
        </w:rPr>
        <w:t>(Projects)</w:t>
      </w:r>
    </w:p>
    <w:p>
      <w:pPr>
        <w:pStyle w:val="TextBody"/>
        <w:numPr>
          <w:ilvl w:val="0"/>
          <w:numId w:val="2"/>
        </w:numPr>
        <w:rPr/>
      </w:pPr>
      <w:r>
        <w:rPr>
          <w:b/>
          <w:bCs/>
          <w:u w:val="none"/>
        </w:rPr>
        <w:t xml:space="preserve">Teacher </w:t>
      </w:r>
      <w:r>
        <w:rPr>
          <w:b/>
          <w:bCs/>
          <w:u w:val="none"/>
        </w:rPr>
        <w:t>Attendance</w:t>
      </w:r>
    </w:p>
    <w:p>
      <w:pPr>
        <w:pStyle w:val="TextBody"/>
        <w:numPr>
          <w:ilvl w:val="0"/>
          <w:numId w:val="2"/>
        </w:numPr>
        <w:rPr/>
      </w:pPr>
      <w:r>
        <w:rPr>
          <w:b/>
          <w:bCs/>
          <w:u w:val="none"/>
        </w:rPr>
        <w:t>User management / Admin control</w:t>
      </w:r>
    </w:p>
    <w:p>
      <w:pPr>
        <w:pStyle w:val="TextBody"/>
        <w:numPr>
          <w:ilvl w:val="0"/>
          <w:numId w:val="2"/>
        </w:numPr>
        <w:rPr/>
      </w:pPr>
      <w:r>
        <w:rPr>
          <w:b/>
          <w:bCs/>
          <w:u w:val="none"/>
        </w:rPr>
        <w:t>Payroll/Finance/Accounting module</w:t>
      </w:r>
    </w:p>
    <w:p>
      <w:pPr>
        <w:pStyle w:val="TextBody"/>
        <w:numPr>
          <w:ilvl w:val="0"/>
          <w:numId w:val="2"/>
        </w:numPr>
        <w:rPr/>
      </w:pPr>
      <w:r>
        <w:rPr>
          <w:b/>
          <w:bCs/>
          <w:u w:val="none"/>
        </w:rPr>
        <w:t>Report</w:t>
      </w:r>
      <w:r>
        <w:rPr>
          <w:b/>
          <w:bCs/>
          <w:u w:val="none"/>
        </w:rPr>
        <w:t>ing Module</w:t>
      </w:r>
    </w:p>
    <w:p>
      <w:pPr>
        <w:pStyle w:val="TextBody"/>
        <w:numPr>
          <w:ilvl w:val="0"/>
          <w:numId w:val="2"/>
        </w:numPr>
        <w:rPr/>
      </w:pPr>
      <w:r>
        <w:rPr>
          <w:b/>
          <w:bCs/>
          <w:u w:val="none"/>
        </w:rPr>
        <w:t xml:space="preserve">Downloads / </w:t>
      </w:r>
      <w:r>
        <w:rPr>
          <w:b/>
          <w:bCs/>
          <w:u w:val="none"/>
        </w:rPr>
        <w:t>Dropbox Solution</w:t>
      </w:r>
    </w:p>
    <w:p>
      <w:pPr>
        <w:pStyle w:val="TextBody"/>
        <w:numPr>
          <w:ilvl w:val="0"/>
          <w:numId w:val="2"/>
        </w:numPr>
        <w:rPr/>
      </w:pPr>
      <w:r>
        <w:rPr>
          <w:b/>
          <w:bCs/>
          <w:u w:val="none"/>
        </w:rPr>
        <w:t xml:space="preserve">Schedule / </w:t>
      </w:r>
      <w:r>
        <w:rPr>
          <w:b/>
          <w:bCs/>
          <w:u w:val="none"/>
        </w:rPr>
        <w:t>Timetable</w:t>
      </w:r>
    </w:p>
    <w:p>
      <w:pPr>
        <w:pStyle w:val="TextBody"/>
        <w:numPr>
          <w:ilvl w:val="0"/>
          <w:numId w:val="2"/>
        </w:numPr>
        <w:rPr/>
      </w:pPr>
      <w:r>
        <w:rPr>
          <w:b/>
          <w:bCs/>
          <w:u w:val="none"/>
        </w:rPr>
        <w:t xml:space="preserve">SMS / </w:t>
      </w:r>
      <w:r>
        <w:rPr>
          <w:b/>
          <w:bCs/>
          <w:u w:val="none"/>
        </w:rPr>
        <w:t xml:space="preserve">WhatsApp </w:t>
      </w:r>
      <w:r>
        <w:rPr>
          <w:b/>
          <w:bCs/>
          <w:u w:val="none"/>
        </w:rPr>
        <w:t>Notify</w:t>
      </w:r>
    </w:p>
    <w:p>
      <w:pPr>
        <w:pStyle w:val="TextBody"/>
        <w:numPr>
          <w:ilvl w:val="0"/>
          <w:numId w:val="2"/>
        </w:numPr>
        <w:rPr/>
      </w:pPr>
      <w:r>
        <w:rPr>
          <w:b/>
          <w:bCs/>
          <w:u w:val="none"/>
        </w:rPr>
        <w:t xml:space="preserve">Sales Module </w:t>
      </w:r>
    </w:p>
    <w:p>
      <w:pPr>
        <w:pStyle w:val="TextBody"/>
        <w:rPr>
          <w:b/>
          <w:b/>
          <w:bCs/>
          <w:u w:val="none"/>
        </w:rPr>
      </w:pPr>
      <w:r>
        <w:rPr/>
      </w:r>
    </w:p>
    <w:p>
      <w:pPr>
        <w:pStyle w:val="TextBody"/>
        <w:rPr/>
      </w:pPr>
      <w:r>
        <w:rPr>
          <w:b/>
          <w:bCs/>
          <w:u w:val="none"/>
        </w:rPr>
        <w:t>Core System</w:t>
      </w:r>
    </w:p>
    <w:p>
      <w:pPr>
        <w:pStyle w:val="TextBody"/>
        <w:numPr>
          <w:ilvl w:val="0"/>
          <w:numId w:val="2"/>
        </w:numPr>
        <w:rPr/>
      </w:pPr>
      <w:r>
        <w:rPr>
          <w:b/>
          <w:bCs/>
          <w:u w:val="none"/>
        </w:rPr>
        <w:t xml:space="preserve">ICMS Core (System) Module - </w:t>
      </w:r>
      <w:r>
        <w:rPr>
          <w:b/>
          <w:bCs/>
          <w:u w:val="none"/>
        </w:rPr>
        <w:t>$8,888</w:t>
      </w:r>
    </w:p>
    <w:p>
      <w:pPr>
        <w:pStyle w:val="TextBody"/>
        <w:rPr/>
      </w:pPr>
      <w:r>
        <w:rPr>
          <w:b/>
          <w:bCs/>
          <w:u w:val="none"/>
        </w:rPr>
        <w:t xml:space="preserve">Roles: </w:t>
      </w:r>
      <w:r>
        <w:rPr>
          <w:b/>
          <w:bCs/>
          <w:u w:val="none"/>
        </w:rPr>
        <w:t>$</w:t>
      </w:r>
      <w:r>
        <w:rPr>
          <w:b/>
          <w:bCs/>
          <w:u w:val="none"/>
        </w:rPr>
        <w:t>2,</w:t>
      </w:r>
      <w:r>
        <w:rPr>
          <w:b/>
          <w:bCs/>
          <w:u w:val="none"/>
        </w:rPr>
        <w:t>500</w:t>
      </w:r>
      <w:r>
        <w:rPr>
          <w:b/>
          <w:bCs/>
          <w:u w:val="none"/>
        </w:rPr>
        <w:t xml:space="preserve"> each</w:t>
      </w:r>
    </w:p>
    <w:p>
      <w:pPr>
        <w:pStyle w:val="TextBody"/>
        <w:numPr>
          <w:ilvl w:val="0"/>
          <w:numId w:val="2"/>
        </w:numPr>
        <w:rPr>
          <w:b/>
          <w:b/>
          <w:bCs/>
          <w:u w:val="none"/>
        </w:rPr>
      </w:pPr>
      <w:r>
        <w:rPr>
          <w:b/>
          <w:bCs/>
          <w:u w:val="none"/>
        </w:rPr>
        <w:t>Teacher</w:t>
      </w:r>
    </w:p>
    <w:p>
      <w:pPr>
        <w:pStyle w:val="TextBody"/>
        <w:numPr>
          <w:ilvl w:val="0"/>
          <w:numId w:val="2"/>
        </w:numPr>
        <w:rPr/>
      </w:pPr>
      <w:r>
        <w:rPr>
          <w:b/>
          <w:bCs/>
          <w:u w:val="none"/>
        </w:rPr>
        <w:t>Client</w:t>
      </w:r>
    </w:p>
    <w:p>
      <w:pPr>
        <w:pStyle w:val="TextBody"/>
        <w:numPr>
          <w:ilvl w:val="0"/>
          <w:numId w:val="2"/>
        </w:numPr>
        <w:rPr>
          <w:b/>
          <w:b/>
          <w:bCs/>
          <w:u w:val="none"/>
        </w:rPr>
      </w:pPr>
      <w:r>
        <w:rPr>
          <w:b/>
          <w:bCs/>
          <w:u w:val="none"/>
        </w:rPr>
        <w:t>Administration</w:t>
      </w:r>
    </w:p>
    <w:p>
      <w:pPr>
        <w:pStyle w:val="TextBody"/>
        <w:numPr>
          <w:ilvl w:val="0"/>
          <w:numId w:val="2"/>
        </w:numPr>
        <w:rPr/>
      </w:pPr>
      <w:r>
        <w:rPr>
          <w:b/>
          <w:bCs/>
          <w:u w:val="none"/>
        </w:rPr>
        <w:t>Management</w:t>
      </w:r>
    </w:p>
    <w:p>
      <w:pPr>
        <w:pStyle w:val="TextBody"/>
        <w:rPr>
          <w:b/>
          <w:b/>
          <w:bCs/>
          <w:u w:val="none"/>
        </w:rPr>
      </w:pPr>
      <w:r>
        <w:rPr>
          <w:b/>
          <w:bCs/>
          <w:u w:val="none"/>
        </w:rPr>
        <w:t xml:space="preserve">App: </w:t>
      </w:r>
      <w:r>
        <w:rPr>
          <w:b/>
          <w:bCs/>
          <w:u w:val="none"/>
        </w:rPr>
        <w:t>$</w:t>
      </w:r>
      <w:r>
        <w:rPr>
          <w:b/>
          <w:bCs/>
          <w:u w:val="none"/>
        </w:rPr>
        <w:t>5,000 for both</w:t>
      </w:r>
    </w:p>
    <w:p>
      <w:pPr>
        <w:pStyle w:val="TextBody"/>
        <w:numPr>
          <w:ilvl w:val="0"/>
          <w:numId w:val="3"/>
        </w:numPr>
        <w:rPr>
          <w:b/>
          <w:b/>
          <w:bCs/>
          <w:u w:val="none"/>
        </w:rPr>
      </w:pPr>
      <w:r>
        <w:rPr>
          <w:b/>
          <w:bCs/>
          <w:u w:val="none"/>
        </w:rPr>
        <w:t>Andoid</w:t>
      </w:r>
    </w:p>
    <w:p>
      <w:pPr>
        <w:pStyle w:val="TextBody"/>
        <w:numPr>
          <w:ilvl w:val="0"/>
          <w:numId w:val="3"/>
        </w:numPr>
        <w:rPr>
          <w:b/>
          <w:b/>
          <w:bCs/>
          <w:u w:val="none"/>
        </w:rPr>
      </w:pPr>
      <w:r>
        <w:rPr>
          <w:b/>
          <w:bCs/>
          <w:u w:val="none"/>
        </w:rPr>
        <w:t>iOS</w:t>
      </w:r>
    </w:p>
    <w:p>
      <w:pPr>
        <w:pStyle w:val="TextBody"/>
        <w:rPr>
          <w:b/>
          <w:b/>
          <w:bCs/>
          <w:u w:val="none"/>
        </w:rPr>
      </w:pPr>
      <w:r>
        <w:rPr>
          <w:b/>
          <w:bCs/>
          <w:u w:val="none"/>
        </w:rPr>
        <w:t xml:space="preserve">Support Package: </w:t>
      </w:r>
      <w:r>
        <w:rPr>
          <w:b/>
          <w:bCs/>
          <w:u w:val="none"/>
        </w:rPr>
        <w:t>$</w:t>
      </w:r>
      <w:r>
        <w:rPr>
          <w:b/>
          <w:bCs/>
          <w:u w:val="none"/>
        </w:rPr>
        <w:t>10,000</w:t>
      </w:r>
    </w:p>
    <w:p>
      <w:pPr>
        <w:pStyle w:val="TextBody"/>
        <w:rPr>
          <w:b/>
          <w:b/>
          <w:bCs/>
          <w:u w:val="none"/>
        </w:rPr>
      </w:pPr>
      <w:r>
        <w:rPr>
          <w:b/>
          <w:bCs/>
          <w:u w:val="none"/>
        </w:rPr>
        <w:t xml:space="preserve">12 months, 4 hour turnaround, ticket-based remote support package. Including one free replacement of server hardware within the 12 month period. </w:t>
      </w:r>
    </w:p>
    <w:p>
      <w:pPr>
        <w:pStyle w:val="TextBody"/>
        <w:rPr>
          <w:b/>
          <w:b/>
          <w:bCs/>
          <w:u w:val="none"/>
        </w:rPr>
      </w:pPr>
      <w:r>
        <w:rPr>
          <w:b/>
          <w:bCs/>
          <w:u w:val="none"/>
        </w:rPr>
      </w:r>
    </w:p>
    <w:p>
      <w:pPr>
        <w:pStyle w:val="TextBody"/>
        <w:rPr>
          <w:b/>
          <w:b/>
          <w:bCs/>
          <w:u w:val="none"/>
        </w:rPr>
      </w:pPr>
      <w:r>
        <w:rPr>
          <w:b/>
          <w:bCs/>
          <w:u w:val="none"/>
        </w:rPr>
        <w:t>5. Assumptions</w:t>
      </w:r>
    </w:p>
    <w:p>
      <w:pPr>
        <w:pStyle w:val="TextBody"/>
        <w:rPr>
          <w:b w:val="false"/>
          <w:b w:val="false"/>
          <w:bCs w:val="false"/>
          <w:u w:val="none"/>
        </w:rPr>
      </w:pPr>
      <w:r>
        <w:rPr>
          <w:b w:val="false"/>
          <w:bCs w:val="false"/>
          <w:u w:val="none"/>
        </w:rPr>
        <w:t xml:space="preserve">This project proposal and the pricing and the schedule data herein assumes the following: </w:t>
      </w:r>
    </w:p>
    <w:p>
      <w:pPr>
        <w:pStyle w:val="TextBody"/>
        <w:rPr/>
      </w:pPr>
      <w:r>
        <w:rPr>
          <w:b w:val="false"/>
          <w:bCs w:val="false"/>
          <w:u w:val="none"/>
        </w:rPr>
        <w:t xml:space="preserve">a. Mutually acceptable terms and conditions will be negotiated between Headstart and JC, which will govern the work to be performed. </w:t>
      </w:r>
    </w:p>
    <w:p>
      <w:pPr>
        <w:pStyle w:val="TextBody"/>
        <w:rPr/>
      </w:pPr>
      <w:r>
        <w:rPr>
          <w:b w:val="false"/>
          <w:bCs w:val="false"/>
          <w:u w:val="none"/>
        </w:rPr>
        <w:t>b. Headstart will provide reasonabl</w:t>
      </w:r>
      <w:r>
        <w:rPr>
          <w:b w:val="false"/>
          <w:bCs w:val="false"/>
          <w:u w:val="none"/>
        </w:rPr>
        <w:t>y</w:t>
      </w:r>
      <w:r>
        <w:rPr>
          <w:b w:val="false"/>
          <w:bCs w:val="false"/>
          <w:u w:val="none"/>
        </w:rPr>
        <w:t xml:space="preserve"> prompt feedback on any interim and final deliverables. Any delay to provide feedback or approval could impact the estimated schedule for the project. In addition, the estimated schedule and number of hours assumes only one round of comments on final deliverables. </w:t>
      </w:r>
    </w:p>
    <w:p>
      <w:pPr>
        <w:pStyle w:val="TextBody"/>
        <w:rPr>
          <w:b w:val="false"/>
          <w:b w:val="false"/>
          <w:bCs w:val="false"/>
          <w:u w:val="none"/>
        </w:rPr>
      </w:pPr>
      <w:r>
        <w:rPr>
          <w:b w:val="false"/>
          <w:bCs w:val="false"/>
          <w:u w:val="none"/>
        </w:rPr>
        <w:t>c. All relevant staff of Headstart will be accessible throughout this project.</w:t>
      </w:r>
    </w:p>
    <w:p>
      <w:pPr>
        <w:pStyle w:val="TextBody"/>
        <w:spacing w:before="0" w:after="140"/>
        <w:rPr/>
      </w:pPr>
      <w:r>
        <w:rPr>
          <w:b w:val="false"/>
          <w:bCs w:val="false"/>
          <w:u w:val="none"/>
        </w:rPr>
        <w:t>d. JC and associated personnel will have remote/physical access to the on-premise infrastructure for the duration of the project.</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Symbol">
    <w:charset w:val="02"/>
    <w:family w:val="auto"/>
    <w:pitch w:val="variable"/>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b w:val="false"/>
      </w:rPr>
    </w:lvl>
    <w:lvl w:ilvl="1">
      <w:start w:val="1"/>
      <w:numFmt w:val="bullet"/>
      <w:lvlText w:val="◦"/>
      <w:lvlJc w:val="left"/>
      <w:pPr>
        <w:tabs>
          <w:tab w:val="num" w:pos="1080"/>
        </w:tabs>
        <w:ind w:left="1080" w:hanging="360"/>
      </w:pPr>
      <w:rPr>
        <w:rFonts w:ascii="OpenSymbol" w:hAnsi="OpenSymbol" w:cs="OpenSymbol" w:hint="default"/>
        <w:b/>
      </w:rPr>
    </w:lvl>
    <w:lvl w:ilvl="2">
      <w:start w:val="1"/>
      <w:numFmt w:val="bullet"/>
      <w:lvlText w:val="▪"/>
      <w:lvlJc w:val="left"/>
      <w:pPr>
        <w:tabs>
          <w:tab w:val="num" w:pos="1440"/>
        </w:tabs>
        <w:ind w:left="1440" w:hanging="360"/>
      </w:pPr>
      <w:rPr>
        <w:rFonts w:ascii="OpenSymbol" w:hAnsi="OpenSymbol" w:cs="OpenSymbol" w:hint="default"/>
        <w:b/>
      </w:rPr>
    </w:lvl>
    <w:lvl w:ilvl="3">
      <w:start w:val="1"/>
      <w:numFmt w:val="bullet"/>
      <w:lvlText w:val=""/>
      <w:lvlJc w:val="left"/>
      <w:pPr>
        <w:tabs>
          <w:tab w:val="num" w:pos="1800"/>
        </w:tabs>
        <w:ind w:left="1800" w:hanging="360"/>
      </w:pPr>
      <w:rPr>
        <w:rFonts w:ascii="Symbol" w:hAnsi="Symbol" w:cs="Symbol" w:hint="default"/>
        <w:b w:val="false"/>
      </w:rPr>
    </w:lvl>
    <w:lvl w:ilvl="4">
      <w:start w:val="1"/>
      <w:numFmt w:val="bullet"/>
      <w:lvlText w:val="◦"/>
      <w:lvlJc w:val="left"/>
      <w:pPr>
        <w:tabs>
          <w:tab w:val="num" w:pos="2160"/>
        </w:tabs>
        <w:ind w:left="2160" w:hanging="360"/>
      </w:pPr>
      <w:rPr>
        <w:rFonts w:ascii="OpenSymbol" w:hAnsi="OpenSymbol" w:cs="OpenSymbol" w:hint="default"/>
        <w:b/>
      </w:rPr>
    </w:lvl>
    <w:lvl w:ilvl="5">
      <w:start w:val="1"/>
      <w:numFmt w:val="bullet"/>
      <w:lvlText w:val="▪"/>
      <w:lvlJc w:val="left"/>
      <w:pPr>
        <w:tabs>
          <w:tab w:val="num" w:pos="2520"/>
        </w:tabs>
        <w:ind w:left="2520" w:hanging="360"/>
      </w:pPr>
      <w:rPr>
        <w:rFonts w:ascii="OpenSymbol" w:hAnsi="OpenSymbol" w:cs="OpenSymbol" w:hint="default"/>
        <w:b/>
      </w:rPr>
    </w:lvl>
    <w:lvl w:ilvl="6">
      <w:start w:val="1"/>
      <w:numFmt w:val="bullet"/>
      <w:lvlText w:val=""/>
      <w:lvlJc w:val="left"/>
      <w:pPr>
        <w:tabs>
          <w:tab w:val="num" w:pos="2880"/>
        </w:tabs>
        <w:ind w:left="2880" w:hanging="360"/>
      </w:pPr>
      <w:rPr>
        <w:rFonts w:ascii="Symbol" w:hAnsi="Symbol" w:cs="Symbol" w:hint="default"/>
        <w:b w:val="false"/>
      </w:rPr>
    </w:lvl>
    <w:lvl w:ilvl="7">
      <w:start w:val="1"/>
      <w:numFmt w:val="bullet"/>
      <w:lvlText w:val="◦"/>
      <w:lvlJc w:val="left"/>
      <w:pPr>
        <w:tabs>
          <w:tab w:val="num" w:pos="3240"/>
        </w:tabs>
        <w:ind w:left="3240" w:hanging="360"/>
      </w:pPr>
      <w:rPr>
        <w:rFonts w:ascii="OpenSymbol" w:hAnsi="OpenSymbol" w:cs="OpenSymbol" w:hint="default"/>
        <w:b/>
      </w:rPr>
    </w:lvl>
    <w:lvl w:ilvl="8">
      <w:start w:val="1"/>
      <w:numFmt w:val="bullet"/>
      <w:lvlText w:val="▪"/>
      <w:lvlJc w:val="left"/>
      <w:pPr>
        <w:tabs>
          <w:tab w:val="num" w:pos="3600"/>
        </w:tabs>
        <w:ind w:left="3600" w:hanging="360"/>
      </w:pPr>
      <w:rPr>
        <w:rFonts w:ascii="OpenSymbol" w:hAnsi="OpenSymbol" w:cs="OpenSymbol" w:hint="default"/>
        <w:b/>
      </w:rPr>
    </w:lvl>
  </w:abstractNum>
  <w:abstractNum w:abstractNumId="2">
    <w:lvl w:ilvl="0">
      <w:start w:val="1"/>
      <w:numFmt w:val="bullet"/>
      <w:lvlText w:val=""/>
      <w:lvlJc w:val="left"/>
      <w:pPr>
        <w:tabs>
          <w:tab w:val="num" w:pos="720"/>
        </w:tabs>
        <w:ind w:left="720" w:hanging="360"/>
      </w:pPr>
      <w:rPr>
        <w:rFonts w:ascii="Symbol" w:hAnsi="Symbol" w:cs="Symbol" w:hint="default"/>
        <w:b/>
      </w:rPr>
    </w:lvl>
    <w:lvl w:ilvl="1">
      <w:start w:val="1"/>
      <w:numFmt w:val="bullet"/>
      <w:lvlText w:val="◦"/>
      <w:lvlJc w:val="left"/>
      <w:pPr>
        <w:tabs>
          <w:tab w:val="num" w:pos="1080"/>
        </w:tabs>
        <w:ind w:left="1080" w:hanging="360"/>
      </w:pPr>
      <w:rPr>
        <w:rFonts w:ascii="OpenSymbol" w:hAnsi="OpenSymbol" w:cs="OpenSymbol" w:hint="default"/>
        <w:b/>
      </w:rPr>
    </w:lvl>
    <w:lvl w:ilvl="2">
      <w:start w:val="1"/>
      <w:numFmt w:val="bullet"/>
      <w:lvlText w:val="▪"/>
      <w:lvlJc w:val="left"/>
      <w:pPr>
        <w:tabs>
          <w:tab w:val="num" w:pos="1440"/>
        </w:tabs>
        <w:ind w:left="1440" w:hanging="360"/>
      </w:pPr>
      <w:rPr>
        <w:rFonts w:ascii="OpenSymbol" w:hAnsi="OpenSymbol" w:cs="OpenSymbol" w:hint="default"/>
        <w:b/>
      </w:rPr>
    </w:lvl>
    <w:lvl w:ilvl="3">
      <w:start w:val="1"/>
      <w:numFmt w:val="bullet"/>
      <w:lvlText w:val=""/>
      <w:lvlJc w:val="left"/>
      <w:pPr>
        <w:tabs>
          <w:tab w:val="num" w:pos="1800"/>
        </w:tabs>
        <w:ind w:left="1800" w:hanging="360"/>
      </w:pPr>
      <w:rPr>
        <w:rFonts w:ascii="Symbol" w:hAnsi="Symbol" w:cs="Symbol" w:hint="default"/>
        <w:b/>
      </w:rPr>
    </w:lvl>
    <w:lvl w:ilvl="4">
      <w:start w:val="1"/>
      <w:numFmt w:val="bullet"/>
      <w:lvlText w:val="◦"/>
      <w:lvlJc w:val="left"/>
      <w:pPr>
        <w:tabs>
          <w:tab w:val="num" w:pos="2160"/>
        </w:tabs>
        <w:ind w:left="2160" w:hanging="360"/>
      </w:pPr>
      <w:rPr>
        <w:rFonts w:ascii="OpenSymbol" w:hAnsi="OpenSymbol" w:cs="OpenSymbol" w:hint="default"/>
        <w:b/>
      </w:rPr>
    </w:lvl>
    <w:lvl w:ilvl="5">
      <w:start w:val="1"/>
      <w:numFmt w:val="bullet"/>
      <w:lvlText w:val="▪"/>
      <w:lvlJc w:val="left"/>
      <w:pPr>
        <w:tabs>
          <w:tab w:val="num" w:pos="2520"/>
        </w:tabs>
        <w:ind w:left="2520" w:hanging="360"/>
      </w:pPr>
      <w:rPr>
        <w:rFonts w:ascii="OpenSymbol" w:hAnsi="OpenSymbol" w:cs="OpenSymbol" w:hint="default"/>
        <w:b/>
      </w:rPr>
    </w:lvl>
    <w:lvl w:ilvl="6">
      <w:start w:val="1"/>
      <w:numFmt w:val="bullet"/>
      <w:lvlText w:val=""/>
      <w:lvlJc w:val="left"/>
      <w:pPr>
        <w:tabs>
          <w:tab w:val="num" w:pos="2880"/>
        </w:tabs>
        <w:ind w:left="2880" w:hanging="360"/>
      </w:pPr>
      <w:rPr>
        <w:rFonts w:ascii="Symbol" w:hAnsi="Symbol" w:cs="Symbol" w:hint="default"/>
        <w:b/>
      </w:rPr>
    </w:lvl>
    <w:lvl w:ilvl="7">
      <w:start w:val="1"/>
      <w:numFmt w:val="bullet"/>
      <w:lvlText w:val="◦"/>
      <w:lvlJc w:val="left"/>
      <w:pPr>
        <w:tabs>
          <w:tab w:val="num" w:pos="3240"/>
        </w:tabs>
        <w:ind w:left="3240" w:hanging="360"/>
      </w:pPr>
      <w:rPr>
        <w:rFonts w:ascii="OpenSymbol" w:hAnsi="OpenSymbol" w:cs="OpenSymbol" w:hint="default"/>
        <w:b/>
      </w:rPr>
    </w:lvl>
    <w:lvl w:ilvl="8">
      <w:start w:val="1"/>
      <w:numFmt w:val="bullet"/>
      <w:lvlText w:val="▪"/>
      <w:lvlJc w:val="left"/>
      <w:pPr>
        <w:tabs>
          <w:tab w:val="num" w:pos="3600"/>
        </w:tabs>
        <w:ind w:left="3600" w:hanging="360"/>
      </w:pPr>
      <w:rPr>
        <w:rFonts w:ascii="OpenSymbol" w:hAnsi="OpenSymbol" w:cs="OpenSymbol" w:hint="default"/>
        <w:b/>
      </w:rPr>
    </w:lvl>
  </w:abstractNum>
  <w:abstractNum w:abstractNumId="3">
    <w:lvl w:ilvl="0">
      <w:start w:val="1"/>
      <w:numFmt w:val="bullet"/>
      <w:lvlText w:val=""/>
      <w:lvlJc w:val="left"/>
      <w:pPr>
        <w:tabs>
          <w:tab w:val="num" w:pos="720"/>
        </w:tabs>
        <w:ind w:left="720" w:hanging="360"/>
      </w:pPr>
      <w:rPr>
        <w:rFonts w:ascii="Symbol" w:hAnsi="Symbol" w:cs="Symbol" w:hint="default"/>
        <w:b/>
      </w:rPr>
    </w:lvl>
    <w:lvl w:ilvl="1">
      <w:start w:val="1"/>
      <w:numFmt w:val="bullet"/>
      <w:lvlText w:val="◦"/>
      <w:lvlJc w:val="left"/>
      <w:pPr>
        <w:tabs>
          <w:tab w:val="num" w:pos="1080"/>
        </w:tabs>
        <w:ind w:left="1080" w:hanging="360"/>
      </w:pPr>
      <w:rPr>
        <w:rFonts w:ascii="OpenSymbol" w:hAnsi="OpenSymbol" w:cs="OpenSymbol" w:hint="default"/>
        <w:b/>
      </w:rPr>
    </w:lvl>
    <w:lvl w:ilvl="2">
      <w:start w:val="1"/>
      <w:numFmt w:val="bullet"/>
      <w:lvlText w:val="▪"/>
      <w:lvlJc w:val="left"/>
      <w:pPr>
        <w:tabs>
          <w:tab w:val="num" w:pos="1440"/>
        </w:tabs>
        <w:ind w:left="1440" w:hanging="360"/>
      </w:pPr>
      <w:rPr>
        <w:rFonts w:ascii="OpenSymbol" w:hAnsi="OpenSymbol" w:cs="OpenSymbol" w:hint="default"/>
        <w:b/>
      </w:rPr>
    </w:lvl>
    <w:lvl w:ilvl="3">
      <w:start w:val="1"/>
      <w:numFmt w:val="bullet"/>
      <w:lvlText w:val=""/>
      <w:lvlJc w:val="left"/>
      <w:pPr>
        <w:tabs>
          <w:tab w:val="num" w:pos="1800"/>
        </w:tabs>
        <w:ind w:left="1800" w:hanging="360"/>
      </w:pPr>
      <w:rPr>
        <w:rFonts w:ascii="Symbol" w:hAnsi="Symbol" w:cs="Symbol" w:hint="default"/>
        <w:b/>
      </w:rPr>
    </w:lvl>
    <w:lvl w:ilvl="4">
      <w:start w:val="1"/>
      <w:numFmt w:val="bullet"/>
      <w:lvlText w:val="◦"/>
      <w:lvlJc w:val="left"/>
      <w:pPr>
        <w:tabs>
          <w:tab w:val="num" w:pos="2160"/>
        </w:tabs>
        <w:ind w:left="2160" w:hanging="360"/>
      </w:pPr>
      <w:rPr>
        <w:rFonts w:ascii="OpenSymbol" w:hAnsi="OpenSymbol" w:cs="OpenSymbol" w:hint="default"/>
        <w:b/>
      </w:rPr>
    </w:lvl>
    <w:lvl w:ilvl="5">
      <w:start w:val="1"/>
      <w:numFmt w:val="bullet"/>
      <w:lvlText w:val="▪"/>
      <w:lvlJc w:val="left"/>
      <w:pPr>
        <w:tabs>
          <w:tab w:val="num" w:pos="2520"/>
        </w:tabs>
        <w:ind w:left="2520" w:hanging="360"/>
      </w:pPr>
      <w:rPr>
        <w:rFonts w:ascii="OpenSymbol" w:hAnsi="OpenSymbol" w:cs="OpenSymbol" w:hint="default"/>
        <w:b/>
      </w:rPr>
    </w:lvl>
    <w:lvl w:ilvl="6">
      <w:start w:val="1"/>
      <w:numFmt w:val="bullet"/>
      <w:lvlText w:val=""/>
      <w:lvlJc w:val="left"/>
      <w:pPr>
        <w:tabs>
          <w:tab w:val="num" w:pos="2880"/>
        </w:tabs>
        <w:ind w:left="2880" w:hanging="360"/>
      </w:pPr>
      <w:rPr>
        <w:rFonts w:ascii="Symbol" w:hAnsi="Symbol" w:cs="Symbol" w:hint="default"/>
        <w:b/>
      </w:rPr>
    </w:lvl>
    <w:lvl w:ilvl="7">
      <w:start w:val="1"/>
      <w:numFmt w:val="bullet"/>
      <w:lvlText w:val="◦"/>
      <w:lvlJc w:val="left"/>
      <w:pPr>
        <w:tabs>
          <w:tab w:val="num" w:pos="3240"/>
        </w:tabs>
        <w:ind w:left="3240" w:hanging="360"/>
      </w:pPr>
      <w:rPr>
        <w:rFonts w:ascii="OpenSymbol" w:hAnsi="OpenSymbol" w:cs="OpenSymbol" w:hint="default"/>
        <w:b/>
      </w:rPr>
    </w:lvl>
    <w:lvl w:ilvl="8">
      <w:start w:val="1"/>
      <w:numFmt w:val="bullet"/>
      <w:lvlText w:val="▪"/>
      <w:lvlJc w:val="left"/>
      <w:pPr>
        <w:tabs>
          <w:tab w:val="num" w:pos="3600"/>
        </w:tabs>
        <w:ind w:left="3600" w:hanging="360"/>
      </w:pPr>
      <w:rPr>
        <w:rFonts w:ascii="OpenSymbol" w:hAnsi="OpenSymbol" w:cs="OpenSymbol" w:hint="default"/>
        <w:b/>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8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0"/>
        <w:szCs w:val="24"/>
        <w:lang w:val="en-GB" w:eastAsia="zh-CN" w:bidi="hi-IN"/>
      </w:rPr>
    </w:rPrDefault>
    <w:pPrDefault>
      <w:pPr/>
    </w:pPrDefault>
  </w:docDefaults>
  <w:style w:type="paragraph" w:styleId="Normal">
    <w:name w:val="Normal"/>
    <w:qFormat/>
    <w:pPr>
      <w:widowControl w:val="false"/>
      <w:suppressAutoHyphens w:val="true"/>
      <w:overflowPunct w:val="false"/>
      <w:bidi w:val="0"/>
      <w:jc w:val="left"/>
    </w:pPr>
    <w:rPr>
      <w:rFonts w:ascii="Liberation Serif" w:hAnsi="Liberation Serif" w:eastAsia="Droid Sans Fallback" w:cs="FreeSans"/>
      <w:color w:val="00000A"/>
      <w:sz w:val="24"/>
      <w:szCs w:val="24"/>
      <w:lang w:val="en-GB" w:eastAsia="zh-CN" w:bidi="hi-IN"/>
    </w:rPr>
  </w:style>
  <w:style w:type="paragraph" w:styleId="Heading1">
    <w:name w:val="Heading 1"/>
    <w:basedOn w:val="Heading"/>
    <w:qFormat/>
    <w:pPr>
      <w:spacing w:before="240" w:after="120"/>
      <w:outlineLvl w:val="0"/>
    </w:pPr>
    <w:rPr>
      <w:b/>
      <w:bCs/>
      <w:sz w:val="36"/>
      <w:szCs w:val="36"/>
    </w:rPr>
  </w:style>
  <w:style w:type="paragraph" w:styleId="Heading2">
    <w:name w:val="Heading 2"/>
    <w:basedOn w:val="Heading"/>
    <w:qFormat/>
    <w:pPr>
      <w:spacing w:before="200" w:after="120"/>
      <w:outlineLvl w:val="1"/>
    </w:pPr>
    <w:rPr>
      <w:b/>
      <w:bCs/>
      <w:sz w:val="32"/>
      <w:szCs w:val="32"/>
    </w:rPr>
  </w:style>
  <w:style w:type="paragraph" w:styleId="Heading3">
    <w:name w:val="Heading 3"/>
    <w:basedOn w:val="Heading"/>
    <w:qFormat/>
    <w:pPr>
      <w:spacing w:before="140" w:after="120"/>
      <w:outlineLvl w:val="2"/>
    </w:pPr>
    <w:rPr>
      <w:b/>
      <w:bCs/>
      <w:sz w:val="28"/>
      <w:szCs w:val="28"/>
    </w:rPr>
  </w:style>
  <w:style w:type="character" w:styleId="Bullets">
    <w:name w:val="Bullets"/>
    <w:qFormat/>
    <w:rPr>
      <w:rFonts w:ascii="OpenSymbol" w:hAnsi="OpenSymbol" w:eastAsia="OpenSymbol" w:cs="OpenSymbol"/>
    </w:rPr>
  </w:style>
  <w:style w:type="character" w:styleId="ListLabel1">
    <w:name w:val="ListLabel 1"/>
    <w:qFormat/>
    <w:rPr>
      <w:rFonts w:cs="Symbol"/>
      <w:b w:val="false"/>
    </w:rPr>
  </w:style>
  <w:style w:type="character" w:styleId="ListLabel2">
    <w:name w:val="ListLabel 2"/>
    <w:qFormat/>
    <w:rPr>
      <w:rFonts w:cs="OpenSymbol"/>
    </w:rPr>
  </w:style>
  <w:style w:type="character" w:styleId="ListLabel3">
    <w:name w:val="ListLabel 3"/>
    <w:qFormat/>
    <w:rPr>
      <w:rFonts w:cs="Symbol"/>
      <w:b w:val="false"/>
    </w:rPr>
  </w:style>
  <w:style w:type="character" w:styleId="ListLabel4">
    <w:name w:val="ListLabel 4"/>
    <w:qFormat/>
    <w:rPr>
      <w:rFonts w:cs="OpenSymbol"/>
    </w:rPr>
  </w:style>
  <w:style w:type="character" w:styleId="ListLabel5">
    <w:name w:val="ListLabel 5"/>
    <w:qFormat/>
    <w:rPr>
      <w:rFonts w:cs="Symbol"/>
      <w:b w:val="false"/>
    </w:rPr>
  </w:style>
  <w:style w:type="character" w:styleId="ListLabel6">
    <w:name w:val="ListLabel 6"/>
    <w:qFormat/>
    <w:rPr>
      <w:rFonts w:cs="OpenSymbol"/>
      <w:b/>
    </w:rPr>
  </w:style>
  <w:style w:type="character" w:styleId="ListLabel7">
    <w:name w:val="ListLabel 7"/>
    <w:qFormat/>
    <w:rPr>
      <w:rFonts w:cs="Symbol"/>
      <w:b w:val="false"/>
    </w:rPr>
  </w:style>
  <w:style w:type="character" w:styleId="ListLabel8">
    <w:name w:val="ListLabel 8"/>
    <w:qFormat/>
    <w:rPr>
      <w:rFonts w:cs="OpenSymbol"/>
      <w:b/>
    </w:rPr>
  </w:style>
  <w:style w:type="character" w:styleId="ListLabel9">
    <w:name w:val="ListLabel 9"/>
    <w:qFormat/>
    <w:rPr>
      <w:rFonts w:cs="Symbol"/>
      <w:b w:val="false"/>
    </w:rPr>
  </w:style>
  <w:style w:type="character" w:styleId="ListLabel10">
    <w:name w:val="ListLabel 10"/>
    <w:qFormat/>
    <w:rPr>
      <w:rFonts w:cs="OpenSymbol"/>
      <w:b/>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Quotations">
    <w:name w:val="Quotations"/>
    <w:basedOn w:val="Normal"/>
    <w:qFormat/>
    <w:pPr>
      <w:spacing w:before="0" w:after="283"/>
      <w:ind w:left="567" w:right="567" w:hanging="0"/>
    </w:pPr>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11</TotalTime>
  <Application>LibreOffice/4.4.3.2$Linux_X86_64 LibreOffice_project/40m0$Build-2</Application>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2015-12-02T10:15:12Z</dcterms:created>
  <dc:language>en-GB</dc:language>
  <dcterms:modified xsi:type="dcterms:W3CDTF">2015-12-09T00:21:09Z</dcterms:modified>
  <cp:revision>12</cp:revision>
</cp:coreProperties>
</file>