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1975E" w14:textId="0588F43B" w:rsidR="00D22A33" w:rsidRDefault="00D22A33" w:rsidP="00D22A33">
      <w:pPr>
        <w:pStyle w:val="Heading1"/>
      </w:pPr>
      <w:r>
        <w:t>Bayesian Hyperparameter Optimization</w:t>
      </w:r>
    </w:p>
    <w:p w14:paraId="50CBD921" w14:textId="77777777" w:rsidR="00D22A33" w:rsidRDefault="00D22A33"/>
    <w:p w14:paraId="40CB2242" w14:textId="4AA404E2" w:rsidR="0006784B" w:rsidRDefault="0006784B">
      <w:proofErr w:type="spellStart"/>
      <w:r>
        <w:t>Asdfadsfa</w:t>
      </w:r>
      <w:proofErr w:type="spellEnd"/>
      <w:r>
        <w:t xml:space="preserve"> </w:t>
      </w:r>
    </w:p>
    <w:p w14:paraId="115C4113" w14:textId="1B3929C1" w:rsidR="00D5268E" w:rsidRDefault="00D5268E"/>
    <w:p w14:paraId="7B039F43" w14:textId="5501B87D" w:rsidR="00D5268E" w:rsidRDefault="00D5268E"/>
    <w:p w14:paraId="3E0F63A9" w14:textId="0CB59806" w:rsidR="00D5268E" w:rsidRDefault="00D5268E">
      <w:pPr>
        <w:rPr>
          <w:b/>
          <w:bCs/>
        </w:rPr>
      </w:pPr>
      <w:r w:rsidRPr="00D5268E">
        <w:rPr>
          <w:b/>
          <w:bCs/>
        </w:rPr>
        <w:t>Surrogate Function</w:t>
      </w:r>
    </w:p>
    <w:p w14:paraId="6C55C9E4" w14:textId="30FE2040" w:rsidR="00E70956" w:rsidRPr="002F1281" w:rsidRDefault="00CB4246">
      <w:r w:rsidRPr="002F1281">
        <w:t xml:space="preserve">The surrogate </w:t>
      </w:r>
      <w:r w:rsidR="00686894" w:rsidRPr="002F1281">
        <w:t xml:space="preserve">function </w:t>
      </w:r>
      <w:r w:rsidR="00C13FD2" w:rsidRPr="002F1281">
        <w:t>approximate</w:t>
      </w:r>
      <w:r w:rsidR="00BC4229">
        <w:t>s</w:t>
      </w:r>
      <w:r w:rsidR="00C13FD2" w:rsidRPr="002F1281">
        <w:t xml:space="preserve"> another function.</w:t>
      </w:r>
      <w:r w:rsidR="00531B76">
        <w:t xml:space="preserve"> </w:t>
      </w:r>
      <w:r w:rsidR="000B7B2C" w:rsidRPr="002F1281">
        <w:t xml:space="preserve">In our case we want estimate the </w:t>
      </w:r>
      <w:r w:rsidR="002F1281" w:rsidRPr="002F1281">
        <w:t>values of the black box function</w:t>
      </w:r>
      <w:r w:rsidR="006B4217">
        <w:t xml:space="preserve"> (</w:t>
      </w:r>
      <w:r w:rsidR="002F1281" w:rsidRPr="002F1281">
        <w:t>the loss function</w:t>
      </w:r>
      <w:r w:rsidR="006B4217">
        <w:t xml:space="preserve">) to find the </w:t>
      </w:r>
      <w:r w:rsidR="00391B17">
        <w:t xml:space="preserve">(global) minimum. </w:t>
      </w:r>
      <w:r w:rsidR="00760A1E">
        <w:fldChar w:fldCharType="begin"/>
      </w:r>
      <w:r w:rsidR="00252FE2">
        <w:instrText xml:space="preserve"> ADDIN ZOTERO_ITEM CSL_CITATION {"citationID":"cc6NsvvK","properties":{"formattedCitation":"[1]","plainCitation":"[1]","noteIndex":0},"citationItems":[{"id":3,"uris":["http://zotero.org/users/local/tyuUunZh/items/5AVKE3AQ"],"uri":["http://zotero.org/users/local/tyuUunZh/items/5AVKE3AQ"],"itemData":{"id":3,"type":"article-journal","abstract":"Progress in practical Bayesian optimization is hampered by the fact that the only available standard benchmarks are artiﬁcial test functions that are not representative of practical applications. To alleviate this problem, we introduce a library of benchmarks from the prominent application of hyperparameter optimization and use it to compare Spearmint, TPE, and SMAC, three recent Bayesian optimization methods for hyperparameter optimization.","language":"en","page":"5","source":"Zotero","title":"Towards an Empirical Foundation for Assessing Bayesian Optimization of Hyperparameters","author":[{"family":"Eggensperger","given":"Katharina"},{"family":"Feurer","given":"Matthias"},{"family":"Hutter","given":"Frank"},{"family":"Bergstra","given":"James"},{"family":"Snoek","given":"Jasper"},{"family":"Hoos","given":"Holger H"},{"family":"Leyton-Brown","given":"Kevin"}]}}],"schema":"https://github.com/citation-style-language/schema/raw/master/csl-citation.json"} </w:instrText>
      </w:r>
      <w:r w:rsidR="00760A1E">
        <w:fldChar w:fldCharType="separate"/>
      </w:r>
      <w:r w:rsidR="00252FE2" w:rsidRPr="00252FE2">
        <w:rPr>
          <w:rFonts w:ascii="Calibri" w:hAnsi="Calibri" w:cs="Calibri"/>
        </w:rPr>
        <w:t>[1]</w:t>
      </w:r>
      <w:r w:rsidR="00760A1E">
        <w:fldChar w:fldCharType="end"/>
      </w:r>
      <w:r w:rsidR="0058182F">
        <w:t xml:space="preserve"> </w:t>
      </w:r>
      <w:r w:rsidR="00172DD1" w:rsidRPr="00172DD1">
        <w:t xml:space="preserve">The Gaussian Process </w:t>
      </w:r>
      <w:r w:rsidR="00172DD1">
        <w:t xml:space="preserve">(GP) </w:t>
      </w:r>
      <w:r w:rsidR="00172DD1" w:rsidRPr="00172DD1">
        <w:t>returns not only the expected function, but also an expected confidence interval</w:t>
      </w:r>
      <w:r w:rsidR="005325D8">
        <w:t xml:space="preserve"> at each area of the function.</w:t>
      </w:r>
      <w:r w:rsidR="00F86B18">
        <w:t xml:space="preserve"> </w:t>
      </w:r>
      <w:r w:rsidR="00252FE2" w:rsidRPr="00252FE2">
        <w:t xml:space="preserve">This gives us the opportunity to search more specifically in places where the function is still uncertain or where the function suspects </w:t>
      </w:r>
      <w:r w:rsidR="001C3A4D">
        <w:t>good scores</w:t>
      </w:r>
      <w:r w:rsidR="00252FE2" w:rsidRPr="00252FE2">
        <w:t>.</w:t>
      </w:r>
      <w:r w:rsidR="00252FE2">
        <w:t xml:space="preserve"> </w:t>
      </w:r>
      <w:r w:rsidR="00252FE2">
        <w:fldChar w:fldCharType="begin"/>
      </w:r>
      <w:r w:rsidR="00252FE2">
        <w:instrText xml:space="preserve"> ADDIN ZOTERO_ITEM CSL_CITATION {"citationID":"yKIJYuqr","properties":{"formattedCitation":"[2]","plainCitation":"[2]","noteIndex":0},"citationItems":[{"id":7,"uris":["http://zotero.org/users/local/tyuUunZh/items/4W7SE789"],"uri":["http://zotero.org/users/local/tyuUunZh/items/4W7SE789"],"itemData":{"id":7,"type":"article-journal","title":"Bayesian Hyperparameter Email Resume Optimization using Gaussian Processes","URL":"https://brendanhasz.github.io//2019/03/28/hyperparameter-optimization.html#the-math","author":[{"family":"Hasz, Brendan","given":""}]}}],"schema":"https://github.com/citation-style-language/schema/raw/master/csl-citation.json"} </w:instrText>
      </w:r>
      <w:r w:rsidR="00252FE2">
        <w:fldChar w:fldCharType="separate"/>
      </w:r>
      <w:r w:rsidR="00252FE2" w:rsidRPr="00252FE2">
        <w:rPr>
          <w:rFonts w:ascii="Calibri" w:hAnsi="Calibri" w:cs="Calibri"/>
        </w:rPr>
        <w:t>[2]</w:t>
      </w:r>
      <w:r w:rsidR="00252FE2">
        <w:fldChar w:fldCharType="end"/>
      </w:r>
    </w:p>
    <w:p w14:paraId="2D95C37F" w14:textId="5D0C4A73" w:rsidR="00D5268E" w:rsidRPr="002F1281" w:rsidRDefault="00E70956" w:rsidP="00E70956">
      <w:pPr>
        <w:pStyle w:val="ListParagraph"/>
        <w:numPr>
          <w:ilvl w:val="0"/>
          <w:numId w:val="1"/>
        </w:numPr>
      </w:pPr>
      <w:r w:rsidRPr="002F1281">
        <w:t>For time-consuming objective</w:t>
      </w:r>
      <w:r w:rsidR="002F1281">
        <w:t xml:space="preserve"> </w:t>
      </w:r>
      <w:r w:rsidRPr="002F1281">
        <w:t>functions</w:t>
      </w:r>
      <w:r w:rsidR="00CB4246" w:rsidRPr="002F1281">
        <w:t xml:space="preserve"> </w:t>
      </w:r>
    </w:p>
    <w:sectPr w:rsidR="00D5268E" w:rsidRPr="002F1281">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5706C1" w14:textId="77777777" w:rsidR="000F3C9E" w:rsidRDefault="000F3C9E" w:rsidP="0006784B">
      <w:pPr>
        <w:spacing w:after="0" w:line="240" w:lineRule="auto"/>
      </w:pPr>
      <w:r>
        <w:separator/>
      </w:r>
    </w:p>
  </w:endnote>
  <w:endnote w:type="continuationSeparator" w:id="0">
    <w:p w14:paraId="22E05F94" w14:textId="77777777" w:rsidR="000F3C9E" w:rsidRDefault="000F3C9E" w:rsidP="000678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F7893F" w14:textId="77777777" w:rsidR="000F3C9E" w:rsidRDefault="000F3C9E" w:rsidP="0006784B">
      <w:pPr>
        <w:spacing w:after="0" w:line="240" w:lineRule="auto"/>
      </w:pPr>
      <w:r>
        <w:separator/>
      </w:r>
    </w:p>
  </w:footnote>
  <w:footnote w:type="continuationSeparator" w:id="0">
    <w:p w14:paraId="60C61ADF" w14:textId="77777777" w:rsidR="000F3C9E" w:rsidRDefault="000F3C9E" w:rsidP="000678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7B2C9C"/>
    <w:multiLevelType w:val="hybridMultilevel"/>
    <w:tmpl w:val="DA686DDE"/>
    <w:lvl w:ilvl="0" w:tplc="FDA41E0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84B"/>
    <w:rsid w:val="000463EA"/>
    <w:rsid w:val="0006784B"/>
    <w:rsid w:val="000B7B2C"/>
    <w:rsid w:val="000F3C9E"/>
    <w:rsid w:val="00172DD1"/>
    <w:rsid w:val="001C3A4D"/>
    <w:rsid w:val="00212D9D"/>
    <w:rsid w:val="00252FE2"/>
    <w:rsid w:val="002F1281"/>
    <w:rsid w:val="003165DD"/>
    <w:rsid w:val="003556F4"/>
    <w:rsid w:val="00391B17"/>
    <w:rsid w:val="00531B76"/>
    <w:rsid w:val="005325D8"/>
    <w:rsid w:val="0058182F"/>
    <w:rsid w:val="00593C1B"/>
    <w:rsid w:val="00686894"/>
    <w:rsid w:val="006B4217"/>
    <w:rsid w:val="0072436B"/>
    <w:rsid w:val="00760A1E"/>
    <w:rsid w:val="007C4D26"/>
    <w:rsid w:val="009543E3"/>
    <w:rsid w:val="00A504D5"/>
    <w:rsid w:val="00BC4229"/>
    <w:rsid w:val="00C13FD2"/>
    <w:rsid w:val="00CB4246"/>
    <w:rsid w:val="00CB728F"/>
    <w:rsid w:val="00CF6D44"/>
    <w:rsid w:val="00D22A33"/>
    <w:rsid w:val="00D5268E"/>
    <w:rsid w:val="00E031E4"/>
    <w:rsid w:val="00E70956"/>
    <w:rsid w:val="00F86B18"/>
    <w:rsid w:val="00FC0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25BDD3"/>
  <w15:chartTrackingRefBased/>
  <w15:docId w15:val="{D3EA7AE4-C69D-4D02-845A-CFC1031BD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06784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6784B"/>
    <w:rPr>
      <w:sz w:val="20"/>
      <w:szCs w:val="20"/>
    </w:rPr>
  </w:style>
  <w:style w:type="character" w:styleId="FootnoteReference">
    <w:name w:val="footnote reference"/>
    <w:basedOn w:val="DefaultParagraphFont"/>
    <w:uiPriority w:val="99"/>
    <w:semiHidden/>
    <w:unhideWhenUsed/>
    <w:rsid w:val="0006784B"/>
    <w:rPr>
      <w:vertAlign w:val="superscript"/>
    </w:rPr>
  </w:style>
  <w:style w:type="paragraph" w:styleId="Header">
    <w:name w:val="header"/>
    <w:basedOn w:val="Normal"/>
    <w:link w:val="HeaderChar"/>
    <w:uiPriority w:val="99"/>
    <w:unhideWhenUsed/>
    <w:rsid w:val="00D22A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2A33"/>
  </w:style>
  <w:style w:type="paragraph" w:styleId="Footer">
    <w:name w:val="footer"/>
    <w:basedOn w:val="Normal"/>
    <w:link w:val="FooterChar"/>
    <w:uiPriority w:val="99"/>
    <w:unhideWhenUsed/>
    <w:rsid w:val="00D22A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2A33"/>
  </w:style>
  <w:style w:type="character" w:customStyle="1" w:styleId="Heading1Char">
    <w:name w:val="Heading 1 Char"/>
    <w:basedOn w:val="DefaultParagraphFont"/>
    <w:link w:val="Heading1"/>
    <w:uiPriority w:val="9"/>
    <w:rsid w:val="00D22A3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709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379</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Polzer, Dominik (DI IT MC MF-CON)</dc:creator>
  <cp:keywords/>
  <dc:description/>
  <cp:lastModifiedBy>Polzer, Dominik (DI IT MC MF-CON)</cp:lastModifiedBy>
  <cp:revision>33</cp:revision>
  <dcterms:created xsi:type="dcterms:W3CDTF">2021-10-09T16:03:00Z</dcterms:created>
  <dcterms:modified xsi:type="dcterms:W3CDTF">2021-10-11T07:46:00Z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id="vSo5BBaj"/&gt;&lt;style id="http://www.zotero.org/styles/ieee" locale="en-US" hasBibliography="1" bibliographyStyleHasBeenSet="0"/&gt;&lt;prefs&gt;&lt;pref name="fieldType" value="Field"/&gt;&lt;/prefs&gt;&lt;/data&gt;</vt:lpwstr>
  </property>
  <property fmtid="{D5CDD505-2E9C-101B-9397-08002B2CF9AE}" pid="3" name="MSIP_Label_a59b6cd5-d141-4a33-8bf1-0ca04484304f_Enabled">
    <vt:lpwstr>true</vt:lpwstr>
  </property>
  <property fmtid="{D5CDD505-2E9C-101B-9397-08002B2CF9AE}" pid="4" name="MSIP_Label_a59b6cd5-d141-4a33-8bf1-0ca04484304f_SetDate">
    <vt:lpwstr>2021-10-09T16:03:15Z</vt:lpwstr>
  </property>
  <property fmtid="{D5CDD505-2E9C-101B-9397-08002B2CF9AE}" pid="5" name="MSIP_Label_a59b6cd5-d141-4a33-8bf1-0ca04484304f_Method">
    <vt:lpwstr>Standard</vt:lpwstr>
  </property>
  <property fmtid="{D5CDD505-2E9C-101B-9397-08002B2CF9AE}" pid="6" name="MSIP_Label_a59b6cd5-d141-4a33-8bf1-0ca04484304f_Name">
    <vt:lpwstr>restricted-default</vt:lpwstr>
  </property>
  <property fmtid="{D5CDD505-2E9C-101B-9397-08002B2CF9AE}" pid="7" name="MSIP_Label_a59b6cd5-d141-4a33-8bf1-0ca04484304f_SiteId">
    <vt:lpwstr>38ae3bcd-9579-4fd4-adda-b42e1495d55a</vt:lpwstr>
  </property>
  <property fmtid="{D5CDD505-2E9C-101B-9397-08002B2CF9AE}" pid="8" name="MSIP_Label_a59b6cd5-d141-4a33-8bf1-0ca04484304f_ActionId">
    <vt:lpwstr>ca5393ad-a3ab-440c-934d-625e7d55169c</vt:lpwstr>
  </property>
  <property fmtid="{D5CDD505-2E9C-101B-9397-08002B2CF9AE}" pid="9" name="MSIP_Label_a59b6cd5-d141-4a33-8bf1-0ca04484304f_ContentBits">
    <vt:lpwstr>0</vt:lpwstr>
  </property>
  <property fmtid="{D5CDD505-2E9C-101B-9397-08002B2CF9AE}" pid="10" name="Document_Confidentiality">
    <vt:lpwstr>Restricted</vt:lpwstr>
  </property>
</Properties>
</file>