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D0" w:rsidRPr="00024D10" w:rsidRDefault="00513AD0" w:rsidP="00513AD0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513AD0" w:rsidRPr="00024D10" w:rsidRDefault="00513AD0" w:rsidP="00513AD0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513AD0" w:rsidRPr="00024D10" w:rsidRDefault="00513AD0" w:rsidP="00513AD0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513AD0" w:rsidRPr="00024D10" w:rsidRDefault="00513AD0" w:rsidP="00513AD0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513AD0" w:rsidRPr="00024D10" w:rsidRDefault="00513AD0" w:rsidP="00513AD0">
      <w:pPr>
        <w:pStyle w:val="1"/>
        <w:rPr>
          <w:color w:val="000000"/>
          <w:sz w:val="24"/>
          <w:szCs w:val="24"/>
        </w:rPr>
      </w:pPr>
    </w:p>
    <w:p w:rsidR="00513AD0" w:rsidRPr="00024D10" w:rsidRDefault="00513AD0" w:rsidP="00513AD0">
      <w:pPr>
        <w:pStyle w:val="1"/>
        <w:rPr>
          <w:color w:val="000000"/>
          <w:sz w:val="24"/>
          <w:szCs w:val="24"/>
        </w:rPr>
      </w:pPr>
    </w:p>
    <w:p w:rsidR="00513AD0" w:rsidRPr="00024D10" w:rsidRDefault="00513AD0" w:rsidP="00513AD0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513AD0" w:rsidRPr="00024D10" w:rsidRDefault="00513AD0" w:rsidP="00513AD0">
      <w:pPr>
        <w:pStyle w:val="1"/>
        <w:rPr>
          <w:sz w:val="24"/>
          <w:szCs w:val="24"/>
        </w:rPr>
      </w:pPr>
    </w:p>
    <w:p w:rsidR="00513AD0" w:rsidRPr="00024D10" w:rsidRDefault="00513AD0" w:rsidP="00513AD0">
      <w:pPr>
        <w:pStyle w:val="1"/>
        <w:rPr>
          <w:sz w:val="24"/>
          <w:szCs w:val="24"/>
        </w:rPr>
      </w:pPr>
    </w:p>
    <w:p w:rsidR="00513AD0" w:rsidRPr="00024D10" w:rsidRDefault="00513AD0" w:rsidP="00513AD0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Pr="00024D10" w:rsidRDefault="00513AD0" w:rsidP="00513AD0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Pr="00024D10" w:rsidRDefault="00513AD0" w:rsidP="00513AD0">
      <w:pPr>
        <w:pStyle w:val="1"/>
        <w:rPr>
          <w:sz w:val="24"/>
          <w:szCs w:val="24"/>
        </w:rPr>
      </w:pPr>
    </w:p>
    <w:p w:rsidR="00513AD0" w:rsidRPr="00024D10" w:rsidRDefault="00513AD0" w:rsidP="00513AD0">
      <w:pPr>
        <w:pStyle w:val="1"/>
        <w:rPr>
          <w:sz w:val="24"/>
          <w:szCs w:val="24"/>
        </w:rPr>
      </w:pPr>
    </w:p>
    <w:p w:rsidR="00513AD0" w:rsidRPr="00024D10" w:rsidRDefault="00513AD0" w:rsidP="00513AD0">
      <w:pPr>
        <w:pStyle w:val="1"/>
        <w:rPr>
          <w:sz w:val="24"/>
          <w:szCs w:val="24"/>
        </w:rPr>
      </w:pPr>
    </w:p>
    <w:p w:rsidR="00513AD0" w:rsidRDefault="00513AD0" w:rsidP="00513AD0">
      <w:pPr>
        <w:pStyle w:val="a4"/>
        <w:jc w:val="center"/>
        <w:rPr>
          <w:color w:val="000000"/>
        </w:rPr>
      </w:pPr>
      <w:r>
        <w:rPr>
          <w:color w:val="000000"/>
        </w:rPr>
        <w:t>Отчет по лабораторной работе №2</w:t>
      </w:r>
    </w:p>
    <w:p w:rsidR="00513AD0" w:rsidRPr="00024D10" w:rsidRDefault="00513AD0" w:rsidP="00513AD0">
      <w:pPr>
        <w:pStyle w:val="a4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513AD0" w:rsidRPr="00516D94" w:rsidRDefault="00513AD0" w:rsidP="00513A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«Автоматизация работы автосалона»</w:t>
      </w:r>
    </w:p>
    <w:p w:rsidR="00513AD0" w:rsidRPr="00024D1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Pr="00024D1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Pr="00024D1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Pr="00024D1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Pr="00024D1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Pr="00024D1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Pr="00024D1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13AD0" w:rsidRPr="00024D10" w:rsidRDefault="00513AD0" w:rsidP="00513AD0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513AD0" w:rsidRPr="00024D10" w:rsidRDefault="00513AD0" w:rsidP="00513AD0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513AD0" w:rsidRPr="00060DEF" w:rsidRDefault="00513AD0" w:rsidP="00513AD0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С.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Крюцин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13AD0" w:rsidRDefault="00513AD0" w:rsidP="00513AD0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513AD0" w:rsidRPr="00024D10" w:rsidRDefault="00513AD0" w:rsidP="00513AD0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513AD0" w:rsidRPr="00024D10" w:rsidRDefault="00513AD0" w:rsidP="00513AD0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513AD0" w:rsidRPr="00024D10" w:rsidRDefault="00513AD0" w:rsidP="00513AD0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513AD0" w:rsidRPr="00024D10" w:rsidRDefault="00513AD0" w:rsidP="00513AD0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513AD0" w:rsidRPr="00024D10" w:rsidRDefault="00513AD0" w:rsidP="00513AD0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AD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AD0" w:rsidRPr="00024D10" w:rsidRDefault="00513AD0" w:rsidP="00513A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AD0" w:rsidRDefault="00513AD0" w:rsidP="00513AD0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Pr="001D1FB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  <w:r w:rsidR="001D1FB8"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Работа с </w:t>
      </w:r>
      <w:r w:rsidR="00AF1FE1">
        <w:rPr>
          <w:rFonts w:ascii="Times New Roman" w:hAnsi="Times New Roman" w:cs="Times New Roman"/>
          <w:sz w:val="28"/>
          <w:szCs w:val="28"/>
        </w:rPr>
        <w:t>каталогами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Работа с отзывами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В</w:t>
      </w:r>
      <w:r w:rsidR="00BB12AB">
        <w:rPr>
          <w:rFonts w:ascii="Times New Roman" w:hAnsi="Times New Roman" w:cs="Times New Roman"/>
          <w:sz w:val="28"/>
          <w:szCs w:val="28"/>
        </w:rPr>
        <w:t>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AF1FE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2.1.1 Добавление скидок и акций 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2.1.2 Изменение и удаление акций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3.2.1 Учет занятости персонала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AF1FE1" w:rsidRPr="00AB0A6C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AB0A6C">
        <w:rPr>
          <w:rFonts w:ascii="Times New Roman" w:hAnsi="Times New Roman" w:cs="Times New Roman"/>
          <w:sz w:val="28"/>
          <w:szCs w:val="28"/>
        </w:rPr>
        <w:t xml:space="preserve"> Модуль работы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AB0A6C">
        <w:rPr>
          <w:rFonts w:ascii="Times New Roman" w:hAnsi="Times New Roman" w:cs="Times New Roman"/>
          <w:sz w:val="28"/>
          <w:szCs w:val="28"/>
        </w:rPr>
        <w:t>клиентом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3.3.1 Рассылка новостной информации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3.3.2</w:t>
      </w:r>
      <w:r w:rsidR="00AB0A6C">
        <w:rPr>
          <w:rFonts w:ascii="Times New Roman" w:hAnsi="Times New Roman" w:cs="Times New Roman"/>
          <w:sz w:val="28"/>
          <w:szCs w:val="28"/>
        </w:rPr>
        <w:t xml:space="preserve"> Модуль работы</w:t>
      </w:r>
      <w:r>
        <w:rPr>
          <w:rFonts w:ascii="Times New Roman" w:hAnsi="Times New Roman" w:cs="Times New Roman"/>
          <w:sz w:val="28"/>
          <w:szCs w:val="28"/>
        </w:rPr>
        <w:t xml:space="preserve"> с заказами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3.3.2.1 Управление заявками (изменение, удаление)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3.3.2.2  Создание заказов. </w:t>
      </w:r>
    </w:p>
    <w:p w:rsidR="00B0278C" w:rsidRDefault="00B0278C" w:rsidP="00B0278C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B0278C" w:rsidRDefault="00B0278C" w:rsidP="00B0278C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AF1FE1" w:rsidRPr="00AF1FE1" w:rsidRDefault="00AF1FE1" w:rsidP="00AF1F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8B24A6" w:rsidRDefault="00513AD0" w:rsidP="00F5522E">
      <w:pPr>
        <w:tabs>
          <w:tab w:val="left" w:pos="765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5.25pt">
            <v:imagedata r:id="rId5" o:title="УПП"/>
          </v:shape>
        </w:pict>
      </w:r>
    </w:p>
    <w:p w:rsidR="006C43F4" w:rsidRPr="006C43F4" w:rsidRDefault="006C43F4" w:rsidP="006C4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Рис 1.1 Схема системы</w:t>
      </w:r>
    </w:p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Default="006C43F4" w:rsidP="00CD1A84"/>
    <w:p w:rsidR="00EB7B7F" w:rsidRPr="008B24A6" w:rsidRDefault="00EB7B7F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241E5B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</w:t>
      </w:r>
      <w:r w:rsidR="0067392C">
        <w:rPr>
          <w:rFonts w:ascii="Times New Roman" w:hAnsi="Times New Roman" w:cs="Times New Roman"/>
          <w:sz w:val="28"/>
          <w:szCs w:val="28"/>
        </w:rPr>
        <w:t xml:space="preserve"> клиент, продавец,</w:t>
      </w:r>
      <w:r w:rsidR="0067392C" w:rsidRPr="0067392C">
        <w:rPr>
          <w:rFonts w:ascii="Times New Roman" w:hAnsi="Times New Roman" w:cs="Times New Roman"/>
          <w:sz w:val="28"/>
          <w:szCs w:val="28"/>
        </w:rPr>
        <w:t xml:space="preserve"> </w:t>
      </w:r>
      <w:r w:rsidR="0067392C"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241E5B" w:rsidRDefault="00241E5B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CD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C43F4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383393" w:rsidRDefault="00383393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</w:t>
      </w:r>
      <w:r w:rsidR="0067392C">
        <w:rPr>
          <w:rFonts w:ascii="Times New Roman" w:hAnsi="Times New Roman" w:cs="Times New Roman"/>
          <w:sz w:val="28"/>
          <w:szCs w:val="28"/>
        </w:rPr>
        <w:t>щества системы заключаются в следующих пунктах: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P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F629FC" w:rsidRDefault="00F629F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BC6">
        <w:rPr>
          <w:rFonts w:ascii="Times New Roman" w:hAnsi="Times New Roman" w:cs="Times New Roman"/>
          <w:sz w:val="28"/>
          <w:szCs w:val="28"/>
        </w:rPr>
        <w:t xml:space="preserve">Система имеет вид </w:t>
      </w:r>
      <w:r w:rsidR="00D03B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3BC6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D59B8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D59B8" w:rsidRPr="006C43F4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8B24A6" w:rsidRP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 id="_x0000_i1026" type="#_x0000_t75" style="width:475.5pt;height:242.25pt" o:ole="">
            <v:imagedata r:id="rId6" o:title=""/>
          </v:shape>
          <o:OLEObject Type="Embed" ProgID="Visio.Drawing.11" ShapeID="_x0000_i1026" DrawAspect="Content" ObjectID="_1511777373" r:id="rId7"/>
        </w:objec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Использует систему для покупки автомобиля.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Пользователи этого типа создаются администратором. 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  <w:r w:rsidR="00C33972">
        <w:rPr>
          <w:rFonts w:ascii="Times New Roman" w:hAnsi="Times New Roman" w:cs="Times New Roman"/>
          <w:sz w:val="28"/>
          <w:szCs w:val="28"/>
        </w:rPr>
        <w:t xml:space="preserve"> Пользователь этого типа только один. Создается при создании системы. 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D59B8" w:rsidRDefault="00616BD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616BDC" w:rsidRDefault="00616BDC" w:rsidP="00616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16BDC" w:rsidRPr="00616BDC" w:rsidRDefault="00616BDC" w:rsidP="00616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Серверы не зависят от погодных условий.</w:t>
      </w:r>
    </w:p>
    <w:p w:rsidR="009B523E" w:rsidRPr="009B523E" w:rsidRDefault="009B523E" w:rsidP="009B523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B17D4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</w:t>
      </w:r>
      <w:r w:rsidR="00EB17D4">
        <w:rPr>
          <w:rFonts w:ascii="Times New Roman" w:hAnsi="Times New Roman" w:cs="Times New Roman"/>
          <w:bCs/>
          <w:sz w:val="28"/>
          <w:szCs w:val="28"/>
        </w:rPr>
        <w:t xml:space="preserve">При неправильном вводе пароля в количестве трех раз, для авторизации необходимо ввести код с картинки. </w:t>
      </w:r>
    </w:p>
    <w:p w:rsidR="009B523E" w:rsidRDefault="00EB17D4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="009B523E"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</w:t>
      </w:r>
      <w:r w:rsidR="007B42DE">
        <w:rPr>
          <w:rFonts w:ascii="Times New Roman" w:hAnsi="Times New Roman" w:cs="Times New Roman"/>
          <w:bCs/>
          <w:sz w:val="28"/>
          <w:szCs w:val="28"/>
        </w:rPr>
        <w:t xml:space="preserve">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4F4479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 w:rsidR="004F4479"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4F4479" w:rsidRPr="004F4479" w:rsidRDefault="004F4479" w:rsidP="004F447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7B42DE" w:rsidRPr="004F4479" w:rsidRDefault="004F4479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7B42DE" w:rsidRPr="001D1FB8" w:rsidRDefault="007B42DE" w:rsidP="001D1FB8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16BDC" w:rsidRPr="00AF1FE1" w:rsidRDefault="001D1FB8" w:rsidP="001D1FB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1FB8">
        <w:rPr>
          <w:rFonts w:ascii="Times New Roman" w:hAnsi="Times New Roman" w:cs="Times New Roman"/>
          <w:bCs/>
          <w:sz w:val="28"/>
          <w:szCs w:val="28"/>
        </w:rPr>
        <w:t>СИСТЕМНЫЕ ИНТЕРФЕЙСЫ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B0A6C" w:rsidRPr="009B576C" w:rsidRDefault="00AB0A6C" w:rsidP="00AB0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AB0A6C" w:rsidRPr="009B57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каталогами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IcatalogHandler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Default="00AB0A6C" w:rsidP="00AB0A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Discount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edited_discount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9B576C" w:rsidRDefault="00AB0A6C" w:rsidP="00AB0A6C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A6C" w:rsidRPr="009B576C" w:rsidRDefault="00AB0A6C" w:rsidP="00AB0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AB0A6C" w:rsidRPr="009B57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AB0A6C" w:rsidRPr="009B57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0A6C" w:rsidRPr="009B57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AB0A6C" w:rsidRDefault="00AB0A6C" w:rsidP="00AB0A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продавцом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9B576C" w:rsidRDefault="00AB0A6C" w:rsidP="00AB0A6C">
      <w:pPr>
        <w:rPr>
          <w:rFonts w:ascii="Consolas" w:hAnsi="Consolas" w:cs="Consolas"/>
          <w:color w:val="000000"/>
          <w:sz w:val="19"/>
          <w:szCs w:val="19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</w:p>
    <w:p w:rsid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AB0A6C" w:rsidRPr="009B57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0A6C" w:rsidRPr="009B576C" w:rsidRDefault="00AB0A6C" w:rsidP="00AB0A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B0A6C" w:rsidRPr="009B57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заказами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отзывами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IcommentHandler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Pr="00AB0A6C" w:rsidRDefault="009922B9" w:rsidP="009922B9">
      <w:pPr>
        <w:rPr>
          <w:rFonts w:ascii="Times New Roman" w:hAnsi="Times New Roman" w:cs="Times New Roman"/>
          <w:sz w:val="28"/>
          <w:szCs w:val="28"/>
        </w:rPr>
      </w:pPr>
    </w:p>
    <w:sectPr w:rsidR="009922B9" w:rsidRPr="00AB0A6C" w:rsidSect="006C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1FB8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1E5B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393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7C1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5E1C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4F4479"/>
    <w:rsid w:val="00502B94"/>
    <w:rsid w:val="0050562D"/>
    <w:rsid w:val="00510C5E"/>
    <w:rsid w:val="0051147C"/>
    <w:rsid w:val="00512927"/>
    <w:rsid w:val="005129FC"/>
    <w:rsid w:val="0051336C"/>
    <w:rsid w:val="00513AD0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6BDC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92C"/>
    <w:rsid w:val="00673BC0"/>
    <w:rsid w:val="00673D36"/>
    <w:rsid w:val="00675BBE"/>
    <w:rsid w:val="00675C42"/>
    <w:rsid w:val="00677025"/>
    <w:rsid w:val="0067706F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43F4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42DE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24A6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883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22B9"/>
    <w:rsid w:val="00994A55"/>
    <w:rsid w:val="00995664"/>
    <w:rsid w:val="009A16F6"/>
    <w:rsid w:val="009A3A35"/>
    <w:rsid w:val="009B0510"/>
    <w:rsid w:val="009B4A72"/>
    <w:rsid w:val="009B523E"/>
    <w:rsid w:val="009B576C"/>
    <w:rsid w:val="009C327F"/>
    <w:rsid w:val="009C3362"/>
    <w:rsid w:val="009C6F98"/>
    <w:rsid w:val="009D0DF4"/>
    <w:rsid w:val="009D2D24"/>
    <w:rsid w:val="009D2D5E"/>
    <w:rsid w:val="009D461D"/>
    <w:rsid w:val="009E2837"/>
    <w:rsid w:val="009E3877"/>
    <w:rsid w:val="009E55FA"/>
    <w:rsid w:val="009E7DBD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49C0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0A6C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1FE1"/>
    <w:rsid w:val="00AF272B"/>
    <w:rsid w:val="00AF2D3D"/>
    <w:rsid w:val="00AF4878"/>
    <w:rsid w:val="00AF70C9"/>
    <w:rsid w:val="00B001BE"/>
    <w:rsid w:val="00B00C05"/>
    <w:rsid w:val="00B0143E"/>
    <w:rsid w:val="00B01F6B"/>
    <w:rsid w:val="00B0278C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41CD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972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3BC6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D59B8"/>
    <w:rsid w:val="00DE21EF"/>
    <w:rsid w:val="00DE327A"/>
    <w:rsid w:val="00DE4BD5"/>
    <w:rsid w:val="00DE6637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7D4"/>
    <w:rsid w:val="00EB1A51"/>
    <w:rsid w:val="00EB1D90"/>
    <w:rsid w:val="00EB309E"/>
    <w:rsid w:val="00EB69CF"/>
    <w:rsid w:val="00EB7B7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5522E"/>
    <w:rsid w:val="00F624E4"/>
    <w:rsid w:val="00F629FC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2FD7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next w:val="a"/>
    <w:link w:val="10"/>
    <w:qFormat/>
    <w:rsid w:val="009B57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  <w:style w:type="paragraph" w:customStyle="1" w:styleId="Standard">
    <w:name w:val="Standard"/>
    <w:rsid w:val="006C43F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9B576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unhideWhenUsed/>
    <w:rsid w:val="009B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C5A14-9F37-4850-8407-B039FF34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14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2015-11-18T06:19:00Z</dcterms:created>
  <dcterms:modified xsi:type="dcterms:W3CDTF">2015-12-16T09:23:00Z</dcterms:modified>
</cp:coreProperties>
</file>