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4657B6" w:rsidP="002B13CC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лабораторным</w:t>
      </w:r>
      <w:r w:rsidR="002B13CC" w:rsidRPr="000A0C6F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ам</w:t>
      </w:r>
      <w:r w:rsidR="002B13CC" w:rsidRPr="000A0C6F">
        <w:rPr>
          <w:sz w:val="28"/>
          <w:szCs w:val="28"/>
        </w:rPr>
        <w:t xml:space="preserve"> № 2</w:t>
      </w:r>
      <w:r>
        <w:rPr>
          <w:sz w:val="28"/>
          <w:szCs w:val="28"/>
        </w:rPr>
        <w:t>,3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«Управление программными проектами»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Б07-191-1,2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proofErr w:type="spellStart"/>
      <w:r w:rsidRPr="000A0C6F">
        <w:rPr>
          <w:sz w:val="28"/>
          <w:szCs w:val="28"/>
        </w:rPr>
        <w:t>Торхов</w:t>
      </w:r>
      <w:proofErr w:type="spellEnd"/>
      <w:r w:rsidRPr="000A0C6F">
        <w:rPr>
          <w:sz w:val="28"/>
          <w:szCs w:val="28"/>
        </w:rPr>
        <w:t xml:space="preserve">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Еланцев М.О.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2015</w:t>
      </w:r>
    </w:p>
    <w:p w:rsidR="002B13CC" w:rsidRPr="000A0C6F" w:rsidRDefault="002B13CC" w:rsidP="002B13CC">
      <w:pPr>
        <w:rPr>
          <w:sz w:val="28"/>
          <w:szCs w:val="28"/>
        </w:rPr>
      </w:pP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ТРЕБОВАНИЯ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Защита терминала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Блокировка терминала при попытке вскрытия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Автоматическое оповещение владельца терминала о блокировке по телефону или электронной почте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удаленной разблокировки терминала по команде сервера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наличия соединения с сервером каждые 30 секунд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 отсутствии соединения с сервером транзакции добавляются в очередь и отправляются на сервер после возобновления соединения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денег на подлинность с помощью готового аппаратного обеспечения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Возможность сервисного обслуживания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извлечение денег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обслуживание принтера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обновление программного обеспечения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Интерфейс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Программный интерфейс ввода номера телефона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Выбор оператора сотовой связи (МТС, </w:t>
      </w:r>
      <w:proofErr w:type="spellStart"/>
      <w:r w:rsidRPr="000A0C6F">
        <w:rPr>
          <w:sz w:val="28"/>
          <w:szCs w:val="28"/>
        </w:rPr>
        <w:t>Билайн</w:t>
      </w:r>
      <w:proofErr w:type="spellEnd"/>
      <w:r w:rsidRPr="000A0C6F">
        <w:rPr>
          <w:sz w:val="28"/>
          <w:szCs w:val="28"/>
        </w:rPr>
        <w:t>, Мегафон)</w:t>
      </w:r>
    </w:p>
    <w:p w:rsidR="000A0C6F" w:rsidRPr="000A0C6F" w:rsidRDefault="000A0C6F" w:rsidP="000A0C6F">
      <w:pPr>
        <w:numPr>
          <w:ilvl w:val="2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Проверка на корректность телефона, проверка принадлежности номера выбранному оператору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Прием денег в рублевой валюте, определение суммы введенных денег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Печать чека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Предупреждение о невозможности печати чека (отсутствие бумаги, тонера)</w:t>
      </w:r>
    </w:p>
    <w:p w:rsidR="000A0C6F" w:rsidRPr="000A0C6F" w:rsidRDefault="000A0C6F" w:rsidP="000A0C6F">
      <w:pPr>
        <w:numPr>
          <w:ilvl w:val="0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Оплата мобильной связи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 xml:space="preserve">Отправка данных на сервер по протоколу </w:t>
      </w:r>
      <w:proofErr w:type="spellStart"/>
      <w:r w:rsidRPr="000A0C6F">
        <w:rPr>
          <w:sz w:val="28"/>
          <w:szCs w:val="28"/>
        </w:rPr>
        <w:t>http</w:t>
      </w:r>
      <w:proofErr w:type="spellEnd"/>
      <w:r w:rsidRPr="000A0C6F">
        <w:rPr>
          <w:sz w:val="28"/>
          <w:szCs w:val="28"/>
        </w:rPr>
        <w:t xml:space="preserve"> (оператор, номер телефона, сумма пополнения)</w:t>
      </w:r>
    </w:p>
    <w:p w:rsidR="000A0C6F" w:rsidRP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Сохранение данных о транзакции на диске терминала</w:t>
      </w:r>
    </w:p>
    <w:p w:rsidR="000A0C6F" w:rsidRDefault="000A0C6F" w:rsidP="000A0C6F">
      <w:pPr>
        <w:numPr>
          <w:ilvl w:val="1"/>
          <w:numId w:val="1"/>
        </w:numPr>
        <w:rPr>
          <w:sz w:val="28"/>
          <w:szCs w:val="28"/>
        </w:rPr>
      </w:pPr>
      <w:r w:rsidRPr="000A0C6F">
        <w:rPr>
          <w:sz w:val="28"/>
          <w:szCs w:val="28"/>
        </w:rPr>
        <w:t>В случае разрыва соединения с сервером после отправки данных выполнять проверку статуса транзакции после восстановления соединения и проводить повторную транзакцию при необходимости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Pr="008F3CD2" w:rsidRDefault="008F3C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отправку данных на сервер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="008F3CD2">
        <w:rPr>
          <w:sz w:val="28"/>
          <w:szCs w:val="28"/>
        </w:rPr>
        <w:t>1.1.</w:t>
      </w:r>
      <w:r w:rsidRPr="000A0C6F">
        <w:rPr>
          <w:sz w:val="28"/>
          <w:szCs w:val="28"/>
        </w:rPr>
        <w:t xml:space="preserve"> подключение к серверу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информация о соединении</w:t>
      </w:r>
      <w:r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отправка транзакции на сервер (</w:t>
      </w:r>
      <w:r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</w:t>
      </w:r>
      <w:r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логической значение (отправилось ли))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="008F3CD2">
        <w:rPr>
          <w:sz w:val="28"/>
          <w:szCs w:val="28"/>
        </w:rPr>
        <w:t>3.</w:t>
      </w:r>
      <w:r w:rsidRPr="000A0C6F">
        <w:rPr>
          <w:sz w:val="28"/>
          <w:szCs w:val="28"/>
        </w:rPr>
        <w:t xml:space="preserve"> отправка информации о блокировке(</w:t>
      </w:r>
      <w:r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4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информации о разблокировке (</w:t>
      </w:r>
      <w:r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>
        <w:rPr>
          <w:sz w:val="28"/>
          <w:szCs w:val="28"/>
        </w:rPr>
        <w:tab/>
        <w:t>1.</w:t>
      </w:r>
      <w:r w:rsidRPr="000A0C6F">
        <w:rPr>
          <w:sz w:val="28"/>
          <w:szCs w:val="28"/>
        </w:rPr>
        <w:t>5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получение оператора по номеру телефона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номер</w:t>
      </w:r>
      <w:r w:rsidR="00862BFF">
        <w:rPr>
          <w:sz w:val="28"/>
          <w:szCs w:val="28"/>
        </w:rPr>
        <w:t>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оператор)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отвечающий за действия пользователя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модуль отвечающий за сохранение локальных данных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3.1</w:t>
      </w:r>
      <w:r w:rsidR="008F3CD2">
        <w:rPr>
          <w:sz w:val="28"/>
          <w:szCs w:val="28"/>
        </w:rPr>
        <w:t>.</w:t>
      </w:r>
      <w:r>
        <w:rPr>
          <w:sz w:val="28"/>
          <w:szCs w:val="28"/>
        </w:rPr>
        <w:t xml:space="preserve"> сохранение очереди транза</w:t>
      </w:r>
      <w:r w:rsidR="000A0C6F" w:rsidRPr="000A0C6F">
        <w:rPr>
          <w:sz w:val="28"/>
          <w:szCs w:val="28"/>
        </w:rPr>
        <w:t>кций (</w:t>
      </w:r>
      <w:r>
        <w:rPr>
          <w:sz w:val="28"/>
          <w:szCs w:val="28"/>
        </w:rPr>
        <w:t>входные данные</w:t>
      </w:r>
      <w:r w:rsidR="000A0C6F" w:rsidRPr="000A0C6F">
        <w:rPr>
          <w:sz w:val="28"/>
          <w:szCs w:val="28"/>
        </w:rPr>
        <w:t xml:space="preserve">: </w:t>
      </w:r>
      <w:r>
        <w:rPr>
          <w:sz w:val="28"/>
          <w:szCs w:val="28"/>
        </w:rPr>
        <w:t>транзакция</w:t>
      </w:r>
      <w:r w:rsidR="000A0C6F" w:rsidRPr="000A0C6F">
        <w:rPr>
          <w:sz w:val="28"/>
          <w:szCs w:val="28"/>
        </w:rPr>
        <w:t>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3.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сохранение истории отправленных транзакций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т</w:t>
      </w:r>
      <w:r w:rsidRPr="000A0C6F">
        <w:rPr>
          <w:sz w:val="28"/>
          <w:szCs w:val="28"/>
        </w:rPr>
        <w:t>ранзакция)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печать чека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отпра</w:t>
      </w:r>
      <w:r w:rsidR="00862BFF">
        <w:rPr>
          <w:sz w:val="28"/>
          <w:szCs w:val="28"/>
        </w:rPr>
        <w:t>в</w:t>
      </w:r>
      <w:r w:rsidRPr="000A0C6F">
        <w:rPr>
          <w:sz w:val="28"/>
          <w:szCs w:val="28"/>
        </w:rPr>
        <w:t>ка команды печати (</w:t>
      </w:r>
      <w:r w:rsidR="00862BFF">
        <w:rPr>
          <w:sz w:val="28"/>
          <w:szCs w:val="28"/>
        </w:rPr>
        <w:t>входные данные: т</w:t>
      </w:r>
      <w:r w:rsidRPr="000A0C6F">
        <w:rPr>
          <w:sz w:val="28"/>
          <w:szCs w:val="28"/>
        </w:rPr>
        <w:t>ранзакция)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4.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состояния принтера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принтера)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5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модуль, отвечающий за работу </w:t>
      </w:r>
      <w:proofErr w:type="spellStart"/>
      <w:r w:rsidR="000A0C6F" w:rsidRPr="000A0C6F">
        <w:rPr>
          <w:sz w:val="28"/>
          <w:szCs w:val="28"/>
        </w:rPr>
        <w:t>купюроприемника</w:t>
      </w:r>
      <w:proofErr w:type="spellEnd"/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1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проверка купюры на подлинность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логическое значение)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5.</w:t>
      </w:r>
      <w:r w:rsidRPr="000A0C6F">
        <w:rPr>
          <w:sz w:val="28"/>
          <w:szCs w:val="28"/>
        </w:rPr>
        <w:t>2 определение номинала купюры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 xml:space="preserve">: </w:t>
      </w:r>
      <w:r w:rsidR="00862BFF">
        <w:rPr>
          <w:sz w:val="28"/>
          <w:szCs w:val="28"/>
        </w:rPr>
        <w:t>данные о купюре,</w:t>
      </w:r>
      <w:r w:rsidRPr="000A0C6F">
        <w:rPr>
          <w:sz w:val="28"/>
          <w:szCs w:val="28"/>
        </w:rPr>
        <w:t xml:space="preserve"> 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целое число)</w:t>
      </w:r>
    </w:p>
    <w:p w:rsidR="000A0C6F" w:rsidRPr="000A0C6F" w:rsidRDefault="00862BFF" w:rsidP="000A0C6F">
      <w:pPr>
        <w:rPr>
          <w:sz w:val="28"/>
          <w:szCs w:val="28"/>
        </w:rPr>
      </w:pPr>
      <w:r>
        <w:rPr>
          <w:sz w:val="28"/>
          <w:szCs w:val="28"/>
        </w:rPr>
        <w:tab/>
        <w:t>6</w:t>
      </w:r>
      <w:r w:rsidR="008F3CD2">
        <w:rPr>
          <w:sz w:val="28"/>
          <w:szCs w:val="28"/>
        </w:rPr>
        <w:t>.</w:t>
      </w:r>
      <w:r w:rsidR="000A0C6F" w:rsidRPr="000A0C6F">
        <w:rPr>
          <w:sz w:val="28"/>
          <w:szCs w:val="28"/>
        </w:rPr>
        <w:t xml:space="preserve"> модуль блокировки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="008F3CD2">
        <w:rPr>
          <w:sz w:val="28"/>
          <w:szCs w:val="28"/>
        </w:rPr>
        <w:t>1.</w:t>
      </w:r>
      <w:r w:rsidRPr="000A0C6F">
        <w:rPr>
          <w:sz w:val="28"/>
          <w:szCs w:val="28"/>
        </w:rPr>
        <w:t xml:space="preserve"> проверка кода состояния детектора вскрытия (</w:t>
      </w:r>
      <w:r w:rsidR="00862BFF">
        <w:rPr>
          <w:sz w:val="28"/>
          <w:szCs w:val="28"/>
        </w:rPr>
        <w:t>выходные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P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2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блокировки)</w:t>
      </w:r>
    </w:p>
    <w:p w:rsidR="000A0C6F" w:rsidRDefault="000A0C6F" w:rsidP="000A0C6F">
      <w:pPr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="00862BFF">
        <w:rPr>
          <w:sz w:val="28"/>
          <w:szCs w:val="28"/>
        </w:rPr>
        <w:tab/>
        <w:t>6.</w:t>
      </w:r>
      <w:r w:rsidRPr="000A0C6F">
        <w:rPr>
          <w:sz w:val="28"/>
          <w:szCs w:val="28"/>
        </w:rPr>
        <w:t>3</w:t>
      </w:r>
      <w:r w:rsidR="008F3CD2">
        <w:rPr>
          <w:sz w:val="28"/>
          <w:szCs w:val="28"/>
        </w:rPr>
        <w:t>.</w:t>
      </w:r>
      <w:r w:rsidRPr="000A0C6F">
        <w:rPr>
          <w:sz w:val="28"/>
          <w:szCs w:val="28"/>
        </w:rPr>
        <w:t xml:space="preserve"> разблокировка (</w:t>
      </w:r>
      <w:r w:rsidR="00862BFF">
        <w:rPr>
          <w:sz w:val="28"/>
          <w:szCs w:val="28"/>
        </w:rPr>
        <w:t>входные данные</w:t>
      </w:r>
      <w:r w:rsidRPr="000A0C6F">
        <w:rPr>
          <w:sz w:val="28"/>
          <w:szCs w:val="28"/>
        </w:rPr>
        <w:t>: код состояния блокировки</w:t>
      </w:r>
      <w:r w:rsidR="00862BFF">
        <w:rPr>
          <w:sz w:val="28"/>
          <w:szCs w:val="28"/>
        </w:rPr>
        <w:t>)</w:t>
      </w: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18.9pt;margin-top:76.25pt;width:0;height:28.35pt;z-index:2516899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62.7pt;margin-top:76.25pt;width:0;height:28.35pt;z-index:2516817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1" type="#_x0000_t32" style="position:absolute;margin-left:56.8pt;margin-top:232.4pt;width:0;height:28.4pt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163.3pt;margin-top:76.2pt;width:.05pt;height:156.15pt;z-index:251671552" o:connectortype="straight"/>
        </w:pict>
      </w: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99.4pt;margin-top:182.7pt;width:49.7pt;height:28.4pt;z-index:25167052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7" type="#_x0000_t32" style="position:absolute;margin-left:113.6pt;margin-top:154.3pt;width:0;height:28.4pt;z-index:2516695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35.5pt;margin-top:182.7pt;width:49.7pt;height:35.5pt;z-index:25166848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5" type="#_x0000_t32" style="position:absolute;margin-left:56.8pt;margin-top:154.3pt;width:0;height:28.4pt;z-index:2516674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-28.4pt;margin-top:182.7pt;width:49.7pt;height:28.4pt;z-index:25166643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3" type="#_x0000_t32" style="position:absolute;margin-left:0;margin-top:154.3pt;width:0;height:28.4pt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0;margin-top:154.3pt;width:113.6pt;height:0;z-index:251664384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margin-left:35.5pt;margin-top:125.9pt;width:0;height:28.4pt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7.1pt;margin-top:104.6pt;width:56.8pt;height:21.3pt;z-index:25166233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9" type="#_x0000_t32" style="position:absolute;margin-left:35.5pt;margin-top:76.2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35.5pt;margin-top:76.2pt;width:383.4pt;height:0;z-index:251660288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220.1pt;margin-top:47.8pt;width:0;height:28.4pt;z-index:2516592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6" type="#_x0000_t202" style="position:absolute;margin-left:191.7pt;margin-top:26.5pt;width:56.8pt;height:21.3pt;z-index:25165824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5" type="#_x0000_t32" style="position:absolute;margin-left:184.6pt;margin-top:19.15pt;width:.05pt;height:220.15pt;flip:x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3" type="#_x0000_t32" style="position:absolute;margin-left:340.8pt;margin-top:19.2pt;width:0;height:241.4pt;z-index:251706368" o:connectortype="straight">
            <v:stroke endarrow="block"/>
          </v:shape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42" style="position:absolute;margin-left:369.4pt;margin-top:19.1pt;width:99.2pt;height:28.4pt;z-index:251772928" coordorigin="5393,5252" coordsize="2268,1136">
            <v:shape id="_x0000_s1143" type="#_x0000_t202" style="position:absolute;left:5677;top:5252;width:1704;height:1136" strokecolor="white [3212]">
              <v:textbox style="mso-next-textbox:#_x0000_s114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14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group id="_x0000_s1139" style="position:absolute;margin-left:212.8pt;margin-top:19.05pt;width:99.2pt;height:28.4pt;z-index:251771904" coordorigin="5393,5252" coordsize="2268,1136">
            <v:shape id="_x0000_s1140" type="#_x0000_t202" style="position:absolute;left:5677;top:5252;width:1704;height:1136" strokecolor="white [3212]">
              <v:textbox style="mso-next-textbox:#_x0000_s1140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141" type="#_x0000_t111" style="position:absolute;left:5393;top:5254;width:2268;height:1134">
              <v:fill opacity="0"/>
            </v:shape>
          </v:group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49" type="#_x0000_t32" style="position:absolute;margin-left:418.9pt;margin-top:19pt;width:0;height:28.35pt;z-index:2517760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48" type="#_x0000_t32" style="position:absolute;margin-left:262.7pt;margin-top:18.95pt;width:0;height:28.4pt;z-index:251774976" o:connectortype="straight">
            <v:stroke endarrow="block"/>
          </v:shape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418.9pt;margin-top:54.35pt;width:0;height:28.4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8" type="#_x0000_t202" style="position:absolute;margin-left:390.5pt;margin-top:18.85pt;width:56.8pt;height:35.5pt;z-index:25169100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202" style="position:absolute;margin-left:426pt;margin-top:111.15pt;width:56.8pt;height:35.5pt;z-index:25169715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3" type="#_x0000_t32" style="position:absolute;margin-left:454.4pt;margin-top:82.75pt;width:0;height:28.4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2" type="#_x0000_t202" style="position:absolute;margin-left:355pt;margin-top:111.15pt;width:56.8pt;height:35.5pt;z-index:25169510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1" type="#_x0000_t32" style="position:absolute;margin-left:383.4pt;margin-top:82.75pt;width:0;height:28.4pt;z-index:2516940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0" type="#_x0000_t32" style="position:absolute;margin-left:383.4pt;margin-top:82.75pt;width:71pt;height:0;z-index:251693056" o:connectortype="straight"/>
        </w:pict>
      </w:r>
      <w:r>
        <w:rPr>
          <w:noProof/>
          <w:sz w:val="28"/>
          <w:szCs w:val="28"/>
        </w:rPr>
        <w:pict>
          <v:shape id="_x0000_s1050" type="#_x0000_t202" style="position:absolute;margin-left:234.3pt;margin-top:18.85pt;width:56.8pt;height:21.3pt;z-index:251682816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6" type="#_x0000_t202" style="position:absolute;margin-left:269.8pt;margin-top:68.4pt;width:56.8pt;height:28.4pt;z-index:251688960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margin-left:298.2pt;margin-top:40pt;width:0;height:28.4pt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27.2pt;margin-top:40pt;width:0;height:28.4pt;z-index:2516858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2" type="#_x0000_t32" style="position:absolute;margin-left:227.2pt;margin-top:40pt;width:71pt;height:.05pt;z-index:251684864" o:connectortype="straight"/>
        </w:pict>
      </w:r>
      <w:r>
        <w:rPr>
          <w:noProof/>
          <w:sz w:val="28"/>
          <w:szCs w:val="28"/>
        </w:rPr>
        <w:pict>
          <v:shape id="_x0000_s1051" type="#_x0000_t32" style="position:absolute;margin-left:262.7pt;margin-top:11.6pt;width:0;height:28.4pt;z-index:251683840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202" style="position:absolute;margin-left:198.8pt;margin-top:11.4pt;width:56.8pt;height:28.4pt;z-index:251686912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56.8pt;margin-top:4.2pt;width:106.5pt;height:.1pt;flip:x;z-index:251672576" o:connectortype="straight"/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36" style="position:absolute;margin-left:7.3pt;margin-top:4.2pt;width:99.2pt;height:28.4pt;z-index:251770880" coordorigin="5393,5252" coordsize="2268,1136">
            <v:shape id="_x0000_s1137" type="#_x0000_t202" style="position:absolute;left:5677;top:5252;width:1704;height:1136" strokecolor="white [3212]">
              <v:textbox style="mso-next-textbox:#_x0000_s1137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138" type="#_x0000_t111" style="position:absolute;left:5393;top:5254;width:2268;height:1134">
              <v:fill opacity="0"/>
            </v:shape>
          </v:group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2" style="position:absolute;margin-left:135.1pt;margin-top:11.15pt;width:99.2pt;height:28.4pt;z-index:251779072" coordorigin="5393,5252" coordsize="2268,1136">
            <v:shape id="_x0000_s1153" type="#_x0000_t202" style="position:absolute;left:5677;top:5252;width:1704;height:1136" strokecolor="white [3212]">
              <v:textbox style="mso-next-textbox:#_x0000_s1153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15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151" type="#_x0000_t32" style="position:absolute;margin-left:56.8pt;margin-top:4.05pt;width:0;height:28.4pt;z-index:2517780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6" type="#_x0000_t202" style="position:absolute;margin-left:-7.1pt;margin-top:110.55pt;width:49.7pt;height:28.4pt;z-index:25167872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5" type="#_x0000_t32" style="position:absolute;margin-left:21.3pt;margin-top:82.1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4" type="#_x0000_t32" style="position:absolute;margin-left:21.3pt;margin-top:82.15pt;width:63.9pt;height:0;z-index:251676672" o:connectortype="straight"/>
        </w:pict>
      </w:r>
      <w:r>
        <w:rPr>
          <w:noProof/>
          <w:sz w:val="28"/>
          <w:szCs w:val="28"/>
        </w:rPr>
        <w:pict>
          <v:shape id="_x0000_s1043" type="#_x0000_t32" style="position:absolute;margin-left:56.8pt;margin-top:53.75pt;width:0;height:28.4pt;z-index:2516756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margin-left:28.4pt;margin-top:32.45pt;width:56.8pt;height:21.3pt;z-index:251674624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8" type="#_x0000_t202" style="position:absolute;margin-left:63.9pt;margin-top:110.55pt;width:49.7pt;height:28.4pt;z-index:251680768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85.2pt;margin-top:82.15pt;width:0;height:28.4pt;z-index:251679744" o:connectortype="straight">
            <v:stroke endarrow="block"/>
          </v:shape>
        </w:pict>
      </w:r>
    </w:p>
    <w:p w:rsidR="008F3CD2" w:rsidRDefault="009548B4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32" style="position:absolute;margin-left:149.1pt;margin-top:96.25pt;width:0;height:28.4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149.1pt;margin-top:96.25pt;width:78.1pt;height:0;z-index:251701248" o:connectortype="straight"/>
        </w:pict>
      </w:r>
      <w:r>
        <w:rPr>
          <w:noProof/>
          <w:sz w:val="28"/>
          <w:szCs w:val="28"/>
        </w:rPr>
        <w:pict>
          <v:shape id="_x0000_s1067" type="#_x0000_t32" style="position:absolute;margin-left:184.6pt;margin-top:67.85pt;width:0;height:28.4pt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6" type="#_x0000_t202" style="position:absolute;margin-left:156.2pt;margin-top:39.45pt;width:56.8pt;height:28.4pt;z-index:251699200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55" type="#_x0000_t32" style="position:absolute;margin-left:184.6pt;margin-top:11.05pt;width:0;height:28.4pt;z-index:2517800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202" style="position:absolute;margin-left:191.7pt;margin-top:124.65pt;width:71pt;height:28.4pt;z-index:251705344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227.2pt;margin-top:96.25pt;width:0;height:28.4pt;z-index:2517043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0" type="#_x0000_t202" style="position:absolute;margin-left:120.7pt;margin-top:124.65pt;width:56.8pt;height:28.4pt;z-index:25170329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145" style="position:absolute;margin-left:291.1pt;margin-top:3.95pt;width:99.2pt;height:28.4pt;z-index:251773952" coordorigin="5393,5252" coordsize="2268,1136">
            <v:shape id="_x0000_s1146" type="#_x0000_t202" style="position:absolute;left:5677;top:5252;width:1704;height:1136" strokecolor="white [3212]">
              <v:textbox style="mso-next-textbox:#_x0000_s1146">
                <w:txbxContent>
                  <w:p w:rsidR="00525AF9" w:rsidRPr="00525AF9" w:rsidRDefault="00525AF9" w:rsidP="00525AF9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 id="_x0000_s114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6" type="#_x0000_t32" style="position:absolute;margin-left:305.3pt;margin-top:117.55pt;width:78.1pt;height:0;z-index:251709440" o:connectortype="straight"/>
        </w:pict>
      </w:r>
      <w:r>
        <w:rPr>
          <w:noProof/>
          <w:sz w:val="28"/>
          <w:szCs w:val="28"/>
        </w:rPr>
        <w:pict>
          <v:shape id="_x0000_s1075" type="#_x0000_t32" style="position:absolute;margin-left:340.8pt;margin-top:89.15pt;width:0;height:28.4pt;z-index:2517084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0" type="#_x0000_t202" style="position:absolute;margin-left:362.1pt;margin-top:145.95pt;width:42.6pt;height:28.4pt;z-index:251713536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9" type="#_x0000_t32" style="position:absolute;margin-left:383.4pt;margin-top:117.55pt;width:0;height:28.4pt;z-index:2517125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50" type="#_x0000_t32" style="position:absolute;margin-left:340.8pt;margin-top:32.35pt;width:0;height:28.4pt;z-index:2517770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4" type="#_x0000_t202" style="position:absolute;margin-left:312.4pt;margin-top:60.75pt;width:56.8pt;height:28.4pt;z-index:251707392">
            <v:textbox>
              <w:txbxContent>
                <w:p w:rsidR="008F3CD2" w:rsidRPr="00533153" w:rsidRDefault="008F3CD2" w:rsidP="008F3CD2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8" type="#_x0000_t202" style="position:absolute;margin-left:276.9pt;margin-top:145.95pt;width:63.9pt;height:35.5pt;z-index:251711488">
            <v:textbox>
              <w:txbxContent>
                <w:p w:rsidR="008F3CD2" w:rsidRPr="006F46FB" w:rsidRDefault="008F3CD2" w:rsidP="008F3CD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305.3pt;margin-top:117.55pt;width:0;height:28.4pt;z-index:251710464" o:connectortype="straight">
            <v:stroke endarrow="block"/>
          </v:shape>
        </w:pict>
      </w: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F3CD2" w:rsidRDefault="008F3CD2">
      <w:pPr>
        <w:spacing w:after="200" w:line="276" w:lineRule="auto"/>
        <w:rPr>
          <w:sz w:val="28"/>
          <w:szCs w:val="28"/>
        </w:rPr>
      </w:pPr>
    </w:p>
    <w:p w:rsidR="00862BFF" w:rsidRDefault="00862B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предназначена для оплаты мобильной связи.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применяется в терминалах оплаты мобильной связи.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управляет </w:t>
      </w:r>
      <w:r w:rsidR="00AD7975">
        <w:rPr>
          <w:sz w:val="28"/>
          <w:szCs w:val="28"/>
        </w:rPr>
        <w:t xml:space="preserve">терминалом оплаты мобильной связи. Для оплаты мобильной </w:t>
      </w:r>
      <w:proofErr w:type="spellStart"/>
      <w:r w:rsidR="00AD7975">
        <w:rPr>
          <w:sz w:val="28"/>
          <w:szCs w:val="28"/>
        </w:rPr>
        <w:t>мобильной</w:t>
      </w:r>
      <w:proofErr w:type="spellEnd"/>
      <w:r w:rsidR="00AD7975">
        <w:rPr>
          <w:sz w:val="28"/>
          <w:szCs w:val="28"/>
        </w:rPr>
        <w:t xml:space="preserve"> связи пользователь должен корректно ввести номер телефона, ввести необходимую сумму в </w:t>
      </w:r>
      <w:proofErr w:type="spellStart"/>
      <w:r w:rsidR="00AD7975">
        <w:rPr>
          <w:sz w:val="28"/>
          <w:szCs w:val="28"/>
        </w:rPr>
        <w:t>купюроприемник</w:t>
      </w:r>
      <w:proofErr w:type="spellEnd"/>
      <w:r w:rsidR="00AD7975">
        <w:rPr>
          <w:sz w:val="28"/>
          <w:szCs w:val="28"/>
        </w:rPr>
        <w:t xml:space="preserve"> и подтвердить операцию, после чего пользователь получит чек, подтверждающий операцию. </w:t>
      </w:r>
    </w:p>
    <w:p w:rsidR="008F3CD2" w:rsidRPr="00BE6712" w:rsidRDefault="008F3CD2" w:rsidP="00BE6712">
      <w:pPr>
        <w:rPr>
          <w:sz w:val="28"/>
          <w:szCs w:val="28"/>
        </w:rPr>
      </w:pP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блокировка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ввод данных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прием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возврат наличных</w:t>
      </w:r>
    </w:p>
    <w:p w:rsidR="00AD7975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ожидание ответа от сервера</w:t>
      </w:r>
    </w:p>
    <w:p w:rsidR="00AD7975" w:rsidRPr="00BE6712" w:rsidRDefault="00AD7975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печать чека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AD7975" w:rsidRDefault="009548B4" w:rsidP="00AD7975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93" type="#_x0000_t202" style="position:absolute;margin-left:106.5pt;margin-top:165.55pt;width:49.7pt;height:28.4pt;z-index:25172684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2" type="#_x0000_t32" style="position:absolute;margin-left:120.7pt;margin-top:137.15pt;width:0;height:28.4pt;z-index:2517258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1" type="#_x0000_t202" style="position:absolute;margin-left:42.6pt;margin-top:165.55pt;width:49.7pt;height:35.5pt;z-index:25172480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0" type="#_x0000_t32" style="position:absolute;margin-left:63.9pt;margin-top:137.15pt;width:0;height:28.4pt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9" type="#_x0000_t202" style="position:absolute;margin-left:-21.3pt;margin-top:165.55pt;width:49.7pt;height:28.4pt;z-index:25172275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8" type="#_x0000_t32" style="position:absolute;margin-left:7.1pt;margin-top:137.15pt;width:0;height:28.4pt;z-index:2517217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7" type="#_x0000_t32" style="position:absolute;margin-left:7.1pt;margin-top:137.15pt;width:113.6pt;height:0;z-index:251720704" o:connectortype="straight"/>
        </w:pict>
      </w:r>
      <w:r>
        <w:rPr>
          <w:noProof/>
          <w:sz w:val="28"/>
          <w:szCs w:val="28"/>
        </w:rPr>
        <w:pict>
          <v:shape id="_x0000_s1086" type="#_x0000_t32" style="position:absolute;margin-left:42.6pt;margin-top:108.75pt;width:0;height:28.4pt;z-index:25171968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5" type="#_x0000_t202" style="position:absolute;margin-left:14.2pt;margin-top:87.45pt;width:56.8pt;height:21.3pt;z-index:25171865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42.6pt;margin-top:59.05pt;width:0;height:28.4pt;z-index:2517176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.6pt;margin-top:59.05pt;width:383.4pt;height:0;z-index:251716608" o:connectortype="straight"/>
        </w:pict>
      </w:r>
      <w:r>
        <w:rPr>
          <w:noProof/>
          <w:sz w:val="28"/>
          <w:szCs w:val="28"/>
        </w:rPr>
        <w:pict>
          <v:shape id="_x0000_s1082" type="#_x0000_t32" style="position:absolute;margin-left:227.2pt;margin-top:30.65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1" type="#_x0000_t202" style="position:absolute;margin-left:198.8pt;margin-top:9.35pt;width:56.8pt;height:21.3pt;z-index:25171456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5" type="#_x0000_t202" style="position:absolute;margin-left:369.2pt;margin-top:321.75pt;width:42.6pt;height:28.4pt;z-index:25176985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4" type="#_x0000_t32" style="position:absolute;margin-left:390.5pt;margin-top:293.35pt;width:0;height:28.4pt;z-index:2517688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3" type="#_x0000_t202" style="position:absolute;margin-left:284pt;margin-top:321.75pt;width:63.9pt;height:35.5pt;z-index:25176780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32" type="#_x0000_t32" style="position:absolute;margin-left:312.4pt;margin-top:293.35pt;width:0;height:28.4pt;z-index:2517667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31" type="#_x0000_t32" style="position:absolute;margin-left:312.4pt;margin-top:293.35pt;width:78.1pt;height:0;z-index:251765760" o:connectortype="straight"/>
        </w:pict>
      </w:r>
      <w:r>
        <w:rPr>
          <w:noProof/>
          <w:sz w:val="28"/>
          <w:szCs w:val="28"/>
        </w:rPr>
        <w:pict>
          <v:shape id="_x0000_s1130" type="#_x0000_t32" style="position:absolute;margin-left:347.9pt;margin-top:264.95pt;width:0;height:28.4pt;z-index:2517647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9" type="#_x0000_t202" style="position:absolute;margin-left:319.5pt;margin-top:236.55pt;width:56.8pt;height:28.4pt;z-index:251763712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8" type="#_x0000_t32" style="position:absolute;margin-left:347.9pt;margin-top:59.1pt;width:0;height:177.45pt;z-index:2517626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7" type="#_x0000_t202" style="position:absolute;margin-left:198.8pt;margin-top:321.75pt;width:71pt;height:28.4pt;z-index:25176166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6" type="#_x0000_t32" style="position:absolute;margin-left:234.3pt;margin-top:293.35pt;width:0;height:28.4pt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5" type="#_x0000_t202" style="position:absolute;margin-left:127.8pt;margin-top:321.75pt;width:56.8pt;height:28.4pt;z-index:251759616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4" type="#_x0000_t32" style="position:absolute;margin-left:156.2pt;margin-top:293.35pt;width:0;height:28.4pt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3" type="#_x0000_t32" style="position:absolute;margin-left:156.2pt;margin-top:293.35pt;width:78.1pt;height:0;z-index:251757568" o:connectortype="straight"/>
        </w:pict>
      </w:r>
      <w:r>
        <w:rPr>
          <w:noProof/>
          <w:sz w:val="28"/>
          <w:szCs w:val="28"/>
        </w:rPr>
        <w:pict>
          <v:shape id="_x0000_s1122" type="#_x0000_t32" style="position:absolute;margin-left:191.7pt;margin-top:264.95pt;width:0;height:28.4pt;z-index:2517565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21" type="#_x0000_t202" style="position:absolute;margin-left:163.3pt;margin-top:236.55pt;width:56.8pt;height:28.4pt;z-index:25175552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20" type="#_x0000_t32" style="position:absolute;margin-left:191.75pt;margin-top:59.05pt;width:0;height:177.5pt;z-index:2517544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9" type="#_x0000_t202" style="position:absolute;margin-left:433.1pt;margin-top:179.75pt;width:56.8pt;height:35.5pt;z-index:25175347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8" type="#_x0000_t32" style="position:absolute;margin-left:461.5pt;margin-top:151.35pt;width:0;height:28.4pt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7" type="#_x0000_t202" style="position:absolute;margin-left:362.1pt;margin-top:179.75pt;width:56.8pt;height:35.5pt;z-index:251751424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6" type="#_x0000_t32" style="position:absolute;margin-left:390.5pt;margin-top:151.35pt;width:0;height:28.4pt;z-index:2517504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5" type="#_x0000_t32" style="position:absolute;margin-left:390.5pt;margin-top:151.35pt;width:71pt;height:0;z-index:251749376" o:connectortype="straight"/>
        </w:pict>
      </w:r>
      <w:r>
        <w:rPr>
          <w:noProof/>
          <w:sz w:val="28"/>
          <w:szCs w:val="28"/>
        </w:rPr>
        <w:pict>
          <v:shape id="_x0000_s1114" type="#_x0000_t32" style="position:absolute;margin-left:426pt;margin-top:122.95pt;width:0;height:28.4pt;z-index:2517483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3" type="#_x0000_t202" style="position:absolute;margin-left:397.6pt;margin-top:87.45pt;width:56.8pt;height:35.5pt;z-index:251747328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2" type="#_x0000_t32" style="position:absolute;margin-left:426pt;margin-top:59.1pt;width:0;height:28.35pt;z-index:25174630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11" type="#_x0000_t202" style="position:absolute;margin-left:276.9pt;margin-top:165.55pt;width:56.8pt;height:28.4pt;z-index:251745280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0" type="#_x0000_t32" style="position:absolute;margin-left:305.3pt;margin-top:137.1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9" type="#_x0000_t202" style="position:absolute;margin-left:205.9pt;margin-top:165.55pt;width:56.8pt;height:28.4pt;z-index:251743232">
            <v:textbox>
              <w:txbxContent>
                <w:p w:rsidR="00525AF9" w:rsidRPr="006F46FB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8" type="#_x0000_t32" style="position:absolute;margin-left:234.3pt;margin-top:137.15pt;width:0;height:28.4pt;z-index:2517422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7" type="#_x0000_t32" style="position:absolute;margin-left:234.3pt;margin-top:137.15pt;width:71pt;height:.05pt;z-index:251741184" o:connectortype="straight"/>
        </w:pict>
      </w:r>
      <w:r>
        <w:rPr>
          <w:noProof/>
          <w:sz w:val="28"/>
          <w:szCs w:val="28"/>
        </w:rPr>
        <w:pict>
          <v:shape id="_x0000_s1106" type="#_x0000_t32" style="position:absolute;margin-left:269.8pt;margin-top:108.75pt;width:0;height:28.4pt;z-index:2517401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5" type="#_x0000_t202" style="position:absolute;margin-left:241.4pt;margin-top:87.45pt;width:56.8pt;height:21.3pt;z-index:251739136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lang w:val="en-US"/>
                    </w:rPr>
                    <w:t>HttpClient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4" type="#_x0000_t32" style="position:absolute;margin-left:269.8pt;margin-top:59.1pt;width:0;height:28.35pt;z-index:2517381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3" type="#_x0000_t202" style="position:absolute;margin-left:71pt;margin-top:321.75pt;width:49.7pt;height:28.4pt;z-index:251737088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2" type="#_x0000_t32" style="position:absolute;margin-left:92.3pt;margin-top:293.35pt;width:0;height:28.4pt;z-index:2517360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101" type="#_x0000_t202" style="position:absolute;margin-left:0;margin-top:321.75pt;width:49.7pt;height:28.4pt;z-index:251735040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00" type="#_x0000_t32" style="position:absolute;margin-left:28.4pt;margin-top:293.35pt;width:0;height:28.4pt;z-index:25173401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9" type="#_x0000_t32" style="position:absolute;margin-left:28.4pt;margin-top:293.35pt;width:63.9pt;height:0;z-index:251732992" o:connectortype="straight"/>
        </w:pict>
      </w:r>
      <w:r>
        <w:rPr>
          <w:noProof/>
          <w:sz w:val="28"/>
          <w:szCs w:val="28"/>
        </w:rPr>
        <w:pict>
          <v:shape id="_x0000_s1098" type="#_x0000_t32" style="position:absolute;margin-left:63.9pt;margin-top:264.95pt;width:0;height:28.4pt;z-index:2517319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7" type="#_x0000_t202" style="position:absolute;margin-left:35.5pt;margin-top:243.65pt;width:56.8pt;height:21.3pt;z-index:251730944">
            <v:textbox>
              <w:txbxContent>
                <w:p w:rsidR="00525AF9" w:rsidRPr="00533153" w:rsidRDefault="00525AF9" w:rsidP="00525AF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6" type="#_x0000_t32" style="position:absolute;margin-left:63.9pt;margin-top:215.25pt;width:0;height:28.4pt;z-index:2517299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95" type="#_x0000_t32" style="position:absolute;margin-left:63.9pt;margin-top:215.15pt;width:106.5pt;height:.1pt;flip:x;z-index:251728896" o:connectortype="straight"/>
        </w:pict>
      </w:r>
      <w:r>
        <w:rPr>
          <w:noProof/>
          <w:sz w:val="28"/>
          <w:szCs w:val="28"/>
        </w:rPr>
        <w:pict>
          <v:shape id="_x0000_s1094" type="#_x0000_t32" style="position:absolute;margin-left:170.4pt;margin-top:59.05pt;width:.05pt;height:156.15pt;z-index:251727872" o:connectortype="straight"/>
        </w:pict>
      </w: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8F3CD2" w:rsidRDefault="008F3CD2" w:rsidP="00AD7975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525AF9" w:rsidRDefault="00525AF9" w:rsidP="00D70921">
      <w:pPr>
        <w:rPr>
          <w:sz w:val="28"/>
          <w:szCs w:val="28"/>
        </w:rPr>
      </w:pPr>
    </w:p>
    <w:p w:rsidR="00D70921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2.4 Основные условия системы</w:t>
      </w:r>
    </w:p>
    <w:p w:rsidR="00F66F42" w:rsidRPr="00F66F42" w:rsidRDefault="00F66F42" w:rsidP="00D70921">
      <w:pPr>
        <w:rPr>
          <w:sz w:val="28"/>
          <w:szCs w:val="28"/>
        </w:rPr>
      </w:pPr>
      <w:r w:rsidRPr="004657B6">
        <w:rPr>
          <w:sz w:val="28"/>
          <w:szCs w:val="28"/>
        </w:rPr>
        <w:tab/>
      </w:r>
      <w:r>
        <w:rPr>
          <w:sz w:val="28"/>
          <w:szCs w:val="28"/>
        </w:rPr>
        <w:t xml:space="preserve">Для работы системы необходимы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подключение к интернету.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>
        <w:rPr>
          <w:sz w:val="28"/>
          <w:szCs w:val="28"/>
        </w:rPr>
        <w:t>клиент, использует систему для пополнения баланса мобильной связи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8F3CD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предполагает несколько сценариев</w:t>
      </w:r>
      <w:r w:rsidRPr="008F3CD2">
        <w:rPr>
          <w:sz w:val="28"/>
          <w:szCs w:val="28"/>
        </w:rPr>
        <w:t>:</w:t>
      </w:r>
    </w:p>
    <w:p w:rsidR="00D70921" w:rsidRDefault="00D70921" w:rsidP="00BE6712">
      <w:pPr>
        <w:rPr>
          <w:sz w:val="28"/>
          <w:szCs w:val="28"/>
        </w:rPr>
      </w:pPr>
      <w:r w:rsidRPr="008F3CD2">
        <w:rPr>
          <w:sz w:val="28"/>
          <w:szCs w:val="28"/>
        </w:rPr>
        <w:tab/>
      </w:r>
      <w:r w:rsidRPr="008F3CD2">
        <w:rPr>
          <w:sz w:val="28"/>
          <w:szCs w:val="28"/>
        </w:rPr>
        <w:tab/>
      </w:r>
      <w:r w:rsidRPr="00D70921">
        <w:rPr>
          <w:sz w:val="28"/>
          <w:szCs w:val="28"/>
        </w:rPr>
        <w:t xml:space="preserve">- </w:t>
      </w:r>
      <w:r>
        <w:rPr>
          <w:sz w:val="28"/>
          <w:szCs w:val="28"/>
        </w:rPr>
        <w:t>пользователь подтвердил операцию</w:t>
      </w:r>
      <w:r w:rsidRPr="00D70921">
        <w:rPr>
          <w:sz w:val="28"/>
          <w:szCs w:val="28"/>
        </w:rPr>
        <w:t>:</w:t>
      </w:r>
      <w:r>
        <w:rPr>
          <w:sz w:val="28"/>
          <w:szCs w:val="28"/>
        </w:rPr>
        <w:t xml:space="preserve"> система начала пополнение его баланса</w:t>
      </w:r>
    </w:p>
    <w:p w:rsid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 пользователь отменил свое решение</w:t>
      </w:r>
      <w:r w:rsidRPr="00D70921">
        <w:rPr>
          <w:sz w:val="28"/>
          <w:szCs w:val="28"/>
        </w:rPr>
        <w:t xml:space="preserve">: </w:t>
      </w:r>
      <w:r>
        <w:rPr>
          <w:sz w:val="28"/>
          <w:szCs w:val="28"/>
        </w:rPr>
        <w:t>система начала возврат денег</w:t>
      </w:r>
    </w:p>
    <w:p w:rsidR="008F3CD2" w:rsidRPr="00D70921" w:rsidRDefault="008F3CD2" w:rsidP="00BE6712">
      <w:pPr>
        <w:rPr>
          <w:sz w:val="28"/>
          <w:szCs w:val="28"/>
        </w:rPr>
      </w:pPr>
    </w:p>
    <w:p w:rsidR="008F3CD2" w:rsidRDefault="00BE6712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D70921" w:rsidRPr="00BE6712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располагается на терминале оплаты мобильной связи. Обслуживание и поддержка реализуется за счет владельца терминала.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При сбое системы, система автоматически блокируется и отправляет отчет на сервер. При отсутствии соединения с сервером система локально хранит историю транзакций и при повторном подключении автоматически отправит их на сервер.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полноценной работы системе нужны принтер, </w:t>
      </w:r>
      <w:proofErr w:type="spellStart"/>
      <w:r>
        <w:rPr>
          <w:sz w:val="28"/>
          <w:szCs w:val="28"/>
        </w:rPr>
        <w:t>купюроприемник</w:t>
      </w:r>
      <w:proofErr w:type="spellEnd"/>
      <w:r>
        <w:rPr>
          <w:sz w:val="28"/>
          <w:szCs w:val="28"/>
        </w:rPr>
        <w:t>, сенсорный экран, подключение к интернету.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автоматически блокируется при попытке вскрытия или сбое.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91340E" w:rsidRPr="00BE6712" w:rsidRDefault="0091340E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является надежной. Существует проверка на подлинность купюр, оповещение сервера о блокировке, печать чека о проведении операции, локальное хранение истории операций.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Default="008F3CD2" w:rsidP="00BE6712">
      <w:pPr>
        <w:rPr>
          <w:sz w:val="28"/>
          <w:szCs w:val="28"/>
        </w:rPr>
      </w:pPr>
    </w:p>
    <w:p w:rsidR="008F3CD2" w:rsidRPr="00BE6712" w:rsidRDefault="008F3CD2" w:rsidP="00BE6712">
      <w:pPr>
        <w:rPr>
          <w:sz w:val="28"/>
          <w:szCs w:val="28"/>
        </w:rPr>
      </w:pPr>
    </w:p>
    <w:p w:rsidR="00BE6712" w:rsidRDefault="00BE6712" w:rsidP="00AA4EFB">
      <w:pPr>
        <w:jc w:val="center"/>
        <w:rPr>
          <w:sz w:val="28"/>
          <w:szCs w:val="28"/>
        </w:rPr>
      </w:pPr>
      <w:r w:rsidRPr="008F3CD2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8F3CD2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Default="008F3CD2" w:rsidP="00BE6712">
      <w:pPr>
        <w:rPr>
          <w:sz w:val="28"/>
          <w:szCs w:val="28"/>
        </w:rPr>
      </w:pPr>
    </w:p>
    <w:p w:rsidR="00694E11" w:rsidRPr="00F66F42" w:rsidRDefault="00694E11" w:rsidP="00BE6712">
      <w:pPr>
        <w:rPr>
          <w:sz w:val="28"/>
          <w:szCs w:val="28"/>
        </w:rPr>
      </w:pPr>
      <w:r>
        <w:rPr>
          <w:sz w:val="28"/>
          <w:szCs w:val="28"/>
        </w:rPr>
        <w:t>Обработчик</w:t>
      </w:r>
      <w:r w:rsidRPr="00F66F42">
        <w:rPr>
          <w:sz w:val="28"/>
          <w:szCs w:val="28"/>
        </w:rPr>
        <w:t xml:space="preserve"> </w:t>
      </w:r>
      <w:r>
        <w:rPr>
          <w:sz w:val="28"/>
          <w:szCs w:val="28"/>
        </w:rPr>
        <w:t>купюр</w:t>
      </w:r>
      <w:r w:rsidRPr="00F66F42">
        <w:rPr>
          <w:sz w:val="28"/>
          <w:szCs w:val="28"/>
        </w:rPr>
        <w:t>:</w:t>
      </w:r>
    </w:p>
    <w:p w:rsidR="00694E11" w:rsidRPr="00F66F4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IBillAnalyzer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66F4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AnalyzeBill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ReturnBills</w:t>
      </w:r>
      <w:proofErr w:type="spellEnd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4E11" w:rsidRPr="00CC510E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StoreBills</w:t>
      </w:r>
      <w:proofErr w:type="spellEnd"/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862BFF" w:rsidRPr="00CC510E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CC510E" w:rsidRDefault="00694E11" w:rsidP="00694E11">
      <w:pPr>
        <w:rPr>
          <w:sz w:val="28"/>
          <w:szCs w:val="28"/>
        </w:rPr>
      </w:pPr>
    </w:p>
    <w:p w:rsidR="00694E11" w:rsidRPr="00CC510E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Запись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C510E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CC510E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C510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IDiscWriter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WriteToLog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StoreQueue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694E11" w:rsidRDefault="00694E11" w:rsidP="00694E11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94E11" w:rsidRPr="008F3CD2" w:rsidRDefault="00694E11" w:rsidP="00694E11">
      <w:pPr>
        <w:rPr>
          <w:sz w:val="28"/>
          <w:szCs w:val="28"/>
        </w:rPr>
      </w:pPr>
    </w:p>
    <w:p w:rsidR="00694E11" w:rsidRPr="008F3CD2" w:rsidRDefault="00694E11" w:rsidP="00694E11">
      <w:pPr>
        <w:rPr>
          <w:sz w:val="28"/>
          <w:szCs w:val="28"/>
        </w:rPr>
      </w:pPr>
      <w:r>
        <w:rPr>
          <w:sz w:val="28"/>
          <w:szCs w:val="28"/>
        </w:rPr>
        <w:t>Соединение с сервером</w:t>
      </w:r>
      <w:r w:rsidRPr="008F3CD2">
        <w:rPr>
          <w:sz w:val="28"/>
          <w:szCs w:val="28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IHttpClient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Ping();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MobileOperator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op,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SendLock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info);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ServerResponse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SendTransaction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transaction);</w:t>
      </w:r>
    </w:p>
    <w:p w:rsidR="00694E11" w:rsidRDefault="00694E11" w:rsidP="00694E11">
      <w:pPr>
        <w:rPr>
          <w:sz w:val="28"/>
          <w:szCs w:val="28"/>
          <w:lang w:val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94E11" w:rsidRDefault="00694E11" w:rsidP="00694E11">
      <w:pPr>
        <w:rPr>
          <w:sz w:val="28"/>
          <w:szCs w:val="28"/>
          <w:lang w:val="en-US"/>
        </w:rPr>
      </w:pPr>
    </w:p>
    <w:p w:rsidR="00525AF9" w:rsidRPr="00CC510E" w:rsidRDefault="00525AF9" w:rsidP="00694E1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Блокировщик</w:t>
      </w:r>
      <w:proofErr w:type="spellEnd"/>
      <w:r w:rsidRPr="00CC510E">
        <w:rPr>
          <w:sz w:val="28"/>
          <w:szCs w:val="28"/>
          <w:lang w:val="en-US"/>
        </w:rPr>
        <w:t>:</w:t>
      </w:r>
    </w:p>
    <w:p w:rsidR="00525AF9" w:rsidRPr="00E03959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="000643AE"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="000643AE"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</w:t>
      </w:r>
      <w:r w:rsidR="00E03959" w:rsidRPr="00CC510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Locker</w:t>
      </w:r>
      <w:proofErr w:type="spellEnd"/>
    </w:p>
    <w:p w:rsidR="00525AF9" w:rsidRPr="00694E11" w:rsidRDefault="00525AF9" w:rsidP="00E039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Pr="008F3CD2" w:rsidRDefault="00525AF9" w:rsidP="00525AF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E039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Unlock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25AF9" w:rsidRDefault="00525AF9" w:rsidP="00525A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25AF9" w:rsidRPr="00E03959" w:rsidRDefault="00525AF9" w:rsidP="00694E11">
      <w:pPr>
        <w:rPr>
          <w:sz w:val="28"/>
          <w:szCs w:val="28"/>
          <w:lang w:val="en-US"/>
        </w:rPr>
      </w:pPr>
    </w:p>
    <w:p w:rsidR="00694E11" w:rsidRPr="00525AF9" w:rsidRDefault="00694E11" w:rsidP="00694E1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Печать</w:t>
      </w:r>
      <w:r w:rsidRPr="008F3C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чека</w:t>
      </w:r>
      <w:r>
        <w:rPr>
          <w:sz w:val="28"/>
          <w:szCs w:val="28"/>
          <w:lang w:val="en-US"/>
        </w:rPr>
        <w:t>: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94E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IPrinter</w:t>
      </w:r>
      <w:proofErr w:type="spellEnd"/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94E11" w:rsidRPr="00694E11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94E1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PrinterState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GetState</w:t>
      </w:r>
      <w:proofErr w:type="spellEnd"/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694E11" w:rsidRPr="008F3CD2" w:rsidRDefault="00694E11" w:rsidP="00694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94E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F3CD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8F3CD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Transaction</w:t>
      </w: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data);</w:t>
      </w:r>
    </w:p>
    <w:p w:rsidR="004657B6" w:rsidRDefault="00694E11" w:rsidP="00694E11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F3CD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657B6" w:rsidRDefault="004657B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br w:type="page"/>
      </w:r>
    </w:p>
    <w:p w:rsidR="00694E11" w:rsidRDefault="004657B6" w:rsidP="004657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№3</w:t>
      </w:r>
    </w:p>
    <w:p w:rsidR="004657B6" w:rsidRPr="006B409B" w:rsidRDefault="004657B6" w:rsidP="004657B6">
      <w:pPr>
        <w:jc w:val="center"/>
        <w:rPr>
          <w:b/>
          <w:sz w:val="28"/>
        </w:rPr>
      </w:pPr>
      <w:r w:rsidRPr="006B409B">
        <w:rPr>
          <w:b/>
          <w:sz w:val="28"/>
        </w:rPr>
        <w:t>Классы проектирования</w: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  <w:r>
        <w:rPr>
          <w:noProof/>
          <w:sz w:val="28"/>
        </w:rPr>
        <w:pict>
          <v:shape id="_x0000_s1227" type="#_x0000_t32" style="position:absolute;margin-left:56.8pt;margin-top:266pt;width:0;height:28.4pt;z-index:251845632" o:connectortype="straight">
            <v:stroke endarrow="block"/>
          </v:shape>
        </w:pict>
      </w:r>
      <w:r>
        <w:rPr>
          <w:noProof/>
          <w:sz w:val="28"/>
        </w:rPr>
        <w:pict>
          <v:shape id="_x0000_s1226" type="#_x0000_t32" style="position:absolute;margin-left:340.8pt;margin-top:322.8pt;width:0;height:28.4pt;z-index:251844608" o:connectortype="straight">
            <v:stroke endarrow="block"/>
          </v:shape>
        </w:pict>
      </w:r>
      <w:r>
        <w:rPr>
          <w:noProof/>
          <w:sz w:val="28"/>
        </w:rPr>
        <w:pict>
          <v:shape id="_x0000_s1225" type="#_x0000_t32" style="position:absolute;margin-left:418.9pt;margin-top:109.85pt;width:0;height:28.35pt;z-index:251843584" o:connectortype="straight">
            <v:stroke endarrow="block"/>
          </v:shape>
        </w:pict>
      </w:r>
      <w:r>
        <w:rPr>
          <w:noProof/>
          <w:sz w:val="28"/>
        </w:rPr>
        <w:pict>
          <v:shape id="_x0000_s1224" type="#_x0000_t32" style="position:absolute;margin-left:262.7pt;margin-top:109.8pt;width:0;height:28.4pt;z-index:251842560" o:connectortype="straight">
            <v:stroke endarrow="block"/>
          </v:shape>
        </w:pict>
      </w:r>
      <w:r>
        <w:rPr>
          <w:noProof/>
          <w:sz w:val="28"/>
        </w:rPr>
        <w:pict>
          <v:group id="_x0000_s1221" style="position:absolute;margin-left:291.1pt;margin-top:294.4pt;width:99.2pt;height:28.4pt;z-index:251841536" coordorigin="5393,5252" coordsize="2268,1136">
            <v:shape id="_x0000_s1222" type="#_x0000_t202" style="position:absolute;left:5677;top:5252;width:1704;height:1136" strokecolor="white [3212]">
              <v:textbox style="mso-next-textbox:#_x0000_s1222">
                <w:txbxContent>
                  <w:p w:rsidR="004657B6" w:rsidRPr="00525AF9" w:rsidRDefault="004657B6" w:rsidP="004657B6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IBillAnalyzer</w:t>
                    </w:r>
                    <w:proofErr w:type="spellEnd"/>
                  </w:p>
                </w:txbxContent>
              </v:textbox>
            </v:shape>
            <v:shape id="_x0000_s122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218" style="position:absolute;margin-left:369.4pt;margin-top:81.45pt;width:99.2pt;height:28.4pt;z-index:251840512" coordorigin="5393,5252" coordsize="2268,1136">
            <v:shape id="_x0000_s1219" type="#_x0000_t202" style="position:absolute;left:5677;top:5252;width:1704;height:1136" strokecolor="white [3212]">
              <v:textbox style="mso-next-textbox:#_x0000_s1219">
                <w:txbxContent>
                  <w:p w:rsidR="004657B6" w:rsidRPr="00525AF9" w:rsidRDefault="004657B6" w:rsidP="004657B6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IDiscWriter</w:t>
                    </w:r>
                    <w:proofErr w:type="spellEnd"/>
                  </w:p>
                </w:txbxContent>
              </v:textbox>
            </v:shape>
            <v:shape id="_x0000_s1220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215" style="position:absolute;margin-left:212.8pt;margin-top:81.4pt;width:99.2pt;height:28.4pt;z-index:251839488" coordorigin="5393,5252" coordsize="2268,1136">
            <v:shape id="_x0000_s1216" type="#_x0000_t202" style="position:absolute;left:5677;top:5252;width:1704;height:1136" strokecolor="white [3212]">
              <v:textbox style="mso-next-textbox:#_x0000_s1216">
                <w:txbxContent>
                  <w:p w:rsidR="004657B6" w:rsidRPr="00525AF9" w:rsidRDefault="004657B6" w:rsidP="004657B6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IHttpClient</w:t>
                    </w:r>
                    <w:proofErr w:type="spellEnd"/>
                  </w:p>
                </w:txbxContent>
              </v:textbox>
            </v:shape>
            <v:shape id="_x0000_s1217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group id="_x0000_s1212" style="position:absolute;margin-left:7.3pt;margin-top:237.6pt;width:99.2pt;height:28.4pt;z-index:251838464" coordorigin="5393,5252" coordsize="2268,1136">
            <v:shape id="_x0000_s1213" type="#_x0000_t202" style="position:absolute;left:5677;top:5252;width:1704;height:1136" strokecolor="white [3212]">
              <v:textbox style="mso-next-textbox:#_x0000_s1213">
                <w:txbxContent>
                  <w:p w:rsidR="004657B6" w:rsidRPr="00525AF9" w:rsidRDefault="004657B6" w:rsidP="004657B6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IPrinter</w:t>
                    </w:r>
                    <w:proofErr w:type="spellEnd"/>
                  </w:p>
                </w:txbxContent>
              </v:textbox>
            </v:shape>
            <v:shape id="_x0000_s1214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211" type="#_x0000_t202" style="position:absolute;margin-left:362.1pt;margin-top:436.4pt;width:42.6pt;height:28.4pt;z-index:251837440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Возврат купюр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10" type="#_x0000_t32" style="position:absolute;margin-left:383.4pt;margin-top:408pt;width:0;height:28.4pt;z-index:251836416" o:connectortype="straight">
            <v:stroke endarrow="block"/>
          </v:shape>
        </w:pict>
      </w:r>
      <w:r>
        <w:rPr>
          <w:noProof/>
          <w:sz w:val="28"/>
        </w:rPr>
        <w:pict>
          <v:shape id="_x0000_s1209" type="#_x0000_t202" style="position:absolute;margin-left:276.9pt;margin-top:436.4pt;width:63.9pt;height:35.5pt;z-index:251835392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Определение номинала купюры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08" type="#_x0000_t32" style="position:absolute;margin-left:305.3pt;margin-top:408pt;width:0;height:28.4pt;z-index:251834368" o:connectortype="straight">
            <v:stroke endarrow="block"/>
          </v:shape>
        </w:pict>
      </w:r>
      <w:r>
        <w:rPr>
          <w:noProof/>
          <w:sz w:val="28"/>
        </w:rPr>
        <w:pict>
          <v:shape id="_x0000_s1207" type="#_x0000_t32" style="position:absolute;margin-left:305.3pt;margin-top:408pt;width:78.1pt;height:0;z-index:251833344" o:connectortype="straight"/>
        </w:pict>
      </w:r>
      <w:r>
        <w:rPr>
          <w:noProof/>
          <w:sz w:val="28"/>
        </w:rPr>
        <w:pict>
          <v:shape id="_x0000_s1206" type="#_x0000_t32" style="position:absolute;margin-left:340.8pt;margin-top:379.6pt;width:0;height:28.4pt;z-index:251832320" o:connectortype="straight">
            <v:stroke endarrow="block"/>
          </v:shape>
        </w:pict>
      </w:r>
      <w:r>
        <w:rPr>
          <w:noProof/>
          <w:sz w:val="28"/>
        </w:rPr>
        <w:pict>
          <v:shape id="_x0000_s1205" type="#_x0000_t202" style="position:absolute;margin-left:312.4pt;margin-top:351.2pt;width:56.8pt;height:28.4pt;z-index:251831296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Купюро</w:t>
                  </w:r>
                  <w:proofErr w:type="spellEnd"/>
                  <w:r>
                    <w:rPr>
                      <w:sz w:val="16"/>
                    </w:rPr>
                    <w:t xml:space="preserve"> приемник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04" type="#_x0000_t32" style="position:absolute;margin-left:340.8pt;margin-top:53.05pt;width:0;height:241.4pt;z-index:251830272" o:connectortype="straight">
            <v:stroke endarrow="block"/>
          </v:shape>
        </w:pict>
      </w:r>
      <w:r>
        <w:rPr>
          <w:noProof/>
          <w:sz w:val="28"/>
        </w:rPr>
        <w:pict>
          <v:shape id="_x0000_s1203" type="#_x0000_t202" style="position:absolute;margin-left:191.7pt;margin-top:415.1pt;width:71pt;height:28.4pt;z-index:251829248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Разблокировка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02" type="#_x0000_t32" style="position:absolute;margin-left:227.2pt;margin-top:386.7pt;width:0;height:28.4pt;z-index:251828224" o:connectortype="straight">
            <v:stroke endarrow="block"/>
          </v:shape>
        </w:pict>
      </w:r>
      <w:r>
        <w:rPr>
          <w:noProof/>
          <w:sz w:val="28"/>
        </w:rPr>
        <w:pict>
          <v:shape id="_x0000_s1201" type="#_x0000_t202" style="position:absolute;margin-left:120.7pt;margin-top:415.1pt;width:56.8pt;height:28.4pt;z-index:251827200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Блокировка терминала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00" type="#_x0000_t32" style="position:absolute;margin-left:149.1pt;margin-top:386.7pt;width:0;height:28.4pt;z-index:251826176" o:connectortype="straight">
            <v:stroke endarrow="block"/>
          </v:shape>
        </w:pict>
      </w:r>
      <w:r>
        <w:rPr>
          <w:noProof/>
          <w:sz w:val="28"/>
        </w:rPr>
        <w:pict>
          <v:shape id="_x0000_s1199" type="#_x0000_t32" style="position:absolute;margin-left:149.1pt;margin-top:386.7pt;width:78.1pt;height:0;z-index:251825152" o:connectortype="straight"/>
        </w:pict>
      </w:r>
      <w:r>
        <w:rPr>
          <w:noProof/>
          <w:sz w:val="28"/>
        </w:rPr>
        <w:pict>
          <v:shape id="_x0000_s1198" type="#_x0000_t32" style="position:absolute;margin-left:184.6pt;margin-top:358.3pt;width:0;height:28.4pt;z-index:251824128" o:connectortype="straight">
            <v:stroke endarrow="block"/>
          </v:shape>
        </w:pict>
      </w:r>
      <w:r>
        <w:rPr>
          <w:noProof/>
          <w:sz w:val="28"/>
        </w:rPr>
        <w:pict>
          <v:shape id="_x0000_s1197" type="#_x0000_t202" style="position:absolute;margin-left:156.2pt;margin-top:329.9pt;width:56.8pt;height:28.4pt;z-index:251823104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блокировки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96" type="#_x0000_t32" style="position:absolute;margin-left:184.6pt;margin-top:53pt;width:.05pt;height:220.15pt;flip:x;z-index:251822080" o:connectortype="straight">
            <v:stroke endarrow="block"/>
          </v:shape>
        </w:pict>
      </w:r>
      <w:r>
        <w:rPr>
          <w:noProof/>
          <w:sz w:val="28"/>
        </w:rPr>
        <w:pict>
          <v:shape id="_x0000_s1195" type="#_x0000_t202" style="position:absolute;margin-left:426pt;margin-top:230.5pt;width:56.8pt;height:35.5pt;z-index:251821056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очереди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94" type="#_x0000_t32" style="position:absolute;margin-left:454.4pt;margin-top:202.1pt;width:0;height:28.4pt;z-index:251820032" o:connectortype="straight">
            <v:stroke endarrow="block"/>
          </v:shape>
        </w:pict>
      </w:r>
      <w:r>
        <w:rPr>
          <w:noProof/>
          <w:sz w:val="28"/>
        </w:rPr>
        <w:pict>
          <v:shape id="_x0000_s1193" type="#_x0000_t202" style="position:absolute;margin-left:355pt;margin-top:230.5pt;width:56.8pt;height:35.5pt;z-index:251819008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Сохранение истории транзакций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92" type="#_x0000_t32" style="position:absolute;margin-left:383.4pt;margin-top:202.1pt;width:0;height:28.4pt;z-index:251817984" o:connectortype="straight">
            <v:stroke endarrow="block"/>
          </v:shape>
        </w:pict>
      </w:r>
      <w:r>
        <w:rPr>
          <w:noProof/>
          <w:sz w:val="28"/>
        </w:rPr>
        <w:pict>
          <v:shape id="_x0000_s1191" type="#_x0000_t32" style="position:absolute;margin-left:383.4pt;margin-top:202.1pt;width:71pt;height:0;z-index:251816960" o:connectortype="straight"/>
        </w:pict>
      </w:r>
      <w:r>
        <w:rPr>
          <w:noProof/>
          <w:sz w:val="28"/>
        </w:rPr>
        <w:pict>
          <v:shape id="_x0000_s1190" type="#_x0000_t32" style="position:absolute;margin-left:418.9pt;margin-top:173.7pt;width:0;height:28.4pt;z-index:251815936" o:connectortype="straight">
            <v:stroke endarrow="block"/>
          </v:shape>
        </w:pict>
      </w:r>
      <w:r>
        <w:rPr>
          <w:noProof/>
          <w:sz w:val="28"/>
        </w:rPr>
        <w:pict>
          <v:shape id="_x0000_s1189" type="#_x0000_t202" style="position:absolute;margin-left:390.5pt;margin-top:138.2pt;width:56.8pt;height:35.5pt;z-index:251814912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Модуль работы с файлами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88" type="#_x0000_t32" style="position:absolute;margin-left:418.9pt;margin-top:53.05pt;width:0;height:28.35pt;z-index:251813888" o:connectortype="straight">
            <v:stroke endarrow="block"/>
          </v:shape>
        </w:pict>
      </w:r>
      <w:r>
        <w:rPr>
          <w:noProof/>
          <w:sz w:val="28"/>
        </w:rPr>
        <w:pict>
          <v:shape id="_x0000_s1187" type="#_x0000_t202" style="position:absolute;margin-left:269.8pt;margin-top:216.3pt;width:56.8pt;height:28.4pt;z-index:251812864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Отправка запросов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86" type="#_x0000_t32" style="position:absolute;margin-left:298.2pt;margin-top:187.9pt;width:0;height:28.4pt;z-index:251811840" o:connectortype="straight">
            <v:stroke endarrow="block"/>
          </v:shape>
        </w:pict>
      </w:r>
      <w:r>
        <w:rPr>
          <w:noProof/>
          <w:sz w:val="28"/>
        </w:rPr>
        <w:pict>
          <v:shape id="_x0000_s1185" type="#_x0000_t202" style="position:absolute;margin-left:198.8pt;margin-top:216.3pt;width:56.8pt;height:28.4pt;z-index:251810816">
            <v:textbox>
              <w:txbxContent>
                <w:p w:rsidR="004657B6" w:rsidRPr="006F46FB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Проверка</w:t>
                  </w:r>
                  <w:proofErr w:type="spellEnd"/>
                  <w:r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соединения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84" type="#_x0000_t32" style="position:absolute;margin-left:227.2pt;margin-top:187.9pt;width:0;height:28.4pt;z-index:251809792" o:connectortype="straight">
            <v:stroke endarrow="block"/>
          </v:shape>
        </w:pict>
      </w:r>
      <w:r>
        <w:rPr>
          <w:noProof/>
          <w:sz w:val="28"/>
        </w:rPr>
        <w:pict>
          <v:shape id="_x0000_s1183" type="#_x0000_t32" style="position:absolute;margin-left:227.2pt;margin-top:187.9pt;width:71pt;height:.05pt;z-index:251808768" o:connectortype="straight"/>
        </w:pict>
      </w:r>
      <w:r>
        <w:rPr>
          <w:noProof/>
          <w:sz w:val="28"/>
        </w:rPr>
        <w:pict>
          <v:shape id="_x0000_s1182" type="#_x0000_t32" style="position:absolute;margin-left:262.7pt;margin-top:159.5pt;width:0;height:28.4pt;z-index:251807744" o:connectortype="straight">
            <v:stroke endarrow="block"/>
          </v:shape>
        </w:pict>
      </w:r>
      <w:r>
        <w:rPr>
          <w:noProof/>
          <w:sz w:val="28"/>
        </w:rPr>
        <w:pict>
          <v:shape id="_x0000_s1181" type="#_x0000_t202" style="position:absolute;margin-left:234.3pt;margin-top:138.2pt;width:56.8pt;height:21.3pt;z-index:251806720">
            <v:textbox>
              <w:txbxContent>
                <w:p w:rsidR="004657B6" w:rsidRPr="00B34238" w:rsidRDefault="004657B6" w:rsidP="004657B6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Веб-клиент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80" type="#_x0000_t32" style="position:absolute;margin-left:262.7pt;margin-top:53.05pt;width:0;height:28.35pt;z-index:251805696" o:connectortype="straight">
            <v:stroke endarrow="block"/>
          </v:shape>
        </w:pict>
      </w:r>
      <w:r>
        <w:rPr>
          <w:noProof/>
          <w:sz w:val="28"/>
        </w:rPr>
        <w:pict>
          <v:shape id="_x0000_s1179" type="#_x0000_t202" style="position:absolute;margin-left:63.9pt;margin-top:372.5pt;width:49.7pt;height:28.4pt;z-index:251804672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Проверка состояния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8" type="#_x0000_t32" style="position:absolute;margin-left:85.2pt;margin-top:344.1pt;width:0;height:28.4pt;z-index:251803648" o:connectortype="straight">
            <v:stroke endarrow="block"/>
          </v:shape>
        </w:pict>
      </w:r>
      <w:r>
        <w:rPr>
          <w:noProof/>
          <w:sz w:val="28"/>
        </w:rPr>
        <w:pict>
          <v:shape id="_x0000_s1177" type="#_x0000_t202" style="position:absolute;margin-left:-7.1pt;margin-top:372.5pt;width:49.7pt;height:28.4pt;z-index:251802624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Печать чека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6" type="#_x0000_t32" style="position:absolute;margin-left:21.3pt;margin-top:344.1pt;width:0;height:28.4pt;z-index:251801600" o:connectortype="straight">
            <v:stroke endarrow="block"/>
          </v:shape>
        </w:pict>
      </w:r>
      <w:r>
        <w:rPr>
          <w:noProof/>
          <w:sz w:val="28"/>
        </w:rPr>
        <w:pict>
          <v:shape id="_x0000_s1175" type="#_x0000_t32" style="position:absolute;margin-left:21.3pt;margin-top:344.1pt;width:63.9pt;height:0;z-index:251800576" o:connectortype="straight"/>
        </w:pict>
      </w:r>
      <w:r>
        <w:rPr>
          <w:noProof/>
          <w:sz w:val="28"/>
        </w:rPr>
        <w:pict>
          <v:shape id="_x0000_s1174" type="#_x0000_t32" style="position:absolute;margin-left:56.8pt;margin-top:315.7pt;width:0;height:28.4pt;z-index:251799552" o:connectortype="straight">
            <v:stroke endarrow="block"/>
          </v:shape>
        </w:pict>
      </w:r>
      <w:r>
        <w:rPr>
          <w:noProof/>
          <w:sz w:val="28"/>
        </w:rPr>
        <w:pict>
          <v:shape id="_x0000_s1173" type="#_x0000_t202" style="position:absolute;margin-left:28.4pt;margin-top:294.4pt;width:56.8pt;height:21.3pt;z-index:251798528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Принтер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72" type="#_x0000_t32" style="position:absolute;margin-left:56.8pt;margin-top:209.2pt;width:0;height:28.4pt;z-index:251797504" o:connectortype="straight">
            <v:stroke endarrow="block"/>
          </v:shape>
        </w:pict>
      </w:r>
      <w:r>
        <w:rPr>
          <w:noProof/>
          <w:sz w:val="28"/>
        </w:rPr>
        <w:pict>
          <v:shape id="_x0000_s1171" type="#_x0000_t32" style="position:absolute;margin-left:56.8pt;margin-top:209.1pt;width:106.5pt;height:.1pt;flip:x;z-index:251796480" o:connectortype="straight"/>
        </w:pict>
      </w:r>
      <w:r>
        <w:rPr>
          <w:noProof/>
          <w:sz w:val="28"/>
        </w:rPr>
        <w:pict>
          <v:shape id="_x0000_s1170" type="#_x0000_t32" style="position:absolute;margin-left:163.3pt;margin-top:53pt;width:.05pt;height:156.15pt;z-index:251795456" o:connectortype="straight"/>
        </w:pict>
      </w:r>
      <w:r>
        <w:rPr>
          <w:noProof/>
          <w:sz w:val="28"/>
        </w:rPr>
        <w:pict>
          <v:shape id="_x0000_s1169" type="#_x0000_t202" style="position:absolute;margin-left:99.4pt;margin-top:159.5pt;width:49.7pt;height:28.4pt;z-index:251794432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наличных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68" type="#_x0000_t32" style="position:absolute;margin-left:113.6pt;margin-top:131.1pt;width:0;height:28.4pt;z-index:251793408" o:connectortype="straight">
            <v:stroke endarrow="block"/>
          </v:shape>
        </w:pict>
      </w:r>
      <w:r>
        <w:rPr>
          <w:noProof/>
          <w:sz w:val="28"/>
        </w:rPr>
        <w:pict>
          <v:shape id="_x0000_s1167" type="#_x0000_t202" style="position:absolute;margin-left:35.5pt;margin-top:159.5pt;width:49.7pt;height:35.5pt;z-index:251792384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Ввод номера телефона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66" type="#_x0000_t32" style="position:absolute;margin-left:56.8pt;margin-top:131.1pt;width:0;height:28.4pt;z-index:251791360" o:connectortype="straight">
            <v:stroke endarrow="block"/>
          </v:shape>
        </w:pict>
      </w:r>
      <w:r>
        <w:rPr>
          <w:noProof/>
          <w:sz w:val="28"/>
        </w:rPr>
        <w:pict>
          <v:shape id="_x0000_s1165" type="#_x0000_t202" style="position:absolute;margin-left:-28.4pt;margin-top:159.5pt;width:49.7pt;height:28.4pt;z-index:251790336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Выбор</w:t>
                  </w:r>
                </w:p>
                <w:p w:rsidR="004657B6" w:rsidRPr="00533153" w:rsidRDefault="004657B6" w:rsidP="004657B6">
                  <w:pPr>
                    <w:jc w:val="center"/>
                    <w:rPr>
                      <w:sz w:val="16"/>
                      <w:szCs w:val="16"/>
                    </w:rPr>
                  </w:pPr>
                  <w:r w:rsidRPr="00533153">
                    <w:rPr>
                      <w:sz w:val="16"/>
                      <w:szCs w:val="16"/>
                    </w:rPr>
                    <w:t>оператора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64" type="#_x0000_t32" style="position:absolute;margin-left:0;margin-top:131.1pt;width:0;height:28.4pt;z-index:251789312" o:connectortype="straight">
            <v:stroke endarrow="block"/>
          </v:shape>
        </w:pict>
      </w:r>
      <w:r>
        <w:rPr>
          <w:noProof/>
          <w:sz w:val="28"/>
        </w:rPr>
        <w:pict>
          <v:shape id="_x0000_s1163" type="#_x0000_t32" style="position:absolute;margin-left:0;margin-top:131.1pt;width:113.6pt;height:0;z-index:251788288" o:connectortype="straight"/>
        </w:pict>
      </w:r>
      <w:r>
        <w:rPr>
          <w:noProof/>
          <w:sz w:val="28"/>
        </w:rPr>
        <w:pict>
          <v:shape id="_x0000_s1162" type="#_x0000_t32" style="position:absolute;margin-left:35.5pt;margin-top:102.7pt;width:0;height:28.4pt;z-index:251787264" o:connectortype="straight">
            <v:stroke endarrow="block"/>
          </v:shape>
        </w:pict>
      </w:r>
      <w:r>
        <w:rPr>
          <w:noProof/>
          <w:sz w:val="28"/>
        </w:rPr>
        <w:pict>
          <v:shape id="_x0000_s1161" type="#_x0000_t202" style="position:absolute;margin-left:7.1pt;margin-top:81.4pt;width:56.8pt;height:21.3pt;z-index:251786240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160" type="#_x0000_t32" style="position:absolute;margin-left:35.5pt;margin-top:53pt;width:0;height:28.4pt;z-index:251785216" o:connectortype="straight">
            <v:stroke endarrow="block"/>
          </v:shape>
        </w:pict>
      </w:r>
      <w:r>
        <w:rPr>
          <w:noProof/>
          <w:sz w:val="28"/>
        </w:rPr>
        <w:pict>
          <v:shape id="_x0000_s1159" type="#_x0000_t32" style="position:absolute;margin-left:35.5pt;margin-top:53pt;width:383.4pt;height:0;z-index:251784192" o:connectortype="straight"/>
        </w:pict>
      </w:r>
      <w:r>
        <w:rPr>
          <w:noProof/>
          <w:sz w:val="28"/>
        </w:rPr>
        <w:pict>
          <v:shape id="_x0000_s1158" type="#_x0000_t32" style="position:absolute;margin-left:220.1pt;margin-top:24.6pt;width:0;height:28.4pt;z-index:251783168" o:connectortype="straight">
            <v:stroke endarrow="block"/>
          </v:shape>
        </w:pict>
      </w:r>
      <w:r>
        <w:rPr>
          <w:noProof/>
          <w:sz w:val="28"/>
        </w:rPr>
        <w:pict>
          <v:shape id="_x0000_s1157" type="#_x0000_t202" style="position:absolute;margin-left:191.7pt;margin-top:3.3pt;width:56.8pt;height:21.3pt;z-index:251782144">
            <v:textbox>
              <w:txbxContent>
                <w:p w:rsidR="004657B6" w:rsidRPr="00533153" w:rsidRDefault="004657B6" w:rsidP="004657B6">
                  <w:pPr>
                    <w:jc w:val="center"/>
                    <w:rPr>
                      <w:sz w:val="16"/>
                      <w:lang w:val="en-US"/>
                    </w:rPr>
                  </w:pPr>
                  <w:r w:rsidRPr="00533153">
                    <w:rPr>
                      <w:sz w:val="16"/>
                      <w:lang w:val="en-US"/>
                    </w:rPr>
                    <w:t>Terminal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231" type="#_x0000_t32" style="position:absolute;margin-left:184.6pt;margin-top:301.5pt;width:0;height:28.4pt;z-index:251847680" o:connectortype="straight">
            <v:stroke endarrow="block"/>
          </v:shape>
        </w:pict>
      </w:r>
      <w:r>
        <w:rPr>
          <w:noProof/>
          <w:sz w:val="28"/>
        </w:rPr>
        <w:pict>
          <v:group id="_x0000_s1228" style="position:absolute;margin-left:135.1pt;margin-top:273.1pt;width:99.2pt;height:28.4pt;z-index:251846656" coordorigin="5393,5252" coordsize="2268,1136">
            <v:shape id="_x0000_s1229" type="#_x0000_t202" style="position:absolute;left:5677;top:5252;width:1704;height:1136" strokecolor="white [3212]">
              <v:textbox style="mso-next-textbox:#_x0000_s1229">
                <w:txbxContent>
                  <w:p w:rsidR="004657B6" w:rsidRPr="00525AF9" w:rsidRDefault="004657B6" w:rsidP="004657B6">
                    <w:pPr>
                      <w:jc w:val="center"/>
                      <w:rPr>
                        <w:sz w:val="20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15"/>
                        <w:lang w:val="en-US"/>
                      </w:rPr>
                      <w:t>ILocker</w:t>
                    </w:r>
                    <w:proofErr w:type="spellEnd"/>
                  </w:p>
                </w:txbxContent>
              </v:textbox>
            </v:shape>
            <v:shape id="_x0000_s1230" type="#_x0000_t111" style="position:absolute;left:5393;top:5254;width:2268;height:1134">
              <v:fill opacity="0"/>
            </v:shape>
          </v:group>
        </w:pic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Pr="006B409B" w:rsidRDefault="004657B6" w:rsidP="004657B6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26455" cy="328676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  <w:r>
        <w:rPr>
          <w:sz w:val="28"/>
        </w:rPr>
        <w:tab/>
        <w:t>Описание классов:</w:t>
      </w:r>
    </w:p>
    <w:p w:rsidR="004657B6" w:rsidRPr="00D70803" w:rsidRDefault="004657B6" w:rsidP="004657B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H</w:t>
      </w:r>
      <w:proofErr w:type="spellStart"/>
      <w:r>
        <w:rPr>
          <w:sz w:val="28"/>
          <w:lang w:val="en-US"/>
        </w:rPr>
        <w:t>ttpClient</w:t>
      </w:r>
      <w:proofErr w:type="spellEnd"/>
      <w:r w:rsidRPr="00E54544">
        <w:rPr>
          <w:sz w:val="28"/>
        </w:rPr>
        <w:t xml:space="preserve"> - класс</w:t>
      </w:r>
      <w:r>
        <w:rPr>
          <w:sz w:val="28"/>
        </w:rPr>
        <w:t xml:space="preserve"> для отправки </w:t>
      </w:r>
      <w:proofErr w:type="spellStart"/>
      <w:r>
        <w:rPr>
          <w:sz w:val="28"/>
        </w:rPr>
        <w:t>веб-запросов</w:t>
      </w:r>
      <w:proofErr w:type="spellEnd"/>
      <w:r>
        <w:rPr>
          <w:sz w:val="28"/>
        </w:rPr>
        <w:t xml:space="preserve"> и получения ответов от сервера</w:t>
      </w:r>
    </w:p>
    <w:p w:rsidR="004657B6" w:rsidRPr="00D70803" w:rsidRDefault="004657B6" w:rsidP="004657B6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BillAnalyzer</w:t>
      </w:r>
      <w:proofErr w:type="spellEnd"/>
      <w:r>
        <w:rPr>
          <w:sz w:val="28"/>
        </w:rPr>
        <w:t xml:space="preserve"> - класс для работы с </w:t>
      </w:r>
      <w:proofErr w:type="spellStart"/>
      <w:r>
        <w:rPr>
          <w:sz w:val="28"/>
        </w:rPr>
        <w:t>купюроприемником</w:t>
      </w:r>
      <w:proofErr w:type="spellEnd"/>
      <w:r>
        <w:rPr>
          <w:sz w:val="28"/>
        </w:rPr>
        <w:t xml:space="preserve"> (определение номинала купюр, проверка купюр на подлинность, возврат купюр, введенных в ходе текущей транзакции, отправка купюр текущей транзакции в общее хранилище)</w:t>
      </w:r>
    </w:p>
    <w:p w:rsidR="004657B6" w:rsidRPr="00D70803" w:rsidRDefault="004657B6" w:rsidP="004657B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Printer</w:t>
      </w:r>
      <w:r>
        <w:rPr>
          <w:sz w:val="28"/>
        </w:rPr>
        <w:t xml:space="preserve"> - класс для работы с принтером (печать чека, проверка состояния принтера)</w:t>
      </w:r>
    </w:p>
    <w:p w:rsidR="004657B6" w:rsidRPr="00D70803" w:rsidRDefault="004657B6" w:rsidP="004657B6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DiscWriter</w:t>
      </w:r>
      <w:proofErr w:type="spellEnd"/>
      <w:r>
        <w:rPr>
          <w:sz w:val="28"/>
        </w:rPr>
        <w:t xml:space="preserve"> - класс для работы с файлами на диске (запись логов и очереди транзакций)</w:t>
      </w:r>
    </w:p>
    <w:p w:rsidR="004657B6" w:rsidRPr="00E54544" w:rsidRDefault="004657B6" w:rsidP="004657B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Locker</w:t>
      </w:r>
      <w:r>
        <w:rPr>
          <w:sz w:val="28"/>
        </w:rPr>
        <w:t xml:space="preserve"> - класс, блокирующий работу основного приложения до получения сигнала о разблокировке от сервера</w:t>
      </w:r>
    </w:p>
    <w:p w:rsidR="004657B6" w:rsidRPr="00E54544" w:rsidRDefault="004657B6" w:rsidP="004657B6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TerminalForm</w:t>
      </w:r>
      <w:proofErr w:type="spellEnd"/>
      <w:r>
        <w:rPr>
          <w:sz w:val="28"/>
        </w:rPr>
        <w:t xml:space="preserve"> - класс, реализующий интерфейс взаимодействия с пользователем</w:t>
      </w:r>
    </w:p>
    <w:p w:rsidR="004657B6" w:rsidRPr="00E54544" w:rsidRDefault="004657B6" w:rsidP="004657B6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RubleBill</w:t>
      </w:r>
      <w:proofErr w:type="spellEnd"/>
      <w:r>
        <w:rPr>
          <w:sz w:val="28"/>
        </w:rPr>
        <w:t xml:space="preserve"> - класс для хранения данных о купюрах</w:t>
      </w:r>
    </w:p>
    <w:p w:rsidR="004657B6" w:rsidRPr="00E54544" w:rsidRDefault="004657B6" w:rsidP="004657B6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  <w:lang w:val="en-US"/>
        </w:rPr>
        <w:t>ChequeForm</w:t>
      </w:r>
      <w:proofErr w:type="spellEnd"/>
      <w:r>
        <w:rPr>
          <w:sz w:val="28"/>
        </w:rPr>
        <w:t xml:space="preserve"> - класс, реализующий интерфейс для отображения информации с чека</w:t>
      </w:r>
    </w:p>
    <w:p w:rsidR="004657B6" w:rsidRPr="00D70803" w:rsidRDefault="004657B6" w:rsidP="004657B6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Transaction</w:t>
      </w:r>
      <w:r>
        <w:rPr>
          <w:sz w:val="28"/>
        </w:rPr>
        <w:t xml:space="preserve"> - класс для хранения данных о транзакции</w: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657B6" w:rsidRPr="008F5A36" w:rsidRDefault="004657B6" w:rsidP="004657B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  <w:r>
        <w:rPr>
          <w:sz w:val="28"/>
        </w:rPr>
        <w:t xml:space="preserve">Модуль "Интерфейс" - класс </w:t>
      </w:r>
      <w:proofErr w:type="spellStart"/>
      <w:r>
        <w:rPr>
          <w:sz w:val="28"/>
        </w:rPr>
        <w:t>TerminalForm</w:t>
      </w:r>
      <w:proofErr w:type="spellEnd"/>
    </w:p>
    <w:p w:rsidR="004657B6" w:rsidRDefault="004657B6" w:rsidP="004657B6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Веб-клиент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</w:rPr>
        <w:t>HttpClient</w:t>
      </w:r>
      <w:proofErr w:type="spellEnd"/>
    </w:p>
    <w:p w:rsidR="004657B6" w:rsidRPr="00B34238" w:rsidRDefault="004657B6" w:rsidP="004657B6">
      <w:pPr>
        <w:rPr>
          <w:sz w:val="28"/>
        </w:rPr>
      </w:pPr>
      <w:r>
        <w:rPr>
          <w:sz w:val="28"/>
        </w:rPr>
        <w:t xml:space="preserve">Модуль работы с файлами - класс </w:t>
      </w:r>
      <w:proofErr w:type="spellStart"/>
      <w:r>
        <w:rPr>
          <w:sz w:val="28"/>
        </w:rPr>
        <w:t>DiscWriter</w:t>
      </w:r>
      <w:proofErr w:type="spellEnd"/>
    </w:p>
    <w:p w:rsidR="004657B6" w:rsidRPr="00B34238" w:rsidRDefault="004657B6" w:rsidP="004657B6">
      <w:pPr>
        <w:rPr>
          <w:sz w:val="28"/>
        </w:rPr>
      </w:pPr>
      <w:r>
        <w:rPr>
          <w:sz w:val="28"/>
        </w:rPr>
        <w:t xml:space="preserve">Модуль "Принтер" - класс </w:t>
      </w:r>
      <w:r>
        <w:rPr>
          <w:sz w:val="28"/>
          <w:lang w:val="en-US"/>
        </w:rPr>
        <w:t>Printer</w:t>
      </w:r>
    </w:p>
    <w:p w:rsidR="004657B6" w:rsidRPr="00B34238" w:rsidRDefault="004657B6" w:rsidP="004657B6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Блокировщик</w:t>
      </w:r>
      <w:proofErr w:type="spellEnd"/>
      <w:r>
        <w:rPr>
          <w:sz w:val="28"/>
        </w:rPr>
        <w:t xml:space="preserve">" - класс </w:t>
      </w:r>
      <w:r>
        <w:rPr>
          <w:sz w:val="28"/>
          <w:lang w:val="en-US"/>
        </w:rPr>
        <w:t>Locker</w:t>
      </w:r>
    </w:p>
    <w:p w:rsidR="004657B6" w:rsidRPr="00C63050" w:rsidRDefault="004657B6" w:rsidP="004657B6">
      <w:pPr>
        <w:rPr>
          <w:sz w:val="28"/>
        </w:rPr>
      </w:pPr>
      <w:r>
        <w:rPr>
          <w:sz w:val="28"/>
        </w:rPr>
        <w:t>Модуль "</w:t>
      </w:r>
      <w:proofErr w:type="spellStart"/>
      <w:r>
        <w:rPr>
          <w:sz w:val="28"/>
        </w:rPr>
        <w:t>Купюроприемник</w:t>
      </w:r>
      <w:proofErr w:type="spellEnd"/>
      <w:r>
        <w:rPr>
          <w:sz w:val="28"/>
        </w:rPr>
        <w:t xml:space="preserve">" - класс </w:t>
      </w:r>
      <w:proofErr w:type="spellStart"/>
      <w:r>
        <w:rPr>
          <w:sz w:val="28"/>
          <w:lang w:val="en-US"/>
        </w:rPr>
        <w:t>BillAnalyzer</w:t>
      </w:r>
      <w:proofErr w:type="spellEnd"/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</w:p>
    <w:p w:rsidR="004657B6" w:rsidRPr="00B34238" w:rsidRDefault="004657B6" w:rsidP="004657B6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4657B6" w:rsidRDefault="004657B6" w:rsidP="004657B6">
      <w:pPr>
        <w:rPr>
          <w:sz w:val="28"/>
        </w:rPr>
      </w:pPr>
    </w:p>
    <w:p w:rsidR="004657B6" w:rsidRDefault="004657B6" w:rsidP="004657B6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</w:t>
      </w:r>
      <w:proofErr w:type="spellStart"/>
      <w:r>
        <w:rPr>
          <w:sz w:val="28"/>
        </w:rPr>
        <w:t>репозитории</w:t>
      </w:r>
      <w:proofErr w:type="spellEnd"/>
      <w:r>
        <w:rPr>
          <w:sz w:val="28"/>
        </w:rPr>
        <w:t xml:space="preserve"> по адресу </w:t>
      </w:r>
      <w:r w:rsidRPr="00B34238">
        <w:rPr>
          <w:sz w:val="28"/>
        </w:rPr>
        <w:t>https://github.com/zxvad/laboratory_2015_16/tree/master/</w:t>
      </w:r>
      <w:r>
        <w:rPr>
          <w:sz w:val="28"/>
        </w:rPr>
        <w:t>Терминал  оплаты мобильной связи</w:t>
      </w:r>
      <w:r w:rsidRPr="00B34238">
        <w:rPr>
          <w:sz w:val="28"/>
        </w:rPr>
        <w:t>/</w:t>
      </w:r>
      <w:proofErr w:type="spellStart"/>
      <w:r w:rsidRPr="00B34238">
        <w:rPr>
          <w:sz w:val="28"/>
        </w:rPr>
        <w:t>Terminal</w:t>
      </w:r>
      <w:proofErr w:type="spellEnd"/>
    </w:p>
    <w:p w:rsidR="004657B6" w:rsidRDefault="004657B6" w:rsidP="004657B6">
      <w:pPr>
        <w:rPr>
          <w:sz w:val="28"/>
        </w:rPr>
      </w:pPr>
    </w:p>
    <w:p w:rsidR="004657B6" w:rsidRPr="006B409B" w:rsidRDefault="004657B6" w:rsidP="004657B6">
      <w:pPr>
        <w:rPr>
          <w:sz w:val="28"/>
        </w:rPr>
      </w:pPr>
    </w:p>
    <w:p w:rsidR="004657B6" w:rsidRPr="004657B6" w:rsidRDefault="004657B6" w:rsidP="004657B6">
      <w:pPr>
        <w:rPr>
          <w:sz w:val="28"/>
          <w:szCs w:val="28"/>
        </w:rPr>
      </w:pPr>
    </w:p>
    <w:sectPr w:rsidR="004657B6" w:rsidRPr="004657B6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643AE"/>
    <w:rsid w:val="000A0C6F"/>
    <w:rsid w:val="00293A3E"/>
    <w:rsid w:val="002B13CC"/>
    <w:rsid w:val="003061AB"/>
    <w:rsid w:val="00326FDC"/>
    <w:rsid w:val="004657B6"/>
    <w:rsid w:val="00525AF9"/>
    <w:rsid w:val="00694E11"/>
    <w:rsid w:val="006B72A8"/>
    <w:rsid w:val="00862BFF"/>
    <w:rsid w:val="00880452"/>
    <w:rsid w:val="008F3CD2"/>
    <w:rsid w:val="008F438D"/>
    <w:rsid w:val="0091340E"/>
    <w:rsid w:val="0094416C"/>
    <w:rsid w:val="009548B4"/>
    <w:rsid w:val="00974169"/>
    <w:rsid w:val="00A3129A"/>
    <w:rsid w:val="00AA4EFB"/>
    <w:rsid w:val="00AA4FB0"/>
    <w:rsid w:val="00AD7975"/>
    <w:rsid w:val="00BE6712"/>
    <w:rsid w:val="00C87BE0"/>
    <w:rsid w:val="00CC510E"/>
    <w:rsid w:val="00D70921"/>
    <w:rsid w:val="00E03959"/>
    <w:rsid w:val="00E37944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6" type="connector" idref="#_x0000_s1037"/>
        <o:r id="V:Rule77" type="connector" idref="#_x0000_s1076"/>
        <o:r id="V:Rule78" type="connector" idref="#_x0000_s1120"/>
        <o:r id="V:Rule79" type="connector" idref="#_x0000_s1044"/>
        <o:r id="V:Rule80" type="connector" idref="#_x0000_s1040"/>
        <o:r id="V:Rule81" type="connector" idref="#_x0000_s1033"/>
        <o:r id="V:Rule82" type="connector" idref="#_x0000_s1106"/>
        <o:r id="V:Rule83" type="connector" idref="#_x0000_s1149"/>
        <o:r id="V:Rule84" type="connector" idref="#_x0000_s1088"/>
        <o:r id="V:Rule85" type="connector" idref="#_x0000_s1083"/>
        <o:r id="V:Rule86" type="connector" idref="#_x0000_s1151"/>
        <o:r id="V:Rule87" type="connector" idref="#_x0000_s1077"/>
        <o:r id="V:Rule88" type="connector" idref="#_x0000_s1061"/>
        <o:r id="V:Rule89" type="connector" idref="#_x0000_s1027"/>
        <o:r id="V:Rule90" type="connector" idref="#_x0000_s1123"/>
        <o:r id="V:Rule91" type="connector" idref="#_x0000_s1067"/>
        <o:r id="V:Rule92" type="connector" idref="#_x0000_s1116"/>
        <o:r id="V:Rule93" type="connector" idref="#_x0000_s1148"/>
        <o:r id="V:Rule94" type="connector" idref="#_x0000_s1086"/>
        <o:r id="V:Rule95" type="connector" idref="#_x0000_s1099"/>
        <o:r id="V:Rule96" type="connector" idref="#_x0000_s1112"/>
        <o:r id="V:Rule97" type="connector" idref="#_x0000_s1107"/>
        <o:r id="V:Rule98" type="connector" idref="#_x0000_s1031"/>
        <o:r id="V:Rule99" type="connector" idref="#_x0000_s1059"/>
        <o:r id="V:Rule100" type="connector" idref="#_x0000_s1124"/>
        <o:r id="V:Rule101" type="connector" idref="#_x0000_s1115"/>
        <o:r id="V:Rule102" type="connector" idref="#_x0000_s1084"/>
        <o:r id="V:Rule103" type="connector" idref="#_x0000_s1092"/>
        <o:r id="V:Rule104" type="connector" idref="#_x0000_s1041"/>
        <o:r id="V:Rule105" type="connector" idref="#_x0000_s1110"/>
        <o:r id="V:Rule106" type="connector" idref="#_x0000_s1130"/>
        <o:r id="V:Rule107" type="connector" idref="#_x0000_s1053"/>
        <o:r id="V:Rule108" type="connector" idref="#_x0000_s1032"/>
        <o:r id="V:Rule109" type="connector" idref="#_x0000_s1114"/>
        <o:r id="V:Rule110" type="connector" idref="#_x0000_s1128"/>
        <o:r id="V:Rule111" type="connector" idref="#_x0000_s1126"/>
        <o:r id="V:Rule112" type="connector" idref="#_x0000_s1039"/>
        <o:r id="V:Rule113" type="connector" idref="#_x0000_s1104"/>
        <o:r id="V:Rule114" type="connector" idref="#_x0000_s1132"/>
        <o:r id="V:Rule115" type="connector" idref="#_x0000_s1052"/>
        <o:r id="V:Rule116" type="connector" idref="#_x0000_s1108"/>
        <o:r id="V:Rule117" type="connector" idref="#_x0000_s1063"/>
        <o:r id="V:Rule118" type="connector" idref="#_x0000_s1029"/>
        <o:r id="V:Rule119" type="connector" idref="#_x0000_s1134"/>
        <o:r id="V:Rule120" type="connector" idref="#_x0000_s1071"/>
        <o:r id="V:Rule121" type="connector" idref="#_x0000_s1131"/>
        <o:r id="V:Rule122" type="connector" idref="#_x0000_s1047"/>
        <o:r id="V:Rule123" type="connector" idref="#_x0000_s1079"/>
        <o:r id="V:Rule124" type="connector" idref="#_x0000_s1068"/>
        <o:r id="V:Rule125" type="connector" idref="#_x0000_s1060"/>
        <o:r id="V:Rule126" type="connector" idref="#_x0000_s1049"/>
        <o:r id="V:Rule127" type="connector" idref="#_x0000_s1028"/>
        <o:r id="V:Rule128" type="connector" idref="#_x0000_s1055"/>
        <o:r id="V:Rule129" type="connector" idref="#_x0000_s1102"/>
        <o:r id="V:Rule130" type="connector" idref="#_x0000_s1082"/>
        <o:r id="V:Rule131" type="connector" idref="#_x0000_s1122"/>
        <o:r id="V:Rule132" type="connector" idref="#_x0000_s1094"/>
        <o:r id="V:Rule133" type="connector" idref="#_x0000_s1035"/>
        <o:r id="V:Rule134" type="connector" idref="#_x0000_s1118"/>
        <o:r id="V:Rule135" type="connector" idref="#_x0000_s1057"/>
        <o:r id="V:Rule136" type="connector" idref="#_x0000_s1100"/>
        <o:r id="V:Rule137" type="connector" idref="#_x0000_s1051"/>
        <o:r id="V:Rule138" type="connector" idref="#_x0000_s1065"/>
        <o:r id="V:Rule139" type="connector" idref="#_x0000_s1098"/>
        <o:r id="V:Rule140" type="connector" idref="#_x0000_s1150"/>
        <o:r id="V:Rule141" type="connector" idref="#_x0000_s1045"/>
        <o:r id="V:Rule142" type="connector" idref="#_x0000_s1095"/>
        <o:r id="V:Rule143" type="connector" idref="#_x0000_s1043"/>
        <o:r id="V:Rule144" type="connector" idref="#_x0000_s1090"/>
        <o:r id="V:Rule145" type="connector" idref="#_x0000_s1096"/>
        <o:r id="V:Rule146" type="connector" idref="#_x0000_s1155"/>
        <o:r id="V:Rule147" type="connector" idref="#_x0000_s1087"/>
        <o:r id="V:Rule148" type="connector" idref="#_x0000_s1073"/>
        <o:r id="V:Rule149" type="connector" idref="#_x0000_s1075"/>
        <o:r id="V:Rule150" type="connector" idref="#_x0000_s1069"/>
        <o:r id="V:Rule151" type="connector" idref="#_x0000_s1225"/>
        <o:r id="V:Rule152" type="connector" idref="#_x0000_s1199"/>
        <o:r id="V:Rule153" type="connector" idref="#_x0000_s1160"/>
        <o:r id="V:Rule154" type="connector" idref="#_x0000_s1202"/>
        <o:r id="V:Rule155" type="connector" idref="#_x0000_s1192"/>
        <o:r id="V:Rule156" type="connector" idref="#_x0000_s1163"/>
        <o:r id="V:Rule157" type="connector" idref="#_x0000_s1196"/>
        <o:r id="V:Rule158" type="connector" idref="#_x0000_s1210"/>
        <o:r id="V:Rule159" type="connector" idref="#_x0000_s1198"/>
        <o:r id="V:Rule160" type="connector" idref="#_x0000_s1182"/>
        <o:r id="V:Rule161" type="connector" idref="#_x0000_s1184"/>
        <o:r id="V:Rule162" type="connector" idref="#_x0000_s1159"/>
        <o:r id="V:Rule163" type="connector" idref="#_x0000_s1178"/>
        <o:r id="V:Rule164" type="connector" idref="#_x0000_s1174"/>
        <o:r id="V:Rule165" type="connector" idref="#_x0000_s1191"/>
        <o:r id="V:Rule166" type="connector" idref="#_x0000_s1226"/>
        <o:r id="V:Rule167" type="connector" idref="#_x0000_s1170"/>
        <o:r id="V:Rule168" type="connector" idref="#_x0000_s1164"/>
        <o:r id="V:Rule169" type="connector" idref="#_x0000_s1166"/>
        <o:r id="V:Rule170" type="connector" idref="#_x0000_s1190"/>
        <o:r id="V:Rule171" type="connector" idref="#_x0000_s1183"/>
        <o:r id="V:Rule172" type="connector" idref="#_x0000_s1168"/>
        <o:r id="V:Rule173" type="connector" idref="#_x0000_s1175"/>
        <o:r id="V:Rule174" type="connector" idref="#_x0000_s1208"/>
        <o:r id="V:Rule175" type="connector" idref="#_x0000_s1172"/>
        <o:r id="V:Rule176" type="connector" idref="#_x0000_s1204"/>
        <o:r id="V:Rule177" type="connector" idref="#_x0000_s1194"/>
        <o:r id="V:Rule178" type="connector" idref="#_x0000_s1200"/>
        <o:r id="V:Rule179" type="connector" idref="#_x0000_s1224"/>
        <o:r id="V:Rule180" type="connector" idref="#_x0000_s1171"/>
        <o:r id="V:Rule181" type="connector" idref="#_x0000_s1158"/>
        <o:r id="V:Rule182" type="connector" idref="#_x0000_s1162"/>
        <o:r id="V:Rule183" type="connector" idref="#_x0000_s1227"/>
        <o:r id="V:Rule184" type="connector" idref="#_x0000_s1231"/>
        <o:r id="V:Rule185" type="connector" idref="#_x0000_s1180"/>
        <o:r id="V:Rule186" type="connector" idref="#_x0000_s1206"/>
        <o:r id="V:Rule187" type="connector" idref="#_x0000_s1207"/>
        <o:r id="V:Rule188" type="connector" idref="#_x0000_s1186"/>
        <o:r id="V:Rule189" type="connector" idref="#_x0000_s1188"/>
        <o:r id="V:Rule190" type="connector" idref="#_x0000_s117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57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7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80F0F-718A-4C8A-9822-87BFAD7E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11</cp:revision>
  <dcterms:created xsi:type="dcterms:W3CDTF">2015-12-15T14:52:00Z</dcterms:created>
  <dcterms:modified xsi:type="dcterms:W3CDTF">2015-12-16T06:29:00Z</dcterms:modified>
</cp:coreProperties>
</file>