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ECBF0" w14:textId="77777777" w:rsidR="00DF69B3" w:rsidRPr="00DF69B3" w:rsidRDefault="00DF69B3" w:rsidP="00DF69B3">
      <w:pPr>
        <w:spacing w:after="0" w:line="540" w:lineRule="atLeast"/>
        <w:outlineLvl w:val="0"/>
        <w:rPr>
          <w:rFonts w:ascii="Times New Roman" w:eastAsia="Times New Roman" w:hAnsi="Times New Roman" w:cs="Times New Roman"/>
          <w:b/>
          <w:bCs/>
          <w:color w:val="1E2329"/>
          <w:kern w:val="36"/>
          <w:sz w:val="42"/>
          <w:szCs w:val="42"/>
        </w:rPr>
      </w:pPr>
      <w:r w:rsidRPr="00DF69B3">
        <w:rPr>
          <w:rFonts w:ascii="Times New Roman" w:eastAsia="Times New Roman" w:hAnsi="Times New Roman" w:cs="Times New Roman"/>
          <w:b/>
          <w:bCs/>
          <w:color w:val="1E2329"/>
          <w:kern w:val="36"/>
          <w:sz w:val="42"/>
          <w:szCs w:val="42"/>
        </w:rPr>
        <w:t>What is an OCO (One-Cancels-the-Other) Order and How to Use It</w:t>
      </w:r>
    </w:p>
    <w:p w14:paraId="0172B558" w14:textId="77777777" w:rsidR="00DF69B3" w:rsidRPr="00DF69B3" w:rsidRDefault="00DF69B3" w:rsidP="00DF69B3">
      <w:pPr>
        <w:spacing w:after="0" w:line="240" w:lineRule="auto"/>
        <w:rPr>
          <w:rFonts w:ascii="Times New Roman" w:eastAsia="Times New Roman" w:hAnsi="Times New Roman" w:cs="Times New Roman"/>
          <w:color w:val="707A8A"/>
          <w:sz w:val="18"/>
          <w:szCs w:val="18"/>
        </w:rPr>
      </w:pPr>
      <w:r w:rsidRPr="00DF69B3">
        <w:rPr>
          <w:rFonts w:ascii="Times New Roman" w:eastAsia="Times New Roman" w:hAnsi="Times New Roman" w:cs="Times New Roman"/>
          <w:color w:val="707A8A"/>
          <w:sz w:val="18"/>
          <w:szCs w:val="18"/>
        </w:rPr>
        <w:t>Invalid Date</w:t>
      </w:r>
    </w:p>
    <w:p w14:paraId="28A3ADE3"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What is an OCO order?</w:t>
      </w:r>
    </w:p>
    <w:p w14:paraId="2A52AACB"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A One-Cancels-the-Other (OCO) order combines one stop limit order and one limit order, where if one is fully or partially fulfilled, the other is canceled.</w:t>
      </w:r>
    </w:p>
    <w:p w14:paraId="406EFE1B"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 xml:space="preserve">An OCO order on </w:t>
      </w:r>
      <w:proofErr w:type="spellStart"/>
      <w:r w:rsidRPr="00DF69B3">
        <w:rPr>
          <w:rFonts w:ascii="Arial" w:eastAsia="Times New Roman" w:hAnsi="Arial" w:cs="Arial"/>
          <w:color w:val="1E2329"/>
          <w:sz w:val="27"/>
          <w:szCs w:val="27"/>
        </w:rPr>
        <w:t>Binance</w:t>
      </w:r>
      <w:proofErr w:type="spellEnd"/>
      <w:r w:rsidRPr="00DF69B3">
        <w:rPr>
          <w:rFonts w:ascii="Arial" w:eastAsia="Times New Roman" w:hAnsi="Arial" w:cs="Arial"/>
          <w:color w:val="1E2329"/>
          <w:sz w:val="27"/>
          <w:szCs w:val="27"/>
        </w:rPr>
        <w:t xml:space="preserve"> consists of a stop-limit order and a limit order with the same order quantity. Both orders must be either buy or sell orders. If you cancel one of the orders, the entire OCO order pair will be canceled.</w:t>
      </w:r>
    </w:p>
    <w:p w14:paraId="7D173785"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 xml:space="preserve">For more details, please refer to our </w:t>
      </w:r>
      <w:proofErr w:type="spellStart"/>
      <w:r w:rsidRPr="00DF69B3">
        <w:rPr>
          <w:rFonts w:ascii="Arial" w:eastAsia="Times New Roman" w:hAnsi="Arial" w:cs="Arial"/>
          <w:color w:val="1E2329"/>
          <w:sz w:val="27"/>
          <w:szCs w:val="27"/>
        </w:rPr>
        <w:t>Binance</w:t>
      </w:r>
      <w:proofErr w:type="spellEnd"/>
      <w:r w:rsidRPr="00DF69B3">
        <w:rPr>
          <w:rFonts w:ascii="Arial" w:eastAsia="Times New Roman" w:hAnsi="Arial" w:cs="Arial"/>
          <w:color w:val="1E2329"/>
          <w:sz w:val="27"/>
          <w:szCs w:val="27"/>
        </w:rPr>
        <w:t xml:space="preserve"> Academy article </w:t>
      </w:r>
      <w:hyperlink r:id="rId5" w:history="1">
        <w:r w:rsidRPr="00DF69B3">
          <w:rPr>
            <w:rFonts w:ascii="Arial" w:eastAsia="Times New Roman" w:hAnsi="Arial" w:cs="Arial"/>
            <w:color w:val="C99400"/>
            <w:sz w:val="27"/>
            <w:szCs w:val="27"/>
          </w:rPr>
          <w:t>What Is an OCO Order?</w:t>
        </w:r>
      </w:hyperlink>
      <w:r w:rsidRPr="00DF69B3">
        <w:rPr>
          <w:rFonts w:ascii="Arial" w:eastAsia="Times New Roman" w:hAnsi="Arial" w:cs="Arial"/>
          <w:color w:val="1E2329"/>
          <w:sz w:val="27"/>
          <w:szCs w:val="27"/>
        </w:rPr>
        <w:t>.</w:t>
      </w:r>
    </w:p>
    <w:p w14:paraId="7EB9EC70"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How to use the OCO order?</w:t>
      </w:r>
    </w:p>
    <w:p w14:paraId="3DB08018"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Suppose BNB is trading between 510 BUSD and its resistance price of 540 BUSD. You would like to buy BNB if the price drops to 500 BUSD or rises above 540 BUSD.</w:t>
      </w:r>
    </w:p>
    <w:p w14:paraId="372EF8DA"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You can create an OCO order with a limit order at 500 BUSD and a stop-limit order with a stop (trigger) price of 540 BUSD. You can then set the stop-limit order’s limit price to 550 BUSD, so the order will likely be filled.</w:t>
      </w:r>
    </w:p>
    <w:p w14:paraId="200D9EC3"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When BNB reaches 500 BUSD, the limit order will be filled. This means the stop-limit order will be automatically canceled.</w:t>
      </w:r>
    </w:p>
    <w:p w14:paraId="459050F8"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OCO buy order example</w:t>
      </w:r>
    </w:p>
    <w:p w14:paraId="4C7F016D" w14:textId="57BD4C10" w:rsidR="00DF69B3" w:rsidRPr="00DF69B3" w:rsidRDefault="00DF69B3" w:rsidP="00DF69B3">
      <w:pPr>
        <w:spacing w:after="0" w:line="240" w:lineRule="auto"/>
        <w:rPr>
          <w:rFonts w:ascii="Times New Roman" w:eastAsia="Times New Roman" w:hAnsi="Times New Roman" w:cs="Times New Roman"/>
          <w:sz w:val="24"/>
          <w:szCs w:val="24"/>
        </w:rPr>
      </w:pPr>
      <w:r w:rsidRPr="00DF69B3">
        <w:rPr>
          <w:rFonts w:ascii="Times New Roman" w:eastAsia="Times New Roman" w:hAnsi="Times New Roman" w:cs="Times New Roman"/>
          <w:noProof/>
          <w:sz w:val="24"/>
          <w:szCs w:val="24"/>
        </w:rPr>
        <w:drawing>
          <wp:inline distT="0" distB="0" distL="0" distR="0" wp14:anchorId="55A3327B" wp14:editId="52F33822">
            <wp:extent cx="5400040" cy="2143125"/>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43125"/>
                    </a:xfrm>
                    <a:prstGeom prst="rect">
                      <a:avLst/>
                    </a:prstGeom>
                    <a:noFill/>
                    <a:ln>
                      <a:noFill/>
                    </a:ln>
                  </pic:spPr>
                </pic:pic>
              </a:graphicData>
            </a:graphic>
          </wp:inline>
        </w:drawing>
      </w:r>
    </w:p>
    <w:p w14:paraId="3F668971"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lastRenderedPageBreak/>
        <w:t>For buy orders, you should set the stop price (B) above the current price and the limit price (C) below the current price.</w:t>
      </w:r>
    </w:p>
    <w:p w14:paraId="5BB37B88"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For example, the stop-limit order will be triggered when the price goes up to </w:t>
      </w:r>
      <w:r w:rsidRPr="00DF69B3">
        <w:rPr>
          <w:rFonts w:ascii="Arial" w:eastAsia="Times New Roman" w:hAnsi="Arial" w:cs="Arial"/>
          <w:b/>
          <w:bCs/>
          <w:color w:val="1E2329"/>
          <w:sz w:val="27"/>
          <w:szCs w:val="27"/>
        </w:rPr>
        <w:t>3,000 (B)</w:t>
      </w:r>
      <w:r w:rsidRPr="00DF69B3">
        <w:rPr>
          <w:rFonts w:ascii="Arial" w:eastAsia="Times New Roman" w:hAnsi="Arial" w:cs="Arial"/>
          <w:color w:val="1E2329"/>
          <w:sz w:val="27"/>
          <w:szCs w:val="27"/>
        </w:rPr>
        <w:t>, and the limit order will be canceled simultaneously. However, if the price drops to </w:t>
      </w:r>
      <w:r w:rsidRPr="00DF69B3">
        <w:rPr>
          <w:rFonts w:ascii="Arial" w:eastAsia="Times New Roman" w:hAnsi="Arial" w:cs="Arial"/>
          <w:b/>
          <w:bCs/>
          <w:color w:val="1E2329"/>
          <w:sz w:val="27"/>
          <w:szCs w:val="27"/>
        </w:rPr>
        <w:t>1,500 (C) or below</w:t>
      </w:r>
      <w:r w:rsidRPr="00DF69B3">
        <w:rPr>
          <w:rFonts w:ascii="Arial" w:eastAsia="Times New Roman" w:hAnsi="Arial" w:cs="Arial"/>
          <w:color w:val="1E2329"/>
          <w:sz w:val="27"/>
          <w:szCs w:val="27"/>
        </w:rPr>
        <w:t>, the limit order will be executed automatically and the stop-limit order will be canceled.</w:t>
      </w:r>
    </w:p>
    <w:p w14:paraId="0F96F530"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OCO sell order example</w:t>
      </w:r>
    </w:p>
    <w:p w14:paraId="2D48F1AE" w14:textId="561B9170" w:rsidR="00DF69B3" w:rsidRPr="00DF69B3" w:rsidRDefault="00DF69B3" w:rsidP="00DF69B3">
      <w:pPr>
        <w:spacing w:after="0" w:line="240" w:lineRule="auto"/>
        <w:rPr>
          <w:rFonts w:ascii="Times New Roman" w:eastAsia="Times New Roman" w:hAnsi="Times New Roman" w:cs="Times New Roman"/>
          <w:sz w:val="24"/>
          <w:szCs w:val="24"/>
        </w:rPr>
      </w:pPr>
      <w:r w:rsidRPr="00DF69B3">
        <w:rPr>
          <w:rFonts w:ascii="Times New Roman" w:eastAsia="Times New Roman" w:hAnsi="Times New Roman" w:cs="Times New Roman"/>
          <w:noProof/>
          <w:sz w:val="24"/>
          <w:szCs w:val="24"/>
        </w:rPr>
        <w:drawing>
          <wp:inline distT="0" distB="0" distL="0" distR="0" wp14:anchorId="70D48B8C" wp14:editId="07795E19">
            <wp:extent cx="5400040" cy="2068195"/>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68195"/>
                    </a:xfrm>
                    <a:prstGeom prst="rect">
                      <a:avLst/>
                    </a:prstGeom>
                    <a:noFill/>
                    <a:ln>
                      <a:noFill/>
                    </a:ln>
                  </pic:spPr>
                </pic:pic>
              </a:graphicData>
            </a:graphic>
          </wp:inline>
        </w:drawing>
      </w:r>
    </w:p>
    <w:p w14:paraId="626C5F60"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For sell orders, you can set the stop price (C) below the current price and the limit price (B) above the current price.</w:t>
      </w:r>
    </w:p>
    <w:p w14:paraId="7293C46F"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For example, the stop-limit order will be triggered when the price drops to </w:t>
      </w:r>
      <w:r w:rsidRPr="00DF69B3">
        <w:rPr>
          <w:rFonts w:ascii="Arial" w:eastAsia="Times New Roman" w:hAnsi="Arial" w:cs="Arial"/>
          <w:b/>
          <w:bCs/>
          <w:color w:val="1E2329"/>
          <w:sz w:val="27"/>
          <w:szCs w:val="27"/>
        </w:rPr>
        <w:t>1,500 (C)</w:t>
      </w:r>
      <w:r w:rsidRPr="00DF69B3">
        <w:rPr>
          <w:rFonts w:ascii="Arial" w:eastAsia="Times New Roman" w:hAnsi="Arial" w:cs="Arial"/>
          <w:color w:val="1E2329"/>
          <w:sz w:val="27"/>
          <w:szCs w:val="27"/>
        </w:rPr>
        <w:t>, and the limit order will be canceled simultaneously. However, if the price goes up to </w:t>
      </w:r>
      <w:r w:rsidRPr="00DF69B3">
        <w:rPr>
          <w:rFonts w:ascii="Arial" w:eastAsia="Times New Roman" w:hAnsi="Arial" w:cs="Arial"/>
          <w:b/>
          <w:bCs/>
          <w:color w:val="1E2329"/>
          <w:sz w:val="27"/>
          <w:szCs w:val="27"/>
        </w:rPr>
        <w:t>3,000 (B) or above</w:t>
      </w:r>
      <w:r w:rsidRPr="00DF69B3">
        <w:rPr>
          <w:rFonts w:ascii="Arial" w:eastAsia="Times New Roman" w:hAnsi="Arial" w:cs="Arial"/>
          <w:color w:val="1E2329"/>
          <w:sz w:val="27"/>
          <w:szCs w:val="27"/>
        </w:rPr>
        <w:t>, the limit order will be executed automatically and the stop-limit order will be canceled.</w:t>
      </w:r>
    </w:p>
    <w:p w14:paraId="29E3B902"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 xml:space="preserve">How to place an OCO order on </w:t>
      </w:r>
      <w:proofErr w:type="spellStart"/>
      <w:r w:rsidRPr="00DF69B3">
        <w:rPr>
          <w:rFonts w:ascii="Arial" w:eastAsia="Times New Roman" w:hAnsi="Arial" w:cs="Arial"/>
          <w:color w:val="1E2329"/>
          <w:sz w:val="36"/>
          <w:szCs w:val="36"/>
        </w:rPr>
        <w:t>Binance</w:t>
      </w:r>
      <w:proofErr w:type="spellEnd"/>
      <w:r w:rsidRPr="00DF69B3">
        <w:rPr>
          <w:rFonts w:ascii="Arial" w:eastAsia="Times New Roman" w:hAnsi="Arial" w:cs="Arial"/>
          <w:color w:val="1E2329"/>
          <w:sz w:val="36"/>
          <w:szCs w:val="36"/>
        </w:rPr>
        <w:t>?</w:t>
      </w:r>
    </w:p>
    <w:p w14:paraId="203D3DBF"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 xml:space="preserve">1. Log in to your </w:t>
      </w:r>
      <w:proofErr w:type="spellStart"/>
      <w:r w:rsidRPr="00DF69B3">
        <w:rPr>
          <w:rFonts w:ascii="Arial" w:eastAsia="Times New Roman" w:hAnsi="Arial" w:cs="Arial"/>
          <w:color w:val="1E2329"/>
          <w:sz w:val="27"/>
          <w:szCs w:val="27"/>
        </w:rPr>
        <w:t>Binance</w:t>
      </w:r>
      <w:proofErr w:type="spellEnd"/>
      <w:r w:rsidRPr="00DF69B3">
        <w:rPr>
          <w:rFonts w:ascii="Arial" w:eastAsia="Times New Roman" w:hAnsi="Arial" w:cs="Arial"/>
          <w:color w:val="1E2329"/>
          <w:sz w:val="27"/>
          <w:szCs w:val="27"/>
        </w:rPr>
        <w:t xml:space="preserve"> account and go to</w:t>
      </w:r>
      <w:r w:rsidRPr="00DF69B3">
        <w:rPr>
          <w:rFonts w:ascii="Arial" w:eastAsia="Times New Roman" w:hAnsi="Arial" w:cs="Arial"/>
          <w:b/>
          <w:bCs/>
          <w:color w:val="1E2329"/>
          <w:sz w:val="27"/>
          <w:szCs w:val="27"/>
        </w:rPr>
        <w:t> [Trade] </w:t>
      </w:r>
      <w:r w:rsidRPr="00DF69B3">
        <w:rPr>
          <w:rFonts w:ascii="Arial" w:eastAsia="Times New Roman" w:hAnsi="Arial" w:cs="Arial"/>
          <w:color w:val="1E2329"/>
          <w:sz w:val="27"/>
          <w:szCs w:val="27"/>
        </w:rPr>
        <w:t>- </w:t>
      </w:r>
      <w:r w:rsidRPr="00DF69B3">
        <w:rPr>
          <w:rFonts w:ascii="Arial" w:eastAsia="Times New Roman" w:hAnsi="Arial" w:cs="Arial"/>
          <w:b/>
          <w:bCs/>
          <w:color w:val="1E2329"/>
          <w:sz w:val="27"/>
          <w:szCs w:val="27"/>
        </w:rPr>
        <w:t>[Spot]</w:t>
      </w:r>
      <w:r w:rsidRPr="00DF69B3">
        <w:rPr>
          <w:rFonts w:ascii="Arial" w:eastAsia="Times New Roman" w:hAnsi="Arial" w:cs="Arial"/>
          <w:color w:val="1E2329"/>
          <w:sz w:val="27"/>
          <w:szCs w:val="27"/>
        </w:rPr>
        <w:t>. Select</w:t>
      </w:r>
      <w:r w:rsidRPr="00DF69B3">
        <w:rPr>
          <w:rFonts w:ascii="Arial" w:eastAsia="Times New Roman" w:hAnsi="Arial" w:cs="Arial"/>
          <w:b/>
          <w:bCs/>
          <w:color w:val="1E2329"/>
          <w:sz w:val="27"/>
          <w:szCs w:val="27"/>
        </w:rPr>
        <w:t> [Buy] </w:t>
      </w:r>
      <w:r w:rsidRPr="00DF69B3">
        <w:rPr>
          <w:rFonts w:ascii="Arial" w:eastAsia="Times New Roman" w:hAnsi="Arial" w:cs="Arial"/>
          <w:color w:val="1E2329"/>
          <w:sz w:val="27"/>
          <w:szCs w:val="27"/>
        </w:rPr>
        <w:t>or </w:t>
      </w:r>
      <w:r w:rsidRPr="00DF69B3">
        <w:rPr>
          <w:rFonts w:ascii="Arial" w:eastAsia="Times New Roman" w:hAnsi="Arial" w:cs="Arial"/>
          <w:b/>
          <w:bCs/>
          <w:color w:val="1E2329"/>
          <w:sz w:val="27"/>
          <w:szCs w:val="27"/>
        </w:rPr>
        <w:t>[Sell]</w:t>
      </w:r>
      <w:r w:rsidRPr="00DF69B3">
        <w:rPr>
          <w:rFonts w:ascii="Arial" w:eastAsia="Times New Roman" w:hAnsi="Arial" w:cs="Arial"/>
          <w:color w:val="1E2329"/>
          <w:sz w:val="27"/>
          <w:szCs w:val="27"/>
        </w:rPr>
        <w:t> and click </w:t>
      </w:r>
      <w:r w:rsidRPr="00DF69B3">
        <w:rPr>
          <w:rFonts w:ascii="Arial" w:eastAsia="Times New Roman" w:hAnsi="Arial" w:cs="Arial"/>
          <w:b/>
          <w:bCs/>
          <w:color w:val="1E2329"/>
          <w:sz w:val="27"/>
          <w:szCs w:val="27"/>
        </w:rPr>
        <w:t>[OCO]</w:t>
      </w:r>
      <w:r w:rsidRPr="00DF69B3">
        <w:rPr>
          <w:rFonts w:ascii="Arial" w:eastAsia="Times New Roman" w:hAnsi="Arial" w:cs="Arial"/>
          <w:color w:val="1E2329"/>
          <w:sz w:val="27"/>
          <w:szCs w:val="27"/>
        </w:rPr>
        <w:t>. We’ll use a buy OCO order as an example.</w:t>
      </w:r>
    </w:p>
    <w:p w14:paraId="68768ED1"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2. Enter the order details:</w:t>
      </w:r>
    </w:p>
    <w:p w14:paraId="2751DE3D" w14:textId="77777777" w:rsidR="00DF69B3" w:rsidRPr="00DF69B3" w:rsidRDefault="00DF69B3" w:rsidP="00DF69B3">
      <w:pPr>
        <w:numPr>
          <w:ilvl w:val="0"/>
          <w:numId w:val="1"/>
        </w:numPr>
        <w:shd w:val="clear" w:color="auto" w:fill="FFFFFF"/>
        <w:spacing w:after="0" w:line="360" w:lineRule="atLeast"/>
        <w:rPr>
          <w:rFonts w:ascii="Arial" w:eastAsia="Times New Roman" w:hAnsi="Arial" w:cs="Arial"/>
          <w:color w:val="1E2329"/>
          <w:sz w:val="27"/>
          <w:szCs w:val="27"/>
        </w:rPr>
      </w:pPr>
      <w:r w:rsidRPr="00DF69B3">
        <w:rPr>
          <w:rFonts w:ascii="Arial" w:eastAsia="Times New Roman" w:hAnsi="Arial" w:cs="Arial"/>
          <w:b/>
          <w:bCs/>
          <w:color w:val="1E2329"/>
          <w:sz w:val="27"/>
          <w:szCs w:val="27"/>
        </w:rPr>
        <w:t>[Price]</w:t>
      </w:r>
      <w:r w:rsidRPr="00DF69B3">
        <w:rPr>
          <w:rFonts w:ascii="Arial" w:eastAsia="Times New Roman" w:hAnsi="Arial" w:cs="Arial"/>
          <w:color w:val="1E2329"/>
          <w:sz w:val="27"/>
          <w:szCs w:val="27"/>
        </w:rPr>
        <w:t> is your limit order’s price, e.g., 500 BUSD.</w:t>
      </w:r>
    </w:p>
    <w:p w14:paraId="0AC79CBC" w14:textId="77777777" w:rsidR="00DF69B3" w:rsidRPr="00DF69B3" w:rsidRDefault="00DF69B3" w:rsidP="00DF69B3">
      <w:pPr>
        <w:numPr>
          <w:ilvl w:val="0"/>
          <w:numId w:val="1"/>
        </w:numPr>
        <w:shd w:val="clear" w:color="auto" w:fill="FFFFFF"/>
        <w:spacing w:after="0" w:line="360" w:lineRule="atLeast"/>
        <w:rPr>
          <w:rFonts w:ascii="Arial" w:eastAsia="Times New Roman" w:hAnsi="Arial" w:cs="Arial"/>
          <w:color w:val="1E2329"/>
          <w:sz w:val="27"/>
          <w:szCs w:val="27"/>
        </w:rPr>
      </w:pPr>
      <w:r w:rsidRPr="00DF69B3">
        <w:rPr>
          <w:rFonts w:ascii="Arial" w:eastAsia="Times New Roman" w:hAnsi="Arial" w:cs="Arial"/>
          <w:b/>
          <w:bCs/>
          <w:color w:val="1E2329"/>
          <w:sz w:val="27"/>
          <w:szCs w:val="27"/>
        </w:rPr>
        <w:t>[Stop]</w:t>
      </w:r>
      <w:r w:rsidRPr="00DF69B3">
        <w:rPr>
          <w:rFonts w:ascii="Arial" w:eastAsia="Times New Roman" w:hAnsi="Arial" w:cs="Arial"/>
          <w:color w:val="1E2329"/>
          <w:sz w:val="27"/>
          <w:szCs w:val="27"/>
        </w:rPr>
        <w:t> is the trigger price of your stop-limit order, e.g., 540 BUSD.</w:t>
      </w:r>
    </w:p>
    <w:p w14:paraId="26D49238" w14:textId="77777777" w:rsidR="00DF69B3" w:rsidRPr="00DF69B3" w:rsidRDefault="00DF69B3" w:rsidP="00DF69B3">
      <w:pPr>
        <w:numPr>
          <w:ilvl w:val="0"/>
          <w:numId w:val="1"/>
        </w:numPr>
        <w:shd w:val="clear" w:color="auto" w:fill="FFFFFF"/>
        <w:spacing w:after="0" w:line="360" w:lineRule="atLeast"/>
        <w:rPr>
          <w:rFonts w:ascii="Arial" w:eastAsia="Times New Roman" w:hAnsi="Arial" w:cs="Arial"/>
          <w:color w:val="1E2329"/>
          <w:sz w:val="27"/>
          <w:szCs w:val="27"/>
        </w:rPr>
      </w:pPr>
      <w:r w:rsidRPr="00DF69B3">
        <w:rPr>
          <w:rFonts w:ascii="Arial" w:eastAsia="Times New Roman" w:hAnsi="Arial" w:cs="Arial"/>
          <w:b/>
          <w:bCs/>
          <w:color w:val="1E2329"/>
          <w:sz w:val="27"/>
          <w:szCs w:val="27"/>
        </w:rPr>
        <w:t>[Limit]</w:t>
      </w:r>
      <w:r w:rsidRPr="00DF69B3">
        <w:rPr>
          <w:rFonts w:ascii="Arial" w:eastAsia="Times New Roman" w:hAnsi="Arial" w:cs="Arial"/>
          <w:color w:val="1E2329"/>
          <w:sz w:val="27"/>
          <w:szCs w:val="27"/>
        </w:rPr>
        <w:t> is the limit price of the stop-limit order, e.g., 550 BUSD.</w:t>
      </w:r>
    </w:p>
    <w:p w14:paraId="43FA317B" w14:textId="77777777" w:rsidR="00DF69B3" w:rsidRPr="00DF69B3" w:rsidRDefault="00DF69B3" w:rsidP="00DF69B3">
      <w:pPr>
        <w:numPr>
          <w:ilvl w:val="0"/>
          <w:numId w:val="1"/>
        </w:numPr>
        <w:shd w:val="clear" w:color="auto" w:fill="FFFFFF"/>
        <w:spacing w:after="0" w:line="360" w:lineRule="atLeast"/>
        <w:rPr>
          <w:rFonts w:ascii="Arial" w:eastAsia="Times New Roman" w:hAnsi="Arial" w:cs="Arial"/>
          <w:color w:val="1E2329"/>
          <w:sz w:val="27"/>
          <w:szCs w:val="27"/>
        </w:rPr>
      </w:pPr>
      <w:r w:rsidRPr="00DF69B3">
        <w:rPr>
          <w:rFonts w:ascii="Arial" w:eastAsia="Times New Roman" w:hAnsi="Arial" w:cs="Arial"/>
          <w:b/>
          <w:bCs/>
          <w:color w:val="1E2329"/>
          <w:sz w:val="27"/>
          <w:szCs w:val="27"/>
        </w:rPr>
        <w:t>[Amount]</w:t>
      </w:r>
      <w:r w:rsidRPr="00DF69B3">
        <w:rPr>
          <w:rFonts w:ascii="Arial" w:eastAsia="Times New Roman" w:hAnsi="Arial" w:cs="Arial"/>
          <w:color w:val="1E2329"/>
          <w:sz w:val="27"/>
          <w:szCs w:val="27"/>
        </w:rPr>
        <w:t> is the amount of crypto you want to purchase.</w:t>
      </w:r>
    </w:p>
    <w:p w14:paraId="70490BEE"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3. Click </w:t>
      </w:r>
      <w:r w:rsidRPr="00DF69B3">
        <w:rPr>
          <w:rFonts w:ascii="Arial" w:eastAsia="Times New Roman" w:hAnsi="Arial" w:cs="Arial"/>
          <w:b/>
          <w:bCs/>
          <w:color w:val="1E2329"/>
          <w:sz w:val="27"/>
          <w:szCs w:val="27"/>
        </w:rPr>
        <w:t>[Buy BNB]</w:t>
      </w:r>
      <w:r w:rsidRPr="00DF69B3">
        <w:rPr>
          <w:rFonts w:ascii="Arial" w:eastAsia="Times New Roman" w:hAnsi="Arial" w:cs="Arial"/>
          <w:color w:val="1E2329"/>
          <w:sz w:val="27"/>
          <w:szCs w:val="27"/>
        </w:rPr>
        <w:t> to place the OCO order.</w:t>
      </w:r>
    </w:p>
    <w:p w14:paraId="3D5B97E8" w14:textId="30537C9B" w:rsidR="00DF69B3" w:rsidRPr="00DF69B3" w:rsidRDefault="00DF69B3" w:rsidP="00DF69B3">
      <w:pPr>
        <w:spacing w:after="0" w:line="240" w:lineRule="auto"/>
        <w:rPr>
          <w:rFonts w:ascii="Times New Roman" w:eastAsia="Times New Roman" w:hAnsi="Times New Roman" w:cs="Times New Roman"/>
          <w:sz w:val="24"/>
          <w:szCs w:val="24"/>
        </w:rPr>
      </w:pPr>
      <w:r w:rsidRPr="00DF69B3">
        <w:rPr>
          <w:rFonts w:ascii="Times New Roman" w:eastAsia="Times New Roman" w:hAnsi="Times New Roman" w:cs="Times New Roman"/>
          <w:noProof/>
          <w:sz w:val="24"/>
          <w:szCs w:val="24"/>
        </w:rPr>
        <w:lastRenderedPageBreak/>
        <w:drawing>
          <wp:inline distT="0" distB="0" distL="0" distR="0" wp14:anchorId="24FA6529" wp14:editId="3EF0A0BE">
            <wp:extent cx="5400040" cy="589153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891530"/>
                    </a:xfrm>
                    <a:prstGeom prst="rect">
                      <a:avLst/>
                    </a:prstGeom>
                    <a:noFill/>
                    <a:ln>
                      <a:noFill/>
                    </a:ln>
                  </pic:spPr>
                </pic:pic>
              </a:graphicData>
            </a:graphic>
          </wp:inline>
        </w:drawing>
      </w:r>
    </w:p>
    <w:p w14:paraId="7DDF6F3A"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How to check my OCO orders?</w:t>
      </w:r>
    </w:p>
    <w:p w14:paraId="7FBAFD00"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Once orders are submitted, you can see all open orders under </w:t>
      </w:r>
      <w:r w:rsidRPr="00DF69B3">
        <w:rPr>
          <w:rFonts w:ascii="Arial" w:eastAsia="Times New Roman" w:hAnsi="Arial" w:cs="Arial"/>
          <w:b/>
          <w:bCs/>
          <w:color w:val="1E2329"/>
          <w:sz w:val="27"/>
          <w:szCs w:val="27"/>
        </w:rPr>
        <w:t>[Open Orders]</w:t>
      </w:r>
      <w:r w:rsidRPr="00DF69B3">
        <w:rPr>
          <w:rFonts w:ascii="Arial" w:eastAsia="Times New Roman" w:hAnsi="Arial" w:cs="Arial"/>
          <w:color w:val="1E2329"/>
          <w:sz w:val="27"/>
          <w:szCs w:val="27"/>
        </w:rPr>
        <w:t>.</w:t>
      </w:r>
    </w:p>
    <w:p w14:paraId="4388EFCC" w14:textId="5521B98E" w:rsidR="00DF69B3" w:rsidRPr="00DF69B3" w:rsidRDefault="00DF69B3" w:rsidP="00DF69B3">
      <w:pPr>
        <w:spacing w:after="0" w:line="240" w:lineRule="auto"/>
        <w:rPr>
          <w:rFonts w:ascii="Times New Roman" w:eastAsia="Times New Roman" w:hAnsi="Times New Roman" w:cs="Times New Roman"/>
          <w:sz w:val="24"/>
          <w:szCs w:val="24"/>
        </w:rPr>
      </w:pPr>
      <w:r w:rsidRPr="00DF69B3">
        <w:rPr>
          <w:rFonts w:ascii="Times New Roman" w:eastAsia="Times New Roman" w:hAnsi="Times New Roman" w:cs="Times New Roman"/>
          <w:noProof/>
          <w:sz w:val="24"/>
          <w:szCs w:val="24"/>
        </w:rPr>
        <w:drawing>
          <wp:inline distT="0" distB="0" distL="0" distR="0" wp14:anchorId="35078D91" wp14:editId="072C9A22">
            <wp:extent cx="540004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23240"/>
                    </a:xfrm>
                    <a:prstGeom prst="rect">
                      <a:avLst/>
                    </a:prstGeom>
                    <a:noFill/>
                    <a:ln>
                      <a:noFill/>
                    </a:ln>
                  </pic:spPr>
                </pic:pic>
              </a:graphicData>
            </a:graphic>
          </wp:inline>
        </w:drawing>
      </w:r>
    </w:p>
    <w:p w14:paraId="77643641"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You can also find the history of your executed orders under </w:t>
      </w:r>
      <w:r w:rsidRPr="00DF69B3">
        <w:rPr>
          <w:rFonts w:ascii="Arial" w:eastAsia="Times New Roman" w:hAnsi="Arial" w:cs="Arial"/>
          <w:b/>
          <w:bCs/>
          <w:color w:val="1E2329"/>
          <w:sz w:val="27"/>
          <w:szCs w:val="27"/>
        </w:rPr>
        <w:t>[Order History]</w:t>
      </w:r>
      <w:r w:rsidRPr="00DF69B3">
        <w:rPr>
          <w:rFonts w:ascii="Arial" w:eastAsia="Times New Roman" w:hAnsi="Arial" w:cs="Arial"/>
          <w:color w:val="1E2329"/>
          <w:sz w:val="27"/>
          <w:szCs w:val="27"/>
        </w:rPr>
        <w:t>.</w:t>
      </w:r>
    </w:p>
    <w:p w14:paraId="5A8250F3" w14:textId="77777777" w:rsidR="00DF69B3" w:rsidRPr="00DF69B3" w:rsidRDefault="00DF69B3" w:rsidP="00DF69B3">
      <w:pPr>
        <w:shd w:val="clear" w:color="auto" w:fill="FFFFFF"/>
        <w:spacing w:after="0" w:line="360" w:lineRule="atLeast"/>
        <w:outlineLvl w:val="1"/>
        <w:rPr>
          <w:rFonts w:ascii="Arial" w:eastAsia="Times New Roman" w:hAnsi="Arial" w:cs="Arial"/>
          <w:color w:val="1E2329"/>
          <w:sz w:val="36"/>
          <w:szCs w:val="36"/>
        </w:rPr>
      </w:pPr>
      <w:r w:rsidRPr="00DF69B3">
        <w:rPr>
          <w:rFonts w:ascii="Arial" w:eastAsia="Times New Roman" w:hAnsi="Arial" w:cs="Arial"/>
          <w:color w:val="1E2329"/>
          <w:sz w:val="36"/>
          <w:szCs w:val="36"/>
        </w:rPr>
        <w:t>How to set up an OCO order?</w:t>
      </w:r>
    </w:p>
    <w:p w14:paraId="54686580"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For sell orders, we recommend:</w:t>
      </w:r>
    </w:p>
    <w:p w14:paraId="440AB691"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Limit price &gt; current market price &gt; stop-loss trigger price (stop-limit)</w:t>
      </w:r>
    </w:p>
    <w:p w14:paraId="6A0AB50F"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For buy orders, we recommend:</w:t>
      </w:r>
    </w:p>
    <w:p w14:paraId="37D0FF3B"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lastRenderedPageBreak/>
        <w:t>Limit price &lt; current market price &lt; stop-loss trigger price (stop-limit)</w:t>
      </w:r>
    </w:p>
    <w:p w14:paraId="67DC3ACB" w14:textId="77777777" w:rsidR="00DF69B3" w:rsidRPr="00DF69B3" w:rsidRDefault="00DF69B3" w:rsidP="00DF69B3">
      <w:pPr>
        <w:shd w:val="clear" w:color="auto" w:fill="FFFFFF"/>
        <w:spacing w:after="0" w:line="420" w:lineRule="atLeast"/>
        <w:rPr>
          <w:rFonts w:ascii="Arial" w:eastAsia="Times New Roman" w:hAnsi="Arial" w:cs="Arial"/>
          <w:color w:val="1E2329"/>
          <w:sz w:val="27"/>
          <w:szCs w:val="27"/>
        </w:rPr>
      </w:pPr>
      <w:r w:rsidRPr="00DF69B3">
        <w:rPr>
          <w:rFonts w:ascii="Arial" w:eastAsia="Times New Roman" w:hAnsi="Arial" w:cs="Arial"/>
          <w:color w:val="1E2329"/>
          <w:sz w:val="27"/>
          <w:szCs w:val="27"/>
        </w:rPr>
        <w:t>*We recommend setting the limit price closer to the stop-loss trigger price.</w:t>
      </w:r>
    </w:p>
    <w:p w14:paraId="08515712" w14:textId="77777777" w:rsidR="00F64C6E" w:rsidRPr="00DF69B3" w:rsidRDefault="00F64C6E" w:rsidP="00DF69B3"/>
    <w:sectPr w:rsidR="00F64C6E" w:rsidRPr="00DF69B3" w:rsidSect="00CF5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73C9D"/>
    <w:multiLevelType w:val="multilevel"/>
    <w:tmpl w:val="2D5A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B3"/>
    <w:rsid w:val="00CF508F"/>
    <w:rsid w:val="00DF69B3"/>
    <w:rsid w:val="00F64C6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D9B7"/>
  <w15:chartTrackingRefBased/>
  <w15:docId w15:val="{15C5CDBA-4C2A-42BA-ACF2-20D683A8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9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9B3"/>
    <w:rPr>
      <w:rFonts w:ascii="Times New Roman" w:eastAsia="Times New Roman" w:hAnsi="Times New Roman" w:cs="Times New Roman"/>
      <w:b/>
      <w:bCs/>
      <w:sz w:val="36"/>
      <w:szCs w:val="36"/>
    </w:rPr>
  </w:style>
  <w:style w:type="character" w:customStyle="1" w:styleId="css-6hm6tl">
    <w:name w:val="css-6hm6tl"/>
    <w:basedOn w:val="DefaultParagraphFont"/>
    <w:rsid w:val="00DF69B3"/>
  </w:style>
  <w:style w:type="character" w:customStyle="1" w:styleId="css-1f5vusx">
    <w:name w:val="css-1f5vusx"/>
    <w:basedOn w:val="DefaultParagraphFont"/>
    <w:rsid w:val="00DF69B3"/>
  </w:style>
  <w:style w:type="character" w:styleId="Strong">
    <w:name w:val="Strong"/>
    <w:basedOn w:val="DefaultParagraphFont"/>
    <w:uiPriority w:val="22"/>
    <w:qFormat/>
    <w:rsid w:val="00DF69B3"/>
    <w:rPr>
      <w:b/>
      <w:bCs/>
    </w:rPr>
  </w:style>
  <w:style w:type="paragraph" w:customStyle="1" w:styleId="css-usuhj8">
    <w:name w:val="css-usuhj8"/>
    <w:basedOn w:val="Normal"/>
    <w:rsid w:val="00DF69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71848">
      <w:bodyDiv w:val="1"/>
      <w:marLeft w:val="0"/>
      <w:marRight w:val="0"/>
      <w:marTop w:val="0"/>
      <w:marBottom w:val="0"/>
      <w:divBdr>
        <w:top w:val="none" w:sz="0" w:space="0" w:color="auto"/>
        <w:left w:val="none" w:sz="0" w:space="0" w:color="auto"/>
        <w:bottom w:val="none" w:sz="0" w:space="0" w:color="auto"/>
        <w:right w:val="none" w:sz="0" w:space="0" w:color="auto"/>
      </w:divBdr>
      <w:divsChild>
        <w:div w:id="1758016491">
          <w:marLeft w:val="0"/>
          <w:marRight w:val="0"/>
          <w:marTop w:val="0"/>
          <w:marBottom w:val="0"/>
          <w:divBdr>
            <w:top w:val="none" w:sz="0" w:space="0" w:color="auto"/>
            <w:left w:val="none" w:sz="0" w:space="0" w:color="auto"/>
            <w:bottom w:val="none" w:sz="0" w:space="0" w:color="auto"/>
            <w:right w:val="none" w:sz="0" w:space="0" w:color="auto"/>
          </w:divBdr>
        </w:div>
        <w:div w:id="1565484601">
          <w:marLeft w:val="0"/>
          <w:marRight w:val="0"/>
          <w:marTop w:val="0"/>
          <w:marBottom w:val="0"/>
          <w:divBdr>
            <w:top w:val="none" w:sz="0" w:space="0" w:color="auto"/>
            <w:left w:val="none" w:sz="0" w:space="0" w:color="auto"/>
            <w:bottom w:val="none" w:sz="0" w:space="0" w:color="auto"/>
            <w:right w:val="none" w:sz="0" w:space="0" w:color="auto"/>
          </w:divBdr>
          <w:divsChild>
            <w:div w:id="1261833359">
              <w:marLeft w:val="0"/>
              <w:marRight w:val="0"/>
              <w:marTop w:val="0"/>
              <w:marBottom w:val="0"/>
              <w:divBdr>
                <w:top w:val="none" w:sz="0" w:space="0" w:color="auto"/>
                <w:left w:val="none" w:sz="0" w:space="0" w:color="auto"/>
                <w:bottom w:val="none" w:sz="0" w:space="0" w:color="auto"/>
                <w:right w:val="none" w:sz="0" w:space="0" w:color="auto"/>
              </w:divBdr>
            </w:div>
            <w:div w:id="1420327662">
              <w:marLeft w:val="0"/>
              <w:marRight w:val="0"/>
              <w:marTop w:val="0"/>
              <w:marBottom w:val="0"/>
              <w:divBdr>
                <w:top w:val="none" w:sz="0" w:space="0" w:color="auto"/>
                <w:left w:val="none" w:sz="0" w:space="0" w:color="auto"/>
                <w:bottom w:val="none" w:sz="0" w:space="0" w:color="auto"/>
                <w:right w:val="none" w:sz="0" w:space="0" w:color="auto"/>
              </w:divBdr>
            </w:div>
            <w:div w:id="921835589">
              <w:marLeft w:val="0"/>
              <w:marRight w:val="0"/>
              <w:marTop w:val="0"/>
              <w:marBottom w:val="0"/>
              <w:divBdr>
                <w:top w:val="none" w:sz="0" w:space="0" w:color="auto"/>
                <w:left w:val="none" w:sz="0" w:space="0" w:color="auto"/>
                <w:bottom w:val="none" w:sz="0" w:space="0" w:color="auto"/>
                <w:right w:val="none" w:sz="0" w:space="0" w:color="auto"/>
              </w:divBdr>
            </w:div>
            <w:div w:id="578104707">
              <w:marLeft w:val="0"/>
              <w:marRight w:val="0"/>
              <w:marTop w:val="0"/>
              <w:marBottom w:val="0"/>
              <w:divBdr>
                <w:top w:val="none" w:sz="0" w:space="0" w:color="auto"/>
                <w:left w:val="none" w:sz="0" w:space="0" w:color="auto"/>
                <w:bottom w:val="none" w:sz="0" w:space="0" w:color="auto"/>
                <w:right w:val="none" w:sz="0" w:space="0" w:color="auto"/>
              </w:divBdr>
            </w:div>
            <w:div w:id="206724387">
              <w:marLeft w:val="0"/>
              <w:marRight w:val="0"/>
              <w:marTop w:val="0"/>
              <w:marBottom w:val="0"/>
              <w:divBdr>
                <w:top w:val="none" w:sz="0" w:space="0" w:color="auto"/>
                <w:left w:val="none" w:sz="0" w:space="0" w:color="auto"/>
                <w:bottom w:val="none" w:sz="0" w:space="0" w:color="auto"/>
                <w:right w:val="none" w:sz="0" w:space="0" w:color="auto"/>
              </w:divBdr>
            </w:div>
            <w:div w:id="544373487">
              <w:marLeft w:val="0"/>
              <w:marRight w:val="0"/>
              <w:marTop w:val="0"/>
              <w:marBottom w:val="0"/>
              <w:divBdr>
                <w:top w:val="none" w:sz="0" w:space="0" w:color="auto"/>
                <w:left w:val="none" w:sz="0" w:space="0" w:color="auto"/>
                <w:bottom w:val="none" w:sz="0" w:space="0" w:color="auto"/>
                <w:right w:val="none" w:sz="0" w:space="0" w:color="auto"/>
              </w:divBdr>
            </w:div>
            <w:div w:id="1082097396">
              <w:marLeft w:val="0"/>
              <w:marRight w:val="0"/>
              <w:marTop w:val="0"/>
              <w:marBottom w:val="0"/>
              <w:divBdr>
                <w:top w:val="none" w:sz="0" w:space="0" w:color="auto"/>
                <w:left w:val="none" w:sz="0" w:space="0" w:color="auto"/>
                <w:bottom w:val="none" w:sz="0" w:space="0" w:color="auto"/>
                <w:right w:val="none" w:sz="0" w:space="0" w:color="auto"/>
              </w:divBdr>
            </w:div>
            <w:div w:id="1969042686">
              <w:marLeft w:val="0"/>
              <w:marRight w:val="0"/>
              <w:marTop w:val="0"/>
              <w:marBottom w:val="0"/>
              <w:divBdr>
                <w:top w:val="none" w:sz="0" w:space="0" w:color="auto"/>
                <w:left w:val="none" w:sz="0" w:space="0" w:color="auto"/>
                <w:bottom w:val="none" w:sz="0" w:space="0" w:color="auto"/>
                <w:right w:val="none" w:sz="0" w:space="0" w:color="auto"/>
              </w:divBdr>
            </w:div>
            <w:div w:id="225720944">
              <w:marLeft w:val="0"/>
              <w:marRight w:val="0"/>
              <w:marTop w:val="0"/>
              <w:marBottom w:val="0"/>
              <w:divBdr>
                <w:top w:val="none" w:sz="0" w:space="0" w:color="auto"/>
                <w:left w:val="none" w:sz="0" w:space="0" w:color="auto"/>
                <w:bottom w:val="none" w:sz="0" w:space="0" w:color="auto"/>
                <w:right w:val="none" w:sz="0" w:space="0" w:color="auto"/>
              </w:divBdr>
            </w:div>
            <w:div w:id="2086954936">
              <w:marLeft w:val="0"/>
              <w:marRight w:val="0"/>
              <w:marTop w:val="0"/>
              <w:marBottom w:val="0"/>
              <w:divBdr>
                <w:top w:val="none" w:sz="0" w:space="0" w:color="auto"/>
                <w:left w:val="none" w:sz="0" w:space="0" w:color="auto"/>
                <w:bottom w:val="none" w:sz="0" w:space="0" w:color="auto"/>
                <w:right w:val="none" w:sz="0" w:space="0" w:color="auto"/>
              </w:divBdr>
            </w:div>
            <w:div w:id="364988525">
              <w:marLeft w:val="0"/>
              <w:marRight w:val="0"/>
              <w:marTop w:val="0"/>
              <w:marBottom w:val="0"/>
              <w:divBdr>
                <w:top w:val="none" w:sz="0" w:space="0" w:color="auto"/>
                <w:left w:val="none" w:sz="0" w:space="0" w:color="auto"/>
                <w:bottom w:val="none" w:sz="0" w:space="0" w:color="auto"/>
                <w:right w:val="none" w:sz="0" w:space="0" w:color="auto"/>
              </w:divBdr>
            </w:div>
            <w:div w:id="646208489">
              <w:marLeft w:val="0"/>
              <w:marRight w:val="0"/>
              <w:marTop w:val="0"/>
              <w:marBottom w:val="0"/>
              <w:divBdr>
                <w:top w:val="none" w:sz="0" w:space="0" w:color="auto"/>
                <w:left w:val="none" w:sz="0" w:space="0" w:color="auto"/>
                <w:bottom w:val="none" w:sz="0" w:space="0" w:color="auto"/>
                <w:right w:val="none" w:sz="0" w:space="0" w:color="auto"/>
              </w:divBdr>
            </w:div>
            <w:div w:id="1785659842">
              <w:marLeft w:val="0"/>
              <w:marRight w:val="0"/>
              <w:marTop w:val="0"/>
              <w:marBottom w:val="0"/>
              <w:divBdr>
                <w:top w:val="none" w:sz="0" w:space="0" w:color="auto"/>
                <w:left w:val="none" w:sz="0" w:space="0" w:color="auto"/>
                <w:bottom w:val="none" w:sz="0" w:space="0" w:color="auto"/>
                <w:right w:val="none" w:sz="0" w:space="0" w:color="auto"/>
              </w:divBdr>
            </w:div>
            <w:div w:id="81949685">
              <w:marLeft w:val="0"/>
              <w:marRight w:val="0"/>
              <w:marTop w:val="0"/>
              <w:marBottom w:val="0"/>
              <w:divBdr>
                <w:top w:val="none" w:sz="0" w:space="0" w:color="auto"/>
                <w:left w:val="none" w:sz="0" w:space="0" w:color="auto"/>
                <w:bottom w:val="none" w:sz="0" w:space="0" w:color="auto"/>
                <w:right w:val="none" w:sz="0" w:space="0" w:color="auto"/>
              </w:divBdr>
            </w:div>
            <w:div w:id="658388773">
              <w:marLeft w:val="0"/>
              <w:marRight w:val="0"/>
              <w:marTop w:val="0"/>
              <w:marBottom w:val="0"/>
              <w:divBdr>
                <w:top w:val="none" w:sz="0" w:space="0" w:color="auto"/>
                <w:left w:val="none" w:sz="0" w:space="0" w:color="auto"/>
                <w:bottom w:val="none" w:sz="0" w:space="0" w:color="auto"/>
                <w:right w:val="none" w:sz="0" w:space="0" w:color="auto"/>
              </w:divBdr>
            </w:div>
            <w:div w:id="612517638">
              <w:marLeft w:val="0"/>
              <w:marRight w:val="0"/>
              <w:marTop w:val="0"/>
              <w:marBottom w:val="0"/>
              <w:divBdr>
                <w:top w:val="none" w:sz="0" w:space="0" w:color="auto"/>
                <w:left w:val="none" w:sz="0" w:space="0" w:color="auto"/>
                <w:bottom w:val="none" w:sz="0" w:space="0" w:color="auto"/>
                <w:right w:val="none" w:sz="0" w:space="0" w:color="auto"/>
              </w:divBdr>
            </w:div>
            <w:div w:id="1424451597">
              <w:marLeft w:val="0"/>
              <w:marRight w:val="0"/>
              <w:marTop w:val="0"/>
              <w:marBottom w:val="0"/>
              <w:divBdr>
                <w:top w:val="none" w:sz="0" w:space="0" w:color="auto"/>
                <w:left w:val="none" w:sz="0" w:space="0" w:color="auto"/>
                <w:bottom w:val="none" w:sz="0" w:space="0" w:color="auto"/>
                <w:right w:val="none" w:sz="0" w:space="0" w:color="auto"/>
              </w:divBdr>
            </w:div>
            <w:div w:id="1496913361">
              <w:marLeft w:val="0"/>
              <w:marRight w:val="0"/>
              <w:marTop w:val="0"/>
              <w:marBottom w:val="0"/>
              <w:divBdr>
                <w:top w:val="none" w:sz="0" w:space="0" w:color="auto"/>
                <w:left w:val="none" w:sz="0" w:space="0" w:color="auto"/>
                <w:bottom w:val="none" w:sz="0" w:space="0" w:color="auto"/>
                <w:right w:val="none" w:sz="0" w:space="0" w:color="auto"/>
              </w:divBdr>
            </w:div>
            <w:div w:id="1877809236">
              <w:marLeft w:val="0"/>
              <w:marRight w:val="0"/>
              <w:marTop w:val="0"/>
              <w:marBottom w:val="0"/>
              <w:divBdr>
                <w:top w:val="none" w:sz="0" w:space="0" w:color="auto"/>
                <w:left w:val="none" w:sz="0" w:space="0" w:color="auto"/>
                <w:bottom w:val="none" w:sz="0" w:space="0" w:color="auto"/>
                <w:right w:val="none" w:sz="0" w:space="0" w:color="auto"/>
              </w:divBdr>
            </w:div>
            <w:div w:id="15149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emy.binance.com/en-NZ/articles/what-is-an-oco-or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Larrea Pombo</dc:creator>
  <cp:keywords/>
  <dc:description/>
  <cp:lastModifiedBy>Iñigo Larrea Pombo</cp:lastModifiedBy>
  <cp:revision>1</cp:revision>
  <dcterms:created xsi:type="dcterms:W3CDTF">2022-12-15T10:47:00Z</dcterms:created>
  <dcterms:modified xsi:type="dcterms:W3CDTF">2022-12-15T10:48:00Z</dcterms:modified>
</cp:coreProperties>
</file>