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rms-and-conditions-of-purchase"/>
      <w:bookmarkEnd w:id="21"/>
      <w:r>
        <w:t xml:space="preserve">Terms and Conditions of Purchase</w:t>
      </w:r>
    </w:p>
    <w:p>
      <w:pPr>
        <w:pStyle w:val="FirstParagraph"/>
      </w:pPr>
      <w:r>
        <w:t xml:space="preserve">Version 19, effective as of September 30, 2019</w:t>
      </w:r>
    </w:p>
    <w:p>
      <w:pPr>
        <w:pStyle w:val="Heading2"/>
      </w:pPr>
      <w:bookmarkStart w:id="22" w:name="general"/>
      <w:bookmarkEnd w:id="22"/>
      <w:r>
        <w:rPr>
          <w:b/>
        </w:rPr>
        <w:t xml:space="preserve">GENERAL</w:t>
      </w:r>
    </w:p>
    <w:p>
      <w:pPr>
        <w:pStyle w:val="FirstParagraph"/>
      </w:pPr>
      <w:r>
        <w:t xml:space="preserve">In these Terms and Conditions of Purchase (</w:t>
      </w:r>
      <w:r>
        <w:t xml:space="preserve">“</w:t>
      </w:r>
      <w:r>
        <w:t xml:space="preserve">Purchase Terms</w:t>
      </w:r>
      <w:r>
        <w:t xml:space="preserve">”</w:t>
      </w:r>
      <w:r>
        <w:t xml:space="preserve">):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Customer</w:t>
      </w:r>
      <w:r>
        <w:t xml:space="preserve">”</w:t>
      </w:r>
      <w:r>
        <w:t xml:space="preserve"> </w:t>
      </w:r>
      <w:r>
        <w:t xml:space="preserve">means an individual or a legal entity purchasing Product directly from JetBrains.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JetBrains</w:t>
      </w:r>
      <w:r>
        <w:t xml:space="preserve">”</w:t>
      </w:r>
      <w:r>
        <w:t xml:space="preserve"> </w:t>
      </w:r>
      <w:r>
        <w:t xml:space="preserve">means:</w:t>
      </w:r>
    </w:p>
    <w:p>
      <w:pPr>
        <w:pStyle w:val="Compact"/>
        <w:numPr>
          <w:numId w:val="1002"/>
          <w:ilvl w:val="1"/>
        </w:numPr>
      </w:pPr>
      <w:r>
        <w:t xml:space="preserve">A. if Customer is located outside North and South America, the Russian Federation (as specified</w:t>
      </w:r>
      <w:r>
        <w:t xml:space="preserve"> </w:t>
      </w:r>
      <w:r>
        <w:t xml:space="preserve">below),</w:t>
      </w:r>
      <w:r>
        <w:t xml:space="preserve"> </w:t>
      </w:r>
      <w:r>
        <w:t xml:space="preserve">Switzerland (as specified below) and South Africa, JetBrains s.r.o. with its registered office at Na</w:t>
      </w:r>
      <w:r>
        <w:t xml:space="preserve"> </w:t>
      </w:r>
      <w:r>
        <w:t xml:space="preserve">hřebenech II 1718/10, Prague, 14000, Czech Republic, registered with Commercial Register kept by the</w:t>
      </w:r>
      <w:r>
        <w:t xml:space="preserve"> </w:t>
      </w:r>
      <w:r>
        <w:t xml:space="preserve">Municipal Court of Prague, Section C, file 86211, ID.Nr.: 265 02 275, or</w:t>
      </w:r>
    </w:p>
    <w:p>
      <w:pPr>
        <w:pStyle w:val="Compact"/>
        <w:numPr>
          <w:numId w:val="1002"/>
          <w:ilvl w:val="1"/>
        </w:numPr>
      </w:pPr>
      <w:r>
        <w:t xml:space="preserve">B. if Customer is located in North or South America, JetBrains Americas, Inc., a Delaware</w:t>
      </w:r>
      <w:r>
        <w:t xml:space="preserve"> </w:t>
      </w:r>
      <w:r>
        <w:t xml:space="preserve">corporation</w:t>
      </w:r>
      <w:r>
        <w:t xml:space="preserve"> </w:t>
      </w:r>
      <w:r>
        <w:t xml:space="preserve">with its registered office at 10 Lake Center Drive, Suite 203, Marlton, NJ 08053, USA.</w:t>
      </w:r>
    </w:p>
    <w:p>
      <w:pPr>
        <w:numPr>
          <w:numId w:val="1002"/>
          <w:ilvl w:val="1"/>
        </w:numPr>
      </w:pPr>
      <w:r>
        <w:t xml:space="preserve">C. if Customer is located in</w:t>
      </w:r>
    </w:p>
    <w:p>
      <w:pPr>
        <w:pStyle w:val="Compact"/>
        <w:numPr>
          <w:numId w:val="1003"/>
          <w:ilvl w:val="2"/>
        </w:numPr>
      </w:pPr>
      <w:r>
        <w:t xml:space="preserve">a) Switzerland and has a valid local VAT ID number, or</w:t>
      </w:r>
    </w:p>
    <w:p>
      <w:pPr>
        <w:pStyle w:val="Compact"/>
        <w:numPr>
          <w:numId w:val="1003"/>
          <w:ilvl w:val="2"/>
        </w:numPr>
      </w:pPr>
      <w:r>
        <w:t xml:space="preserve">b) South Africa</w:t>
      </w:r>
    </w:p>
    <w:p>
      <w:pPr>
        <w:pStyle w:val="Compact"/>
        <w:numPr>
          <w:numId w:val="1003"/>
          <w:ilvl w:val="2"/>
        </w:numPr>
      </w:pPr>
      <w:r>
        <w:t xml:space="preserve">c) Russian Federation</w:t>
      </w:r>
    </w:p>
    <w:p>
      <w:pPr>
        <w:numPr>
          <w:numId w:val="1000"/>
          <w:ilvl w:val="1"/>
        </w:numPr>
      </w:pPr>
      <w:r>
        <w:t xml:space="preserve">JetBrains Distributions s.r.o., with its registered office at Na hřebenech II 1718/10, Prague,</w:t>
      </w:r>
      <w:r>
        <w:t xml:space="preserve"> </w:t>
      </w:r>
      <w:r>
        <w:t xml:space="preserve">14000, Czech Republic, registered with Commercial Register kept by the Municipal Court of</w:t>
      </w:r>
      <w:r>
        <w:t xml:space="preserve"> </w:t>
      </w:r>
      <w:r>
        <w:t xml:space="preserve">Prague,</w:t>
      </w:r>
      <w:r>
        <w:t xml:space="preserve"> </w:t>
      </w:r>
      <w:r>
        <w:t xml:space="preserve">Section C, file 295970, ID.Nr.: 071 74 811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Product</w:t>
      </w:r>
      <w:r>
        <w:t xml:space="preserve">”</w:t>
      </w:r>
      <w:r>
        <w:t xml:space="preserve"> </w:t>
      </w:r>
      <w:r>
        <w:t xml:space="preserve">means any software program or service made available by JetBrains, unless otherwise expressly stated in these Purchase Terms. The use of Product by</w:t>
      </w:r>
      <w:r>
        <w:t xml:space="preserve"> </w:t>
      </w:r>
      <w:r>
        <w:t xml:space="preserve">Customer is governed by the applicable Terms of Use.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Plugin</w:t>
      </w:r>
      <w:r>
        <w:t xml:space="preserve">”</w:t>
      </w:r>
      <w:r>
        <w:t xml:space="preserve"> </w:t>
      </w:r>
      <w:r>
        <w:t xml:space="preserve">means any plugin, extension, or other software designed to work with Product.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JetBrains Plugin</w:t>
      </w:r>
      <w:r>
        <w:t xml:space="preserve">”</w:t>
      </w:r>
      <w:r>
        <w:t xml:space="preserve"> </w:t>
      </w:r>
      <w:r>
        <w:t xml:space="preserve">means a Plugin created by JetBrains.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JetBrains Marketplace</w:t>
      </w:r>
      <w:r>
        <w:t xml:space="preserve">”</w:t>
      </w:r>
      <w:r>
        <w:t xml:space="preserve"> </w:t>
      </w:r>
      <w:r>
        <w:t xml:space="preserve">means any platform at which JetBrains markets Plugins, including the website</w:t>
      </w:r>
      <w:r>
        <w:t xml:space="preserve"> </w:t>
      </w:r>
      <w:r>
        <w:t xml:space="preserve">https://plugins.jetbrains.com or any other website or other platform, whether named JetBrains</w:t>
      </w:r>
      <w:r>
        <w:t xml:space="preserve"> </w:t>
      </w:r>
      <w:r>
        <w:t xml:space="preserve">Marketplace, JetBrains Repository, or otherwise.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JetBrains Website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 </w:t>
      </w:r>
      <w:r>
        <w:t xml:space="preserve">means any website that is the property of JetBrains s.r.o. (</w:t>
      </w:r>
      <w:r>
        <w:t xml:space="preserve">“</w:t>
      </w:r>
      <w:r>
        <w:t xml:space="preserve">JetBrains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</w:t>
      </w:r>
      <w:r>
        <w:t xml:space="preserve">”</w:t>
      </w:r>
      <w:r>
        <w:t xml:space="preserve">), including but not limited to everything hosted under the domains listed at</w:t>
      </w:r>
      <w:r>
        <w:t xml:space="preserve"> </w:t>
      </w:r>
      <w:hyperlink r:id="rId23">
        <w:r>
          <w:rPr>
            <w:rStyle w:val="Hyperlink"/>
          </w:rPr>
          <w:t xml:space="preserve">https://www.jetbrains.com/legal/websites/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Terms of Use</w:t>
      </w:r>
      <w:r>
        <w:t xml:space="preserve">”</w:t>
      </w:r>
      <w:r>
        <w:t xml:space="preserve"> </w:t>
      </w:r>
      <w:r>
        <w:t xml:space="preserve">mean the terms and conditions of end-user license agreement, subscription terms,</w:t>
      </w:r>
      <w:r>
        <w:t xml:space="preserve"> </w:t>
      </w:r>
      <w:r>
        <w:t xml:space="preserve">terms of service, or other standard customer agreements set forth by JetBrains s.r.o. and applicable</w:t>
      </w:r>
      <w:r>
        <w:t xml:space="preserve"> </w:t>
      </w:r>
      <w:r>
        <w:t xml:space="preserve">to Product or Plugin in addition to these Purchase Terms.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Privacy Policy</w:t>
      </w:r>
      <w:r>
        <w:t xml:space="preserve">”</w:t>
      </w:r>
      <w:r>
        <w:t xml:space="preserve"> </w:t>
      </w:r>
      <w:r>
        <w:t xml:space="preserve">means the JetBrains Privacy Policy available at</w:t>
      </w:r>
      <w:r>
        <w:t xml:space="preserve"> </w:t>
      </w:r>
      <w:hyperlink r:id="rId24">
        <w:r>
          <w:rPr>
            <w:rStyle w:val="Hyperlink"/>
          </w:rPr>
          <w:t xml:space="preserve">https://www.jetbrains.com/company/privacy.html</w:t>
        </w:r>
      </w:hyperlink>
      <w:r>
        <w:t xml:space="preserve">,</w:t>
      </w:r>
      <w:r>
        <w:t xml:space="preserve"> </w:t>
      </w:r>
      <w:r>
        <w:t xml:space="preserve">which may be updated from time to time.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Personal data</w:t>
      </w:r>
      <w:r>
        <w:t xml:space="preserve">”</w:t>
      </w:r>
      <w:r>
        <w:t xml:space="preserve"> </w:t>
      </w:r>
      <w:r>
        <w:t xml:space="preserve">means any information relating to an identified or identifiable natural person.</w:t>
      </w:r>
    </w:p>
    <w:p>
      <w:pPr>
        <w:pStyle w:val="FirstParagraph"/>
      </w:pPr>
      <w:r>
        <w:t xml:space="preserve">Customer accepts these Purchase Terms by placing an order for Product or Plugin with JetBrains.</w:t>
      </w:r>
    </w:p>
    <w:p>
      <w:pPr>
        <w:pStyle w:val="BodyText"/>
      </w:pPr>
      <w:r>
        <w:t xml:space="preserve">For orders placed online on JetBrains Website, the entity with which Customer is contracting is shown on the</w:t>
      </w:r>
      <w:r>
        <w:t xml:space="preserve"> </w:t>
      </w:r>
      <w:r>
        <w:t xml:space="preserve">Order</w:t>
      </w:r>
      <w:r>
        <w:t xml:space="preserve"> </w:t>
      </w:r>
      <w:r>
        <w:t xml:space="preserve">Checkout page above the</w:t>
      </w:r>
      <w:r>
        <w:t xml:space="preserve"> </w:t>
      </w:r>
      <w:r>
        <w:t xml:space="preserve">“</w:t>
      </w:r>
      <w:r>
        <w:t xml:space="preserve">Place Order</w:t>
      </w:r>
      <w:r>
        <w:t xml:space="preserve">”</w:t>
      </w:r>
      <w:r>
        <w:t xml:space="preserve"> </w:t>
      </w:r>
      <w:r>
        <w:t xml:space="preserve">button. For orders placed by fax or email, the entity with which Customer</w:t>
      </w:r>
      <w:r>
        <w:t xml:space="preserve"> </w:t>
      </w:r>
      <w:r>
        <w:t xml:space="preserve">is</w:t>
      </w:r>
      <w:r>
        <w:t xml:space="preserve"> </w:t>
      </w:r>
      <w:r>
        <w:t xml:space="preserve">contracting is shown on invoice issued to Customer by JetBrains.</w:t>
      </w:r>
    </w:p>
    <w:p>
      <w:pPr>
        <w:pStyle w:val="BodyText"/>
      </w:pPr>
      <w:r>
        <w:t xml:space="preserve">Orders placed by Customer with a reseller of JetBrains are subject to terms and conditions of purchase</w:t>
      </w:r>
      <w:r>
        <w:t xml:space="preserve"> </w:t>
      </w:r>
      <w:r>
        <w:t xml:space="preserve">set forth by that reseller.</w:t>
      </w:r>
    </w:p>
    <w:p>
      <w:pPr>
        <w:pStyle w:val="Heading2"/>
      </w:pPr>
      <w:bookmarkStart w:id="25" w:name="order-placement-and-acceptance"/>
      <w:bookmarkEnd w:id="25"/>
      <w:r>
        <w:rPr>
          <w:b/>
        </w:rPr>
        <w:t xml:space="preserve">ORDER PLACEMENT AND ACCEPTANCE</w:t>
      </w:r>
    </w:p>
    <w:p>
      <w:pPr>
        <w:pStyle w:val="FirstParagraph"/>
      </w:pPr>
      <w:r>
        <w:t xml:space="preserve">Customer may place an order with JetBrains:</w:t>
      </w:r>
    </w:p>
    <w:p>
      <w:pPr>
        <w:pStyle w:val="Compact"/>
        <w:numPr>
          <w:numId w:val="1004"/>
          <w:ilvl w:val="0"/>
        </w:numPr>
      </w:pPr>
      <w:r>
        <w:t xml:space="preserve">online on the JetBrains Website;</w:t>
      </w:r>
    </w:p>
    <w:p>
      <w:pPr>
        <w:pStyle w:val="Compact"/>
        <w:numPr>
          <w:numId w:val="1004"/>
          <w:ilvl w:val="0"/>
        </w:numPr>
      </w:pPr>
      <w:r>
        <w:t xml:space="preserve">by fax or email using the appropriate contact of JetBrains.</w:t>
      </w:r>
    </w:p>
    <w:p>
      <w:pPr>
        <w:pStyle w:val="FirstParagraph"/>
      </w:pPr>
      <w:r>
        <w:t xml:space="preserve">Order details shall be in English. Customer can modify order details before acceptance of Customer order by</w:t>
      </w:r>
      <w:r>
        <w:t xml:space="preserve"> </w:t>
      </w:r>
      <w:r>
        <w:t xml:space="preserve">JetBrains by submitting a written notice to JetBrains. English is the preferred language for order-related</w:t>
      </w:r>
      <w:r>
        <w:t xml:space="preserve"> </w:t>
      </w:r>
      <w:r>
        <w:t xml:space="preserve">enquiries.</w:t>
      </w:r>
    </w:p>
    <w:p>
      <w:pPr>
        <w:pStyle w:val="BodyText"/>
      </w:pPr>
      <w:r>
        <w:t xml:space="preserve">Any order is not binding upon JetBrains until accepted by JetBrains. Non-acceptance of an order may be the</w:t>
      </w:r>
      <w:r>
        <w:t xml:space="preserve"> </w:t>
      </w:r>
      <w:r>
        <w:t xml:space="preserve">result of one of the following:</w:t>
      </w:r>
    </w:p>
    <w:p>
      <w:pPr>
        <w:pStyle w:val="Compact"/>
        <w:numPr>
          <w:numId w:val="1005"/>
          <w:ilvl w:val="0"/>
        </w:numPr>
      </w:pPr>
      <w:r>
        <w:t xml:space="preserve">failed payment;</w:t>
      </w:r>
    </w:p>
    <w:p>
      <w:pPr>
        <w:pStyle w:val="Compact"/>
        <w:numPr>
          <w:numId w:val="1005"/>
          <w:ilvl w:val="0"/>
        </w:numPr>
      </w:pPr>
      <w:r>
        <w:t xml:space="preserve">growing backlog or negative payment history;</w:t>
      </w:r>
    </w:p>
    <w:p>
      <w:pPr>
        <w:pStyle w:val="Compact"/>
        <w:numPr>
          <w:numId w:val="1005"/>
          <w:ilvl w:val="0"/>
        </w:numPr>
      </w:pPr>
      <w:r>
        <w:t xml:space="preserve">incomplete or incorrect order details, such as missing email address for delivery, missing Customer billing</w:t>
      </w:r>
      <w:r>
        <w:t xml:space="preserve"> </w:t>
      </w:r>
      <w:r>
        <w:t xml:space="preserve">address, or a pricing or product description error, among others;</w:t>
      </w:r>
    </w:p>
    <w:p>
      <w:pPr>
        <w:pStyle w:val="Compact"/>
        <w:numPr>
          <w:numId w:val="1005"/>
          <w:ilvl w:val="0"/>
        </w:numPr>
      </w:pPr>
      <w:r>
        <w:t xml:space="preserve">ineligibility according to the order criteria (e.g. entitlement to upgrade or to certain Product or Plugin</w:t>
      </w:r>
      <w:r>
        <w:t xml:space="preserve"> </w:t>
      </w:r>
      <w:r>
        <w:t xml:space="preserve">purchase options restricted to particular users or purpose of use); or</w:t>
      </w:r>
    </w:p>
    <w:p>
      <w:pPr>
        <w:pStyle w:val="Compact"/>
        <w:numPr>
          <w:numId w:val="1005"/>
          <w:ilvl w:val="0"/>
        </w:numPr>
      </w:pPr>
      <w:r>
        <w:t xml:space="preserve">for any reason at the sole discretion of JetBrains.</w:t>
      </w:r>
    </w:p>
    <w:p>
      <w:pPr>
        <w:pStyle w:val="Heading2"/>
      </w:pPr>
      <w:bookmarkStart w:id="26" w:name="prices-and-payment-terms"/>
      <w:bookmarkEnd w:id="26"/>
      <w:r>
        <w:rPr>
          <w:b/>
        </w:rPr>
        <w:t xml:space="preserve">PRICES AND PAYMENT TERMS</w:t>
      </w:r>
    </w:p>
    <w:p>
      <w:pPr>
        <w:pStyle w:val="FirstParagraph"/>
      </w:pPr>
      <w:r>
        <w:t xml:space="preserve">JetBrains sets prices and accept payments for Products in one of the following currencies depending on</w:t>
      </w:r>
      <w:r>
        <w:t xml:space="preserve"> </w:t>
      </w:r>
      <w:r>
        <w:t xml:space="preserve">Customer’s country: USD, EUR, GBP, or CZK. Prices in any currency are subject to change by JetBrains.</w:t>
      </w:r>
    </w:p>
    <w:p>
      <w:pPr>
        <w:pStyle w:val="BodyText"/>
      </w:pPr>
      <w:r>
        <w:t xml:space="preserve">A Plugin may be offered to Customer either free of charge (</w:t>
      </w:r>
      <w:r>
        <w:t xml:space="preserve">“</w:t>
      </w:r>
      <w:r>
        <w:t xml:space="preserve">Free Plugin</w:t>
      </w:r>
      <w:r>
        <w:t xml:space="preserve">”</w:t>
      </w:r>
      <w:r>
        <w:t xml:space="preserve">), or for a fee paid to JetBrains (</w:t>
      </w:r>
      <w:r>
        <w:t xml:space="preserve">“</w:t>
      </w:r>
      <w:r>
        <w:t xml:space="preserve">Paid</w:t>
      </w:r>
      <w:r>
        <w:t xml:space="preserve"> </w:t>
      </w:r>
      <w:r>
        <w:t xml:space="preserve">Plugin</w:t>
      </w:r>
      <w:r>
        <w:t xml:space="preserve">”</w:t>
      </w:r>
      <w:r>
        <w:t xml:space="preserve">) as stated in the Plugin description available at the JetBrains Website, or for a fee paid directly to</w:t>
      </w:r>
      <w:r>
        <w:t xml:space="preserve"> </w:t>
      </w:r>
      <w:r>
        <w:t xml:space="preserve">the</w:t>
      </w:r>
      <w:r>
        <w:t xml:space="preserve"> </w:t>
      </w:r>
      <w:r>
        <w:t xml:space="preserve">third-party developer (</w:t>
      </w:r>
      <w:r>
        <w:t xml:space="preserve">“</w:t>
      </w:r>
      <w:r>
        <w:t xml:space="preserve">Developer-Paid Plugin</w:t>
      </w:r>
      <w:r>
        <w:t xml:space="preserve">”</w:t>
      </w:r>
      <w:r>
        <w:t xml:space="preserve">). The following rules of this section, Prices and Payment Terms,</w:t>
      </w:r>
      <w:r>
        <w:t xml:space="preserve"> </w:t>
      </w:r>
      <w:r>
        <w:t xml:space="preserve">apply only to Products and Paid Plugins. The rules for Developer-Paid Plugins may be covered by additional terms</w:t>
      </w:r>
      <w:r>
        <w:t xml:space="preserve"> </w:t>
      </w:r>
      <w:r>
        <w:t xml:space="preserve">agreed between the Developer and Customer. Prices for Paid Plugins are set in one of the following currencies</w:t>
      </w:r>
      <w:r>
        <w:t xml:space="preserve"> </w:t>
      </w:r>
      <w:r>
        <w:t xml:space="preserve">depending on Customer’s country: USD, EUR, GBP, or CZK. Prices in any currency are subject to change by the</w:t>
      </w:r>
      <w:r>
        <w:t xml:space="preserve"> </w:t>
      </w:r>
      <w:r>
        <w:t xml:space="preserve">Developer or JetBrains.</w:t>
      </w:r>
    </w:p>
    <w:p>
      <w:pPr>
        <w:pStyle w:val="BodyText"/>
      </w:pPr>
      <w:r>
        <w:t xml:space="preserve">JetBrains accepts major debit and credit cards (collectively,</w:t>
      </w:r>
      <w:r>
        <w:t xml:space="preserve"> </w:t>
      </w:r>
      <w:r>
        <w:t xml:space="preserve">“</w:t>
      </w:r>
      <w:r>
        <w:t xml:space="preserve">payment cards</w:t>
      </w:r>
      <w:r>
        <w:t xml:space="preserve">”</w:t>
      </w:r>
      <w:r>
        <w:t xml:space="preserve">) for online</w:t>
      </w:r>
      <w:r>
        <w:t xml:space="preserve"> </w:t>
      </w:r>
      <w:r>
        <w:t xml:space="preserve">orders via third-party payment gateway providers, including, but not limited to, Adyen and PayPal.</w:t>
      </w:r>
      <w:r>
        <w:t xml:space="preserve"> </w:t>
      </w:r>
      <w:r>
        <w:t xml:space="preserve">JetBrains is not responsible for any payment failure resulting from inaccurate payment card details</w:t>
      </w:r>
      <w:r>
        <w:t xml:space="preserve"> </w:t>
      </w:r>
      <w:r>
        <w:t xml:space="preserve">provided by Customer when placing an online order, any restrictions applicable to payment card by</w:t>
      </w:r>
      <w:r>
        <w:t xml:space="preserve"> </w:t>
      </w:r>
      <w:r>
        <w:t xml:space="preserve">Customer’s bank, or payment gateway failure.</w:t>
      </w:r>
    </w:p>
    <w:p>
      <w:pPr>
        <w:pStyle w:val="BodyText"/>
      </w:pPr>
      <w:r>
        <w:t xml:space="preserve">By purchasing Product or a Plugin requiring regular payments on a monthly, quarterly, or annual basis (</w:t>
      </w:r>
      <w:r>
        <w:t xml:space="preserve">“</w:t>
      </w:r>
      <w:r>
        <w:t xml:space="preserve">Recurring</w:t>
      </w:r>
      <w:r>
        <w:t xml:space="preserve"> </w:t>
      </w:r>
      <w:r>
        <w:t xml:space="preserve">Payments</w:t>
      </w:r>
      <w:r>
        <w:t xml:space="preserve">”</w:t>
      </w:r>
      <w:r>
        <w:t xml:space="preserve">), Customer authorizes JetBrains to charge Customer’s payment card automatically at the</w:t>
      </w:r>
      <w:r>
        <w:t xml:space="preserve"> </w:t>
      </w:r>
      <w:r>
        <w:t xml:space="preserve">interval and in the amount selected by Customer based on the available options during the purchase</w:t>
      </w:r>
      <w:r>
        <w:t xml:space="preserve"> </w:t>
      </w:r>
      <w:r>
        <w:t xml:space="preserve">process. Customer agrees that the payment card specified by Customer for Recurring Payments is, and will</w:t>
      </w:r>
      <w:r>
        <w:t xml:space="preserve"> </w:t>
      </w:r>
      <w:r>
        <w:t xml:space="preserve">continue to be, an account that Customer owns or is otherwise legally authorized to use, and that</w:t>
      </w:r>
      <w:r>
        <w:t xml:space="preserve"> </w:t>
      </w:r>
      <w:r>
        <w:t xml:space="preserve">Customer will maintain sufficient availability under Customer’s credit card limit, or sufficient funds</w:t>
      </w:r>
      <w:r>
        <w:t xml:space="preserve"> </w:t>
      </w:r>
      <w:r>
        <w:t xml:space="preserve">in the account linked to Customer’s debit card, as applicable, to pay Recurring Payments. Customer can</w:t>
      </w:r>
      <w:r>
        <w:t xml:space="preserve"> </w:t>
      </w:r>
      <w:r>
        <w:t xml:space="preserve">cancel Recurring Payments at any time via Customer’s account at https://account.jetbrains.com prior to</w:t>
      </w:r>
      <w:r>
        <w:t xml:space="preserve"> </w:t>
      </w:r>
      <w:r>
        <w:t xml:space="preserve">the next Recurring Payment due date. If Customer cancels Recurring Payments after this time, the</w:t>
      </w:r>
      <w:r>
        <w:t xml:space="preserve"> </w:t>
      </w:r>
      <w:r>
        <w:t xml:space="preserve">cancellation will not take effect until the following Recurring Payment due date, and no refund or</w:t>
      </w:r>
      <w:r>
        <w:t xml:space="preserve"> </w:t>
      </w:r>
      <w:r>
        <w:t xml:space="preserve">partial refund will be issued to Customer by JetBrains.</w:t>
      </w:r>
    </w:p>
    <w:p>
      <w:pPr>
        <w:pStyle w:val="BodyText"/>
      </w:pPr>
      <w:r>
        <w:t xml:space="preserve">JetBrains only accepts purchase orders from existing corporate Customers that have no outstanding</w:t>
      </w:r>
      <w:r>
        <w:t xml:space="preserve"> </w:t>
      </w:r>
      <w:r>
        <w:t xml:space="preserve">payments past due. Purchase orders can only be paid by wire transfer on net 30 days terms, unless</w:t>
      </w:r>
      <w:r>
        <w:t xml:space="preserve"> </w:t>
      </w:r>
      <w:r>
        <w:t xml:space="preserve">otherwise specified on invoice issued to Customer by JetBrains. Purchase orders from newly registered</w:t>
      </w:r>
      <w:r>
        <w:t xml:space="preserve"> </w:t>
      </w:r>
      <w:r>
        <w:t xml:space="preserve">corporate Customers and offline orders from individual Customers are subject to advance payment by wire</w:t>
      </w:r>
      <w:r>
        <w:t xml:space="preserve"> </w:t>
      </w:r>
      <w:r>
        <w:t xml:space="preserve">transfer.</w:t>
      </w:r>
    </w:p>
    <w:p>
      <w:pPr>
        <w:pStyle w:val="Heading2"/>
      </w:pPr>
      <w:bookmarkStart w:id="27" w:name="product-delivery"/>
      <w:bookmarkEnd w:id="27"/>
      <w:r>
        <w:rPr>
          <w:b/>
        </w:rPr>
        <w:t xml:space="preserve">PRODUCT DELIVERY</w:t>
      </w:r>
    </w:p>
    <w:p>
      <w:pPr>
        <w:pStyle w:val="FirstParagraph"/>
      </w:pPr>
      <w:r>
        <w:t xml:space="preserve">JetBrains ships no physical Products or Plugins. Any details necessary to enable Customer to download</w:t>
      </w:r>
      <w:r>
        <w:t xml:space="preserve"> </w:t>
      </w:r>
      <w:r>
        <w:t xml:space="preserve">and/or use the purchased Product or Plugin will be delivered by JetBrains to Customer via email to an</w:t>
      </w:r>
      <w:r>
        <w:t xml:space="preserve"> </w:t>
      </w:r>
      <w:r>
        <w:t xml:space="preserve">email address provided by Customer (and in case of Plugins also made available to Customer via JetBrains</w:t>
      </w:r>
      <w:r>
        <w:t xml:space="preserve"> </w:t>
      </w:r>
      <w:r>
        <w:t xml:space="preserve">Website). Customer is responsible for providing JetBrains with a valid email address for delivery</w:t>
      </w:r>
      <w:r>
        <w:t xml:space="preserve"> </w:t>
      </w:r>
      <w:r>
        <w:t xml:space="preserve">purposes.</w:t>
      </w:r>
    </w:p>
    <w:p>
      <w:pPr>
        <w:pStyle w:val="BodyText"/>
      </w:pPr>
      <w:r>
        <w:t xml:space="preserve">JetBrains will use its commercially reasonable best efforts to deliver Product or a Plugin purchased by</w:t>
      </w:r>
      <w:r>
        <w:t xml:space="preserve"> </w:t>
      </w:r>
      <w:r>
        <w:t xml:space="preserve">Customer within 2 business days of the order acceptance. JetBrains shall not be liable for any failure</w:t>
      </w:r>
      <w:r>
        <w:t xml:space="preserve"> </w:t>
      </w:r>
      <w:r>
        <w:t xml:space="preserve">to deliver Product or Plugin within this timeframe.</w:t>
      </w:r>
    </w:p>
    <w:p>
      <w:pPr>
        <w:pStyle w:val="BodyText"/>
      </w:pPr>
      <w:r>
        <w:t xml:space="preserve">Products or Plugins shall be deemed delivered to Customer on the date when JetBrains sends Product or a</w:t>
      </w:r>
      <w:r>
        <w:t xml:space="preserve"> </w:t>
      </w:r>
      <w:r>
        <w:t xml:space="preserve">Plugin email to the email address provided by Customer. JetBrains shall not be liable for any failure to</w:t>
      </w:r>
      <w:r>
        <w:t xml:space="preserve"> </w:t>
      </w:r>
      <w:r>
        <w:t xml:space="preserve">deliver Product or a Plugin to Customer due to non-delivery of an email message concerning Product or a</w:t>
      </w:r>
      <w:r>
        <w:t xml:space="preserve"> </w:t>
      </w:r>
      <w:r>
        <w:t xml:space="preserve">Plugin.</w:t>
      </w:r>
    </w:p>
    <w:p>
      <w:pPr>
        <w:pStyle w:val="Heading2"/>
      </w:pPr>
      <w:bookmarkStart w:id="28" w:name="taxes-and-deductions"/>
      <w:bookmarkEnd w:id="28"/>
      <w:r>
        <w:rPr>
          <w:b/>
        </w:rPr>
        <w:t xml:space="preserve">TAXES AND DEDUCTIONS</w:t>
      </w:r>
    </w:p>
    <w:p>
      <w:pPr>
        <w:pStyle w:val="FirstParagraph"/>
      </w:pPr>
      <w:r>
        <w:t xml:space="preserve">Product and Plugin prices do not include any national, state or local sales tax, use tax, value added</w:t>
      </w:r>
      <w:r>
        <w:t xml:space="preserve"> </w:t>
      </w:r>
      <w:r>
        <w:t xml:space="preserve">tax (VAT), goods and sales tax (GST) or other tax (</w:t>
      </w:r>
      <w:r>
        <w:t xml:space="preserve">“</w:t>
      </w:r>
      <w:r>
        <w:t xml:space="preserve">Local Tax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If purchase is subject to any Local Tax, it can be added to the invoice. In such case, JetBrains</w:t>
      </w:r>
      <w:r>
        <w:t xml:space="preserve"> </w:t>
      </w:r>
      <w:r>
        <w:t xml:space="preserve">reserves the right to use global service provider TAXAMO CHECKOUT LIMITED Ltd. as its commissionaire to</w:t>
      </w:r>
      <w:r>
        <w:t xml:space="preserve"> </w:t>
      </w:r>
      <w:r>
        <w:t xml:space="preserve">invoice Customer. Notwithstanding the foregoing, JetBrains remains Customer’s counterparty and no other</w:t>
      </w:r>
      <w:r>
        <w:t xml:space="preserve"> </w:t>
      </w:r>
      <w:r>
        <w:t xml:space="preserve">provisions of these Purchase Terms shall be affected.</w:t>
      </w:r>
    </w:p>
    <w:p>
      <w:pPr>
        <w:pStyle w:val="BodyText"/>
      </w:pPr>
      <w:r>
        <w:t xml:space="preserve">If there is a possibility to issue the invoice without Local Tax, Customer is obliged to provide</w:t>
      </w:r>
      <w:r>
        <w:t xml:space="preserve"> </w:t>
      </w:r>
      <w:r>
        <w:t xml:space="preserve">JetBrains with a valid Local Tax number (e.g. VAT ID) or valid exemption documentation.</w:t>
      </w:r>
    </w:p>
    <w:p>
      <w:pPr>
        <w:pStyle w:val="BodyText"/>
      </w:pPr>
      <w:r>
        <w:t xml:space="preserve">Customer bears the sole responsibility for any withholding tax liabilities, and no deductions shall be</w:t>
      </w:r>
      <w:r>
        <w:t xml:space="preserve"> </w:t>
      </w:r>
      <w:r>
        <w:t xml:space="preserve">made by Customer from the amount payable to JetBrains or Taxamo Checkout Limited Ltd. under any invoice.</w:t>
      </w:r>
    </w:p>
    <w:p>
      <w:pPr>
        <w:pStyle w:val="BodyText"/>
      </w:pPr>
      <w:r>
        <w:t xml:space="preserve">Any correction to an invoice due to tax reasons (in particular based on the provision of Customer’s</w:t>
      </w:r>
      <w:r>
        <w:t xml:space="preserve"> </w:t>
      </w:r>
      <w:r>
        <w:t xml:space="preserve">Local Tax number) shall be requested by Customer by the 7th day of the month following the month when</w:t>
      </w:r>
      <w:r>
        <w:t xml:space="preserve"> </w:t>
      </w:r>
      <w:r>
        <w:t xml:space="preserve">the affected invoice was issued, at the latest. JetBrains reserves the right to reject any such request</w:t>
      </w:r>
      <w:r>
        <w:t xml:space="preserve"> </w:t>
      </w:r>
      <w:r>
        <w:t xml:space="preserve">if received after this date.</w:t>
      </w:r>
    </w:p>
    <w:p>
      <w:pPr>
        <w:pStyle w:val="Heading2"/>
      </w:pPr>
      <w:bookmarkStart w:id="29" w:name="temporary-suspension-for-non-payment"/>
      <w:bookmarkEnd w:id="29"/>
      <w:r>
        <w:rPr>
          <w:b/>
        </w:rPr>
        <w:t xml:space="preserve">TEMPORARY SUSPENSION FOR NON-PAYMENT</w:t>
      </w:r>
    </w:p>
    <w:p>
      <w:pPr>
        <w:pStyle w:val="FirstParagraph"/>
      </w:pPr>
      <w:r>
        <w:t xml:space="preserve">If Customer fails to pay any amount on time under these Purchase Terms and the applicable Terms of Use,</w:t>
      </w:r>
      <w:r>
        <w:t xml:space="preserve"> </w:t>
      </w:r>
      <w:r>
        <w:t xml:space="preserve">JetBrains</w:t>
      </w:r>
      <w:r>
        <w:t xml:space="preserve"> </w:t>
      </w:r>
      <w:r>
        <w:t xml:space="preserve">reserves the right to, at its sole discretion, suspend the Customer’s access to JetBrains’ Products until such</w:t>
      </w:r>
      <w:r>
        <w:t xml:space="preserve"> </w:t>
      </w:r>
      <w:r>
        <w:t xml:space="preserve">time</w:t>
      </w:r>
      <w:r>
        <w:t xml:space="preserve"> </w:t>
      </w:r>
      <w:r>
        <w:t xml:space="preserve">as it is satisfied that all payments have been made or terminate the Terms of Use, in the manner specific in the</w:t>
      </w:r>
      <w:r>
        <w:t xml:space="preserve"> </w:t>
      </w:r>
      <w:r>
        <w:t xml:space="preserve">applicable Terms of Use.</w:t>
      </w:r>
    </w:p>
    <w:p>
      <w:pPr>
        <w:pStyle w:val="BodyText"/>
      </w:pPr>
      <w:r>
        <w:t xml:space="preserve">If JetBrains suspends Customer’s access to JetBrains’ Products for any failure to, or delay in, payment of any</w:t>
      </w:r>
      <w:r>
        <w:t xml:space="preserve"> </w:t>
      </w:r>
      <w:r>
        <w:t xml:space="preserve">amount, Customer must pay the entire outstanding amount in order to restore its access to JetBrains’ Products.</w:t>
      </w:r>
      <w:r>
        <w:t xml:space="preserve"> </w:t>
      </w:r>
      <w:r>
        <w:t xml:space="preserve">During any period of suspension, Customer hereby agrees that JetBrains is entitled to charge Customer for the</w:t>
      </w:r>
      <w:r>
        <w:t xml:space="preserve"> </w:t>
      </w:r>
      <w:r>
        <w:t xml:space="preserve">entire</w:t>
      </w:r>
      <w:r>
        <w:t xml:space="preserve"> </w:t>
      </w:r>
      <w:r>
        <w:t xml:space="preserve">period during which Customer has access to JetBrains Products.</w:t>
      </w:r>
    </w:p>
    <w:p>
      <w:pPr>
        <w:pStyle w:val="Heading2"/>
      </w:pPr>
      <w:bookmarkStart w:id="30" w:name="withdrawal-and-refund"/>
      <w:bookmarkEnd w:id="30"/>
      <w:r>
        <w:rPr>
          <w:b/>
        </w:rPr>
        <w:t xml:space="preserve">WITHDRAWAL AND REFUND</w:t>
      </w:r>
    </w:p>
    <w:p>
      <w:pPr>
        <w:pStyle w:val="FirstParagraph"/>
      </w:pPr>
      <w:r>
        <w:t xml:space="preserve">Any refund request following the Product or Plugin purchase date will be subject to prior authorization by</w:t>
      </w:r>
      <w:r>
        <w:t xml:space="preserve"> </w:t>
      </w:r>
      <w:r>
        <w:t xml:space="preserve">JetBrains, and acceptance of such request shall be at the sole discretion of JetBrains, unless otherwise</w:t>
      </w:r>
      <w:r>
        <w:t xml:space="preserve"> </w:t>
      </w:r>
      <w:r>
        <w:t xml:space="preserve">provided by</w:t>
      </w:r>
      <w:r>
        <w:t xml:space="preserve"> </w:t>
      </w:r>
      <w:r>
        <w:t xml:space="preserve">applicable law.</w:t>
      </w:r>
    </w:p>
    <w:p>
      <w:pPr>
        <w:pStyle w:val="Heading2"/>
      </w:pPr>
      <w:bookmarkStart w:id="31" w:name="export-control"/>
      <w:bookmarkEnd w:id="31"/>
      <w:r>
        <w:rPr>
          <w:b/>
        </w:rPr>
        <w:t xml:space="preserve">EXPORT CONTROL</w:t>
      </w:r>
    </w:p>
    <w:p>
      <w:pPr>
        <w:pStyle w:val="FirstParagraph"/>
      </w:pPr>
      <w:r>
        <w:t xml:space="preserve">Customer shall comply with all applicable laws and regulations with regards to: economic sanctions; export</w:t>
      </w:r>
      <w:r>
        <w:t xml:space="preserve"> </w:t>
      </w:r>
      <w:r>
        <w:t xml:space="preserve">controls;</w:t>
      </w:r>
      <w:r>
        <w:t xml:space="preserve"> </w:t>
      </w:r>
      <w:r>
        <w:t xml:space="preserve">import regulations; and trade embargoes (collectively</w:t>
      </w:r>
      <w:r>
        <w:t xml:space="preserve"> </w:t>
      </w:r>
      <w:r>
        <w:t xml:space="preserve">“</w:t>
      </w:r>
      <w:r>
        <w:t xml:space="preserve">Export Control Laws</w:t>
      </w:r>
      <w:r>
        <w:t xml:space="preserve">”</w:t>
      </w:r>
      <w:r>
        <w:t xml:space="preserve">), including those of the European</w:t>
      </w:r>
      <w:r>
        <w:t xml:space="preserve"> </w:t>
      </w:r>
      <w:r>
        <w:t xml:space="preserve">Union</w:t>
      </w:r>
      <w:r>
        <w:t xml:space="preserve"> </w:t>
      </w:r>
      <w:r>
        <w:t xml:space="preserve">and United States (specifically the Export Administration Act of 1979 and the Export Administration Regulations</w:t>
      </w:r>
      <w:r>
        <w:t xml:space="preserve"> </w:t>
      </w:r>
      <w:r>
        <w:t xml:space="preserve">(</w:t>
      </w:r>
      <w:r>
        <w:t xml:space="preserve">“</w:t>
      </w:r>
      <w:r>
        <w:t xml:space="preserve">EAR</w:t>
      </w:r>
      <w:r>
        <w:t xml:space="preserve">”</w:t>
      </w:r>
      <w:r>
        <w:t xml:space="preserve">)). Customer acknowledges that it is not an entity targeted by Export Control Laws nor is it otherwise</w:t>
      </w:r>
      <w:r>
        <w:t xml:space="preserve"> </w:t>
      </w:r>
      <w:r>
        <w:t xml:space="preserve">owned</w:t>
      </w:r>
      <w:r>
        <w:t xml:space="preserve"> </w:t>
      </w:r>
      <w:r>
        <w:t xml:space="preserve">or controlled by or acting on behalf of any person targeted by Export Control Laws. Further, Customer agrees to</w:t>
      </w:r>
      <w:r>
        <w:t xml:space="preserve"> </w:t>
      </w:r>
      <w:r>
        <w:t xml:space="preserve">ensure that neither JetBrains Products and/or Plugins, nor any related technical information, are:</w:t>
      </w:r>
    </w:p>
    <w:p>
      <w:pPr>
        <w:pStyle w:val="Compact"/>
        <w:numPr>
          <w:numId w:val="1006"/>
          <w:ilvl w:val="0"/>
        </w:numPr>
      </w:pPr>
      <w:r>
        <w:t xml:space="preserve">Downloaded, transferred, exported, or re-exported directly or indirectly in violation of Export Control</w:t>
      </w:r>
      <w:r>
        <w:t xml:space="preserve"> </w:t>
      </w:r>
      <w:r>
        <w:t xml:space="preserve">Laws; or</w:t>
      </w:r>
    </w:p>
    <w:p>
      <w:pPr>
        <w:pStyle w:val="Compact"/>
        <w:numPr>
          <w:numId w:val="1006"/>
          <w:ilvl w:val="0"/>
        </w:numPr>
      </w:pPr>
      <w:r>
        <w:t xml:space="preserve">Used for any purpose prohibited by Export Control Laws, including but not limited to nuclear, chemical, or</w:t>
      </w:r>
      <w:r>
        <w:t xml:space="preserve"> </w:t>
      </w:r>
      <w:r>
        <w:t xml:space="preserve">biological weapons proliferation.</w:t>
      </w:r>
    </w:p>
    <w:p>
      <w:pPr>
        <w:pStyle w:val="FirstParagraph"/>
      </w:pPr>
      <w:r>
        <w:t xml:space="preserve">In accordance with the EAR, JetBrains Products and/or JetBrains Plugins typically:</w:t>
      </w:r>
    </w:p>
    <w:p>
      <w:pPr>
        <w:pStyle w:val="Compact"/>
        <w:numPr>
          <w:numId w:val="1007"/>
          <w:ilvl w:val="0"/>
        </w:numPr>
      </w:pPr>
      <w:r>
        <w:t xml:space="preserve">Fall under the Export Control Classification Number (ECCN) EAR99;</w:t>
      </w:r>
    </w:p>
    <w:p>
      <w:pPr>
        <w:pStyle w:val="Compact"/>
        <w:numPr>
          <w:numId w:val="1007"/>
          <w:ilvl w:val="0"/>
        </w:numPr>
      </w:pPr>
      <w:r>
        <w:t xml:space="preserve">May be exported under the EAR to</w:t>
      </w:r>
      <w:r>
        <w:t xml:space="preserve"> </w:t>
      </w:r>
      <w:r>
        <w:t xml:space="preserve">entities with No License Required (</w:t>
      </w:r>
      <w:r>
        <w:t xml:space="preserve">“</w:t>
      </w:r>
      <w:r>
        <w:t xml:space="preserve">NLR</w:t>
      </w:r>
      <w:r>
        <w:t xml:space="preserve">”</w:t>
      </w:r>
      <w:r>
        <w:t xml:space="preserve">), except for entities within restricted and/or embargoed</w:t>
      </w:r>
      <w:r>
        <w:t xml:space="preserve"> </w:t>
      </w:r>
      <w:r>
        <w:t xml:space="preserve">destinations, identified as prohibited end-user(s) and/or participate in prohibited end-use and/or</w:t>
      </w:r>
      <w:r>
        <w:t xml:space="preserve"> </w:t>
      </w:r>
      <w:r>
        <w:t xml:space="preserve">proliferation</w:t>
      </w:r>
      <w:r>
        <w:t xml:space="preserve"> </w:t>
      </w:r>
      <w:r>
        <w:t xml:space="preserve">activities. Restricted countries currently include, but are not necessarily limited to, Cuba, North Korea,</w:t>
      </w:r>
      <w:r>
        <w:t xml:space="preserve"> </w:t>
      </w:r>
      <w:r>
        <w:t xml:space="preserve">Sudan, and Syria.</w:t>
      </w:r>
    </w:p>
    <w:p>
      <w:pPr>
        <w:pStyle w:val="FirstParagraph"/>
      </w:pPr>
      <w:r>
        <w:t xml:space="preserve">Information provided under Section Export Control is only intended for general information purposes and should</w:t>
      </w:r>
      <w:r>
        <w:t xml:space="preserve"> </w:t>
      </w:r>
      <w:r>
        <w:t xml:space="preserve">not</w:t>
      </w:r>
      <w:r>
        <w:t xml:space="preserve"> </w:t>
      </w:r>
      <w:r>
        <w:t xml:space="preserve">be construed as legal advice concerning the export control laws and regulations of any country. For</w:t>
      </w:r>
      <w:r>
        <w:t xml:space="preserve"> </w:t>
      </w:r>
      <w:r>
        <w:t xml:space="preserve">details on export restrictions applicable to Products and/or Plugins, Customer should refer to the laws</w:t>
      </w:r>
      <w:r>
        <w:t xml:space="preserve"> </w:t>
      </w:r>
      <w:r>
        <w:t xml:space="preserve">and regulations of the relevant jurisdiction.</w:t>
      </w:r>
    </w:p>
    <w:p>
      <w:pPr>
        <w:pStyle w:val="Heading2"/>
      </w:pPr>
      <w:bookmarkStart w:id="32" w:name="miscellaneous"/>
      <w:bookmarkEnd w:id="32"/>
      <w:r>
        <w:rPr>
          <w:b/>
        </w:rPr>
        <w:t xml:space="preserve">MISCELLANEOUS</w:t>
      </w:r>
    </w:p>
    <w:p>
      <w:pPr>
        <w:pStyle w:val="FirstParagraph"/>
      </w:pPr>
      <w:r>
        <w:t xml:space="preserve">No terms and conditions other than the terms and conditions contained herein shall be binding upon JetBrains,</w:t>
      </w:r>
      <w:r>
        <w:t xml:space="preserve"> </w:t>
      </w:r>
      <w:r>
        <w:t xml:space="preserve">unless</w:t>
      </w:r>
      <w:r>
        <w:t xml:space="preserve"> </w:t>
      </w:r>
      <w:r>
        <w:t xml:space="preserve">accepted by JetBrains in writing and signed by the duly authorized representative of JetBrains. If Customer’s</w:t>
      </w:r>
      <w:r>
        <w:t xml:space="preserve"> </w:t>
      </w:r>
      <w:r>
        <w:t xml:space="preserve">terms</w:t>
      </w:r>
      <w:r>
        <w:t xml:space="preserve"> </w:t>
      </w:r>
      <w:r>
        <w:t xml:space="preserve">and conditions of purchase are different from or in addition to these Purchase Terms, these Purchase Terms shall</w:t>
      </w:r>
      <w:r>
        <w:t xml:space="preserve"> </w:t>
      </w:r>
      <w:r>
        <w:t xml:space="preserve">prevail and Customer’s terms are hereby rejected, unless otherwise agreed in writing with JetBrains.</w:t>
      </w:r>
    </w:p>
    <w:p>
      <w:pPr>
        <w:pStyle w:val="BodyText"/>
      </w:pPr>
      <w:r>
        <w:t xml:space="preserve">These Purchase Terms are subject to change at any time by JetBrains by posting the updated Purchase</w:t>
      </w:r>
      <w:r>
        <w:t xml:space="preserve"> </w:t>
      </w:r>
      <w:r>
        <w:t xml:space="preserve">Terms on the JetBrains website at www.jetbrains.com.</w:t>
      </w:r>
    </w:p>
    <w:p>
      <w:pPr>
        <w:pStyle w:val="BodyText"/>
      </w:pPr>
      <w:r>
        <w:t xml:space="preserve">Customer declares having had sufficient opportunity to review these Purchase Terms, understood the content of all</w:t>
      </w:r>
      <w:r>
        <w:t xml:space="preserve"> </w:t>
      </w:r>
      <w:r>
        <w:t xml:space="preserve">of</w:t>
      </w:r>
      <w:r>
        <w:t xml:space="preserve"> </w:t>
      </w:r>
      <w:r>
        <w:t xml:space="preserve">their clauses, negotiated their terms and sought independent professional legal advice in that respect, before</w:t>
      </w:r>
      <w:r>
        <w:t xml:space="preserve"> </w:t>
      </w:r>
      <w:r>
        <w:t xml:space="preserve">accepting these Purchase Terms. Consequently, any statutory</w:t>
      </w:r>
      <w:r>
        <w:t xml:space="preserve"> </w:t>
      </w:r>
      <w:r>
        <w:t xml:space="preserve">“</w:t>
      </w:r>
      <w:r>
        <w:t xml:space="preserve">form contracts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adhesion contracts</w:t>
      </w:r>
      <w:r>
        <w:t xml:space="preserve">”</w:t>
      </w:r>
      <w:r>
        <w:t xml:space="preserve">) regulations</w:t>
      </w:r>
      <w:r>
        <w:t xml:space="preserve"> </w:t>
      </w:r>
      <w:r>
        <w:t xml:space="preserve">shall not be applicable to these Purchase Terms.</w:t>
      </w:r>
    </w:p>
    <w:p>
      <w:pPr>
        <w:pStyle w:val="BodyText"/>
      </w:pPr>
      <w:r>
        <w:t xml:space="preserve">If Customer is located outside North and South America, these Purchase Terms shall be governed by the</w:t>
      </w:r>
      <w:r>
        <w:t xml:space="preserve"> </w:t>
      </w:r>
      <w:r>
        <w:t xml:space="preserve">laws of Czech Republic, without reference to conflict of laws principles, and the parties agree that any</w:t>
      </w:r>
      <w:r>
        <w:t xml:space="preserve"> </w:t>
      </w:r>
      <w:r>
        <w:t xml:space="preserve">litigation relating to these Purchase Terms may only be brought in, and shall be subject to the</w:t>
      </w:r>
      <w:r>
        <w:t xml:space="preserve"> </w:t>
      </w:r>
      <w:r>
        <w:t xml:space="preserve">jurisdiction of, any Court of Czech Republic.</w:t>
      </w:r>
    </w:p>
    <w:p>
      <w:pPr>
        <w:pStyle w:val="BodyText"/>
      </w:pPr>
      <w:r>
        <w:t xml:space="preserve">If Customer is located in North or South America, then the following applies: these Purchase Terms shall be</w:t>
      </w:r>
      <w:r>
        <w:t xml:space="preserve"> </w:t>
      </w:r>
      <w:r>
        <w:t xml:space="preserve">governed</w:t>
      </w:r>
      <w:r>
        <w:t xml:space="preserve"> </w:t>
      </w:r>
      <w:r>
        <w:t xml:space="preserve">by and construed under the laws of the State of New Jersey, without reference to conflict of laws principles of</w:t>
      </w:r>
      <w:r>
        <w:t xml:space="preserve"> </w:t>
      </w:r>
      <w:r>
        <w:t xml:space="preserve">that</w:t>
      </w:r>
      <w:r>
        <w:t xml:space="preserve"> </w:t>
      </w:r>
      <w:r>
        <w:t xml:space="preserve">state or any nation state. The parties agree that any litigation relating to these Purchase Terms shall be</w:t>
      </w:r>
      <w:r>
        <w:t xml:space="preserve"> </w:t>
      </w:r>
      <w:r>
        <w:t xml:space="preserve">settled</w:t>
      </w:r>
      <w:r>
        <w:t xml:space="preserve"> </w:t>
      </w:r>
      <w:r>
        <w:t xml:space="preserve">by the court of competent jurisdiction in the State of New Jersey. The United Nations Convention on Contracts</w:t>
      </w:r>
      <w:r>
        <w:t xml:space="preserve"> </w:t>
      </w:r>
      <w:r>
        <w:t xml:space="preserve">for</w:t>
      </w:r>
      <w:r>
        <w:t xml:space="preserve"> </w:t>
      </w:r>
      <w:r>
        <w:t xml:space="preserve">the International Sale of Goods shall not apply to these Purchase Terms.</w:t>
      </w:r>
    </w:p>
    <w:p>
      <w:pPr>
        <w:pStyle w:val="BodyText"/>
      </w:pPr>
      <w:r>
        <w:t xml:space="preserve">If the Customer is located in the Russian Federation, Product means only YouTrack and Datalore and no other JetBrains</w:t>
      </w:r>
      <w:r>
        <w:t xml:space="preserve"> </w:t>
      </w:r>
      <w:r>
        <w:t xml:space="preserve">products whatsoever. Provision of JetBrains products other than YouTrack and Datalore to Customers located in the</w:t>
      </w:r>
      <w:r>
        <w:t xml:space="preserve"> </w:t>
      </w:r>
      <w:r>
        <w:t xml:space="preserve">Russian Federation is not governed by these Purchase Terms.</w:t>
      </w:r>
    </w:p>
    <w:p>
      <w:pPr>
        <w:pStyle w:val="Heading2"/>
      </w:pPr>
      <w:bookmarkStart w:id="33" w:name="personal-data"/>
      <w:bookmarkEnd w:id="33"/>
      <w:r>
        <w:rPr>
          <w:b/>
        </w:rPr>
        <w:t xml:space="preserve">PERSONAL DATA</w:t>
      </w:r>
    </w:p>
    <w:p>
      <w:pPr>
        <w:pStyle w:val="FirstParagraph"/>
      </w:pPr>
      <w:r>
        <w:t xml:space="preserve">In connection with purchase of Products and Plugins by Customer, JetBrains and associated companies of</w:t>
      </w:r>
      <w:r>
        <w:t xml:space="preserve"> </w:t>
      </w:r>
      <w:r>
        <w:t xml:space="preserve">JetBrains will process Customer’s Personal Data, in particular, Customer’s contact and identification</w:t>
      </w:r>
      <w:r>
        <w:t xml:space="preserve"> </w:t>
      </w:r>
      <w:r>
        <w:t xml:space="preserve">details and information about Customer’s subscription and payments, for the following purposes:</w:t>
      </w:r>
    </w:p>
    <w:p>
      <w:pPr>
        <w:pStyle w:val="Compact"/>
        <w:numPr>
          <w:numId w:val="1008"/>
          <w:ilvl w:val="0"/>
        </w:numPr>
      </w:pPr>
      <w:r>
        <w:t xml:space="preserve">To provide Customer with software services or information;</w:t>
      </w:r>
    </w:p>
    <w:p>
      <w:pPr>
        <w:pStyle w:val="Compact"/>
        <w:numPr>
          <w:numId w:val="1008"/>
          <w:ilvl w:val="0"/>
        </w:numPr>
      </w:pPr>
      <w:r>
        <w:t xml:space="preserve">To protect JetBrains from piracy and unlawful use of JetBrains software or services;</w:t>
      </w:r>
    </w:p>
    <w:p>
      <w:pPr>
        <w:pStyle w:val="Compact"/>
        <w:numPr>
          <w:numId w:val="1008"/>
          <w:ilvl w:val="0"/>
        </w:numPr>
      </w:pPr>
      <w:r>
        <w:t xml:space="preserve">To improve JetBrains offerings based on usage;</w:t>
      </w:r>
    </w:p>
    <w:p>
      <w:pPr>
        <w:pStyle w:val="Compact"/>
        <w:numPr>
          <w:numId w:val="1008"/>
          <w:ilvl w:val="0"/>
        </w:numPr>
      </w:pPr>
      <w:r>
        <w:t xml:space="preserve">For internal evidence of JetBrains and to protect the rights and interests of JetBrains and other users;</w:t>
      </w:r>
    </w:p>
    <w:p>
      <w:pPr>
        <w:pStyle w:val="Compact"/>
        <w:numPr>
          <w:numId w:val="1008"/>
          <w:ilvl w:val="0"/>
        </w:numPr>
      </w:pPr>
      <w:r>
        <w:t xml:space="preserve">To promote and market JetBrains software and services; and</w:t>
      </w:r>
    </w:p>
    <w:p>
      <w:pPr>
        <w:pStyle w:val="Compact"/>
        <w:numPr>
          <w:numId w:val="1008"/>
          <w:ilvl w:val="0"/>
        </w:numPr>
      </w:pPr>
      <w:r>
        <w:t xml:space="preserve">To fulfil legal duties stipulated by accounting, taxation, and other laws.</w:t>
      </w:r>
    </w:p>
    <w:p>
      <w:pPr>
        <w:pStyle w:val="FirstParagraph"/>
      </w:pPr>
      <w:r>
        <w:t xml:space="preserve">Customer may object to processing of Customer’s Personal Data for the purposes 2 to 5 at any time. More detailed</w:t>
      </w:r>
      <w:r>
        <w:t xml:space="preserve"> </w:t>
      </w:r>
      <w:r>
        <w:t xml:space="preserve">information about personal data processing for the above-mentioned purposes and about Customer’s rights can be</w:t>
      </w:r>
      <w:r>
        <w:t xml:space="preserve"> </w:t>
      </w:r>
      <w:r>
        <w:t xml:space="preserve">found</w:t>
      </w:r>
      <w:r>
        <w:t xml:space="preserve"> </w:t>
      </w:r>
      <w:r>
        <w:t xml:space="preserve">in the Privacy Policy.</w:t>
      </w:r>
    </w:p>
    <w:p>
      <w:pPr>
        <w:pStyle w:val="BodyText"/>
      </w:pPr>
      <w:r>
        <w:t xml:space="preserve">For the above purposes, JetBrains may process information including but not limited to Customer’s name, email</w:t>
      </w:r>
      <w:r>
        <w:t xml:space="preserve"> </w:t>
      </w:r>
      <w:r>
        <w:t xml:space="preserve">address, username, physical address, telephone number, payment data, company name, and tax identification number</w:t>
      </w:r>
      <w:r>
        <w:t xml:space="preserve"> </w:t>
      </w:r>
      <w:r>
        <w:t xml:space="preserve">where applicable. To receive the software, support, and services, Customer explicitly fills in their Personal</w:t>
      </w:r>
      <w:r>
        <w:t xml:space="preserve"> </w:t>
      </w:r>
      <w:r>
        <w:t xml:space="preserve">Data,</w:t>
      </w:r>
      <w:r>
        <w:t xml:space="preserve"> </w:t>
      </w:r>
      <w:r>
        <w:t xml:space="preserve">whether Customer purchases a JetBrains Downloadable Software Product, a Plugin, or JetBrains Software as a</w:t>
      </w:r>
      <w:r>
        <w:t xml:space="preserve"> </w:t>
      </w:r>
      <w:r>
        <w:t xml:space="preserve">Service.</w:t>
      </w:r>
    </w:p>
    <w:p>
      <w:pPr>
        <w:pStyle w:val="BodyText"/>
      </w:pPr>
      <w:r>
        <w:t xml:space="preserve">JetBrains products and services often give Customer the option to provide feedback, such as suggestions,</w:t>
      </w:r>
      <w:r>
        <w:t xml:space="preserve"> </w:t>
      </w:r>
      <w:r>
        <w:t xml:space="preserve">compliments, or problems encountered. JetBrains invites Customer to provide such feedback as well as to</w:t>
      </w:r>
      <w:r>
        <w:t xml:space="preserve"> </w:t>
      </w:r>
      <w:r>
        <w:t xml:space="preserve">post comments on JetBrains website, blogs, and discussion forums.</w:t>
      </w:r>
    </w:p>
    <w:p>
      <w:pPr>
        <w:pStyle w:val="BodyText"/>
      </w:pPr>
      <w:r>
        <w:t xml:space="preserve">Transfer of Personal Data to third parties. JetBrains is responsible for the handling of Customer’s Personal Data</w:t>
      </w:r>
      <w:r>
        <w:t xml:space="preserve"> </w:t>
      </w:r>
      <w:r>
        <w:t xml:space="preserve">by</w:t>
      </w:r>
      <w:r>
        <w:t xml:space="preserve"> </w:t>
      </w:r>
      <w:r>
        <w:t xml:space="preserve">such third party. The transfer is made to assist it in providing its services to Customer or in its operations;</w:t>
      </w:r>
      <w:r>
        <w:t xml:space="preserve"> </w:t>
      </w:r>
      <w:r>
        <w:t xml:space="preserve">to</w:t>
      </w:r>
      <w:r>
        <w:t xml:space="preserve"> </w:t>
      </w:r>
      <w:r>
        <w:t xml:space="preserve">do so JetBrains, may send them Customer’s Personal Data. Personal Data collected from Customer is transferred</w:t>
      </w:r>
      <w:r>
        <w:t xml:space="preserve"> </w:t>
      </w:r>
      <w:r>
        <w:t xml:space="preserve">to:</w:t>
      </w:r>
    </w:p>
    <w:p>
      <w:pPr>
        <w:pStyle w:val="Compact"/>
        <w:numPr>
          <w:numId w:val="1009"/>
          <w:ilvl w:val="0"/>
        </w:numPr>
      </w:pPr>
      <w:r>
        <w:t xml:space="preserve">A</w:t>
      </w:r>
      <w:r>
        <w:t xml:space="preserve"> </w:t>
      </w:r>
      <w:hyperlink r:id="rId34">
        <w:r>
          <w:rPr>
            <w:rStyle w:val="Hyperlink"/>
          </w:rPr>
          <w:t xml:space="preserve">third-party</w:t>
        </w:r>
      </w:hyperlink>
      <w:r>
        <w:t xml:space="preserve"> </w:t>
      </w:r>
      <w:r>
        <w:t xml:space="preserve">payment provider to</w:t>
      </w:r>
      <w:r>
        <w:t xml:space="preserve"> </w:t>
      </w:r>
      <w:r>
        <w:t xml:space="preserve">process payment transactions.</w:t>
      </w:r>
    </w:p>
    <w:p>
      <w:pPr>
        <w:pStyle w:val="Compact"/>
        <w:numPr>
          <w:numId w:val="1009"/>
          <w:ilvl w:val="0"/>
        </w:numPr>
      </w:pPr>
      <w:r>
        <w:t xml:space="preserve">A</w:t>
      </w:r>
      <w:r>
        <w:t xml:space="preserve"> </w:t>
      </w:r>
      <w:hyperlink r:id="rId34">
        <w:r>
          <w:rPr>
            <w:rStyle w:val="Hyperlink"/>
          </w:rPr>
          <w:t xml:space="preserve">third-party</w:t>
        </w:r>
      </w:hyperlink>
      <w:r>
        <w:t xml:space="preserve"> </w:t>
      </w:r>
      <w:r>
        <w:t xml:space="preserve">cloud accounting</w:t>
      </w:r>
      <w:r>
        <w:t xml:space="preserve"> </w:t>
      </w:r>
      <w:r>
        <w:t xml:space="preserve">service.</w:t>
      </w:r>
    </w:p>
    <w:p>
      <w:pPr>
        <w:pStyle w:val="Compact"/>
        <w:numPr>
          <w:numId w:val="1009"/>
          <w:ilvl w:val="0"/>
        </w:numPr>
      </w:pPr>
      <w:r>
        <w:t xml:space="preserve">Resellers who are handling purchases of JetBrains products in a certain region. Information about the</w:t>
      </w:r>
      <w:r>
        <w:t xml:space="preserve"> </w:t>
      </w:r>
      <w:r>
        <w:t xml:space="preserve">reseller obtaining Customer’s Personal Data is indicated to Customer before the transfer is made.</w:t>
      </w:r>
    </w:p>
    <w:p>
      <w:pPr>
        <w:pStyle w:val="Compact"/>
        <w:numPr>
          <w:numId w:val="1009"/>
          <w:ilvl w:val="0"/>
        </w:numPr>
      </w:pPr>
      <w:r>
        <w:t xml:space="preserve">Other representatives of the same Customer.</w:t>
      </w:r>
    </w:p>
    <w:p>
      <w:pPr>
        <w:pStyle w:val="Compact"/>
        <w:numPr>
          <w:numId w:val="1009"/>
          <w:ilvl w:val="0"/>
        </w:numPr>
      </w:pPr>
      <w:r>
        <w:t xml:space="preserve">A third-party Plugin vendor.</w:t>
      </w:r>
    </w:p>
    <w:p>
      <w:pPr>
        <w:pStyle w:val="FirstParagraph"/>
      </w:pPr>
      <w:r>
        <w:t xml:space="preserve">JetBrains may communicate with Customers by sending them emails aiming to help avoid interruption of a</w:t>
      </w:r>
      <w:r>
        <w:t xml:space="preserve"> </w:t>
      </w:r>
      <w:r>
        <w:t xml:space="preserve">service. Such examples include but not limited to:</w:t>
      </w:r>
    </w:p>
    <w:p>
      <w:pPr>
        <w:pStyle w:val="Compact"/>
        <w:numPr>
          <w:numId w:val="1010"/>
          <w:ilvl w:val="0"/>
        </w:numPr>
      </w:pPr>
      <w:r>
        <w:t xml:space="preserve">payment reminders,</w:t>
      </w:r>
    </w:p>
    <w:p>
      <w:pPr>
        <w:pStyle w:val="Compact"/>
        <w:numPr>
          <w:numId w:val="1010"/>
          <w:ilvl w:val="0"/>
        </w:numPr>
      </w:pPr>
      <w:r>
        <w:t xml:space="preserve">debt reminders,</w:t>
      </w:r>
    </w:p>
    <w:p>
      <w:pPr>
        <w:pStyle w:val="Compact"/>
        <w:numPr>
          <w:numId w:val="1010"/>
          <w:ilvl w:val="0"/>
        </w:numPr>
      </w:pPr>
      <w:r>
        <w:t xml:space="preserve">license expiration reminders,</w:t>
      </w:r>
    </w:p>
    <w:p>
      <w:pPr>
        <w:pStyle w:val="Compact"/>
        <w:numPr>
          <w:numId w:val="1010"/>
          <w:ilvl w:val="0"/>
        </w:numPr>
      </w:pPr>
      <w:r>
        <w:t xml:space="preserve">license delivery and confirmation emails,</w:t>
      </w:r>
    </w:p>
    <w:p>
      <w:pPr>
        <w:pStyle w:val="Compact"/>
        <w:numPr>
          <w:numId w:val="1010"/>
          <w:ilvl w:val="0"/>
        </w:numPr>
      </w:pPr>
      <w:r>
        <w:t xml:space="preserve">credit card expiration reminders about cards saved for automatic payments for licenses,</w:t>
      </w:r>
    </w:p>
    <w:p>
      <w:pPr>
        <w:pStyle w:val="Compact"/>
        <w:numPr>
          <w:numId w:val="1010"/>
          <w:ilvl w:val="0"/>
        </w:numPr>
      </w:pPr>
      <w:r>
        <w:t xml:space="preserve">purchase follow-ups requesting information about Customer’s company for enhancement of customer service,</w:t>
      </w:r>
    </w:p>
    <w:p>
      <w:pPr>
        <w:pStyle w:val="Compact"/>
        <w:numPr>
          <w:numId w:val="1010"/>
          <w:ilvl w:val="0"/>
        </w:numPr>
      </w:pPr>
      <w:r>
        <w:t xml:space="preserve">license assignment emails,</w:t>
      </w:r>
    </w:p>
    <w:p>
      <w:pPr>
        <w:pStyle w:val="Compact"/>
        <w:numPr>
          <w:numId w:val="1010"/>
          <w:ilvl w:val="0"/>
        </w:numPr>
      </w:pPr>
      <w:r>
        <w:t xml:space="preserve">administrator invitation emails, and</w:t>
      </w:r>
    </w:p>
    <w:p>
      <w:pPr>
        <w:pStyle w:val="Compact"/>
        <w:numPr>
          <w:numId w:val="1010"/>
          <w:ilvl w:val="0"/>
        </w:numPr>
      </w:pPr>
      <w:r>
        <w:t xml:space="preserve">purchase administration requests.</w:t>
      </w:r>
    </w:p>
    <w:p>
      <w:pPr>
        <w:pStyle w:val="FirstParagraph"/>
      </w:pPr>
      <w:r>
        <w:t xml:space="preserve">For any questions regarding these Purchase Terms, please contact us at</w:t>
      </w:r>
      <w:r>
        <w:t xml:space="preserve"> </w:t>
      </w:r>
      <w:hyperlink r:id="rId35">
        <w:r>
          <w:rPr>
            <w:rStyle w:val="Hyperlink"/>
          </w:rPr>
          <w:t xml:space="preserve">legal@jetbrains.com</w:t>
        </w:r>
      </w:hyperlink>
      <w:r>
        <w:t xml:space="preserve">.</w:t>
      </w:r>
    </w:p>
    <w:sectPr w:rsidR="00981A52" w:rsidSect="00ED17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02a4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f7c2b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2936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9E"/>
    <w:pPr>
      <w:spacing w:before="24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2BCA"/>
    <w:pPr>
      <w:keepNext/>
      <w:keepLines/>
      <w:spacing w:before="120" w:after="32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2BCA"/>
    <w:pPr>
      <w:keepNext/>
      <w:keepLines/>
      <w:spacing w:before="300" w:after="3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BCA"/>
    <w:pPr>
      <w:keepNext/>
      <w:keepLines/>
      <w:spacing w:before="280" w:after="2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BCA"/>
    <w:pPr>
      <w:keepNext/>
      <w:keepLines/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BCA"/>
    <w:pPr>
      <w:keepNext/>
      <w:keepLines/>
      <w:spacing w:before="320" w:after="320"/>
      <w:outlineLvl w:val="4"/>
    </w:pPr>
    <w:rPr>
      <w:rFonts w:eastAsiaTheme="majorEastAsia" w:cstheme="majorBidi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2BCA"/>
    <w:pPr>
      <w:keepNext/>
      <w:keepLines/>
      <w:spacing w:before="320" w:after="320"/>
      <w:outlineLvl w:val="5"/>
    </w:pPr>
    <w:rPr>
      <w:rFonts w:eastAsiaTheme="majorEastAsia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CA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BCA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BCA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2BC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2BCA"/>
    <w:rPr>
      <w:rFonts w:ascii="Times New Roman" w:eastAsiaTheme="majorEastAsia" w:hAnsi="Times New Roman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D2BCA"/>
    <w:rPr>
      <w:rFonts w:ascii="Times New Roman" w:eastAsiaTheme="majorEastAsia" w:hAnsi="Times New Roman" w:cstheme="majorBidi"/>
      <w:iCs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www.jetbrains.com/company/privacy.html" TargetMode="External" /><Relationship Type="http://schemas.openxmlformats.org/officeDocument/2006/relationships/hyperlink" Id="rId34" Target="https://www.jetbrains.com/legal/privacy/third-parties.html" TargetMode="External" /><Relationship Type="http://schemas.openxmlformats.org/officeDocument/2006/relationships/hyperlink" Id="rId23" Target="https://www.jetbrains.com/legal/websites/" TargetMode="External" /><Relationship Type="http://schemas.openxmlformats.org/officeDocument/2006/relationships/hyperlink" Id="rId35" Target="mailto:legal@jetbrain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jetbrains.com/company/privacy.html" TargetMode="External" /><Relationship Type="http://schemas.openxmlformats.org/officeDocument/2006/relationships/hyperlink" Id="rId34" Target="https://www.jetbrains.com/legal/privacy/third-parties.html" TargetMode="External" /><Relationship Type="http://schemas.openxmlformats.org/officeDocument/2006/relationships/hyperlink" Id="rId23" Target="https://www.jetbrains.com/legal/websites/" TargetMode="External" /><Relationship Type="http://schemas.openxmlformats.org/officeDocument/2006/relationships/hyperlink" Id="rId35" Target="mailto:legal@jetbrain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60</Characters>
  <Application>Microsoft Office Word</Application>
  <DocSecurity>0</DocSecurity>
  <Lines>1</Lines>
  <Paragraphs>1</Paragraphs>
  <ScaleCrop>false</ScaleCrop>
  <Company>IntelliJ Labs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2019-11-21T20:18:39Z</dcterms:created>
  <dcterms:modified xsi:type="dcterms:W3CDTF">2019-11-21T20:18:39Z</dcterms:modified>
</cp:coreProperties>
</file>