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0961B" w14:textId="77777777" w:rsidR="000D534D" w:rsidRPr="000D534D" w:rsidRDefault="000D534D" w:rsidP="000D534D">
      <w:r w:rsidRPr="000D534D">
        <w:t>The Rapid Referral Assistance Program (RRAP) is designed to provide financial assistance to DKU students who are experiencing urgent mental health concerns or disability-related needs that require external diagnosis or treatment beyond what CAWS can provide. This fund ensures that financial barriers do not prevent students from receiving essential care during times of crisis.</w:t>
      </w:r>
    </w:p>
    <w:p w14:paraId="56BB45C0" w14:textId="77777777" w:rsidR="000D534D" w:rsidRPr="000D534D" w:rsidRDefault="000D534D" w:rsidP="000D534D">
      <w:pPr>
        <w:rPr>
          <w:b/>
          <w:bCs/>
        </w:rPr>
      </w:pPr>
      <w:r w:rsidRPr="000D534D">
        <w:rPr>
          <w:b/>
          <w:bCs/>
        </w:rPr>
        <w:t>Who Can Apply</w:t>
      </w:r>
    </w:p>
    <w:p w14:paraId="696FBC93" w14:textId="77777777" w:rsidR="000D534D" w:rsidRPr="000D534D" w:rsidRDefault="000D534D" w:rsidP="000D534D">
      <w:r w:rsidRPr="000D534D">
        <w:br/>
        <w:t> Students are eligible to apply if they meet the following criteria:</w:t>
      </w:r>
    </w:p>
    <w:p w14:paraId="7EA24DD5" w14:textId="77777777" w:rsidR="000D534D" w:rsidRPr="000D534D" w:rsidRDefault="000D534D" w:rsidP="000D534D">
      <w:pPr>
        <w:numPr>
          <w:ilvl w:val="0"/>
          <w:numId w:val="1"/>
        </w:numPr>
      </w:pPr>
      <w:r w:rsidRPr="000D534D">
        <w:t xml:space="preserve">Currently enrolled at Duke Kunshan </w:t>
      </w:r>
      <w:proofErr w:type="gramStart"/>
      <w:r w:rsidRPr="000D534D">
        <w:t>University;</w:t>
      </w:r>
      <w:proofErr w:type="gramEnd"/>
    </w:p>
    <w:p w14:paraId="3390DCF1" w14:textId="77777777" w:rsidR="000D534D" w:rsidRPr="000D534D" w:rsidRDefault="000D534D" w:rsidP="000D534D">
      <w:pPr>
        <w:numPr>
          <w:ilvl w:val="0"/>
          <w:numId w:val="1"/>
        </w:numPr>
      </w:pPr>
      <w:r w:rsidRPr="000D534D">
        <w:t xml:space="preserve">Experiencing a psychological or disability-related crisis requiring external treatment or </w:t>
      </w:r>
      <w:proofErr w:type="gramStart"/>
      <w:r w:rsidRPr="000D534D">
        <w:t>diagnosis;</w:t>
      </w:r>
      <w:proofErr w:type="gramEnd"/>
    </w:p>
    <w:p w14:paraId="5778C711" w14:textId="77777777" w:rsidR="000D534D" w:rsidRPr="000D534D" w:rsidRDefault="000D534D" w:rsidP="000D534D">
      <w:pPr>
        <w:numPr>
          <w:ilvl w:val="0"/>
          <w:numId w:val="1"/>
        </w:numPr>
      </w:pPr>
      <w:proofErr w:type="gramStart"/>
      <w:r w:rsidRPr="000D534D">
        <w:t>Have</w:t>
      </w:r>
      <w:proofErr w:type="gramEnd"/>
      <w:r w:rsidRPr="000D534D">
        <w:t xml:space="preserve"> been assessed by CAWS and referred for services beyond the scope of </w:t>
      </w:r>
      <w:proofErr w:type="gramStart"/>
      <w:r w:rsidRPr="000D534D">
        <w:t>CAWS;</w:t>
      </w:r>
      <w:proofErr w:type="gramEnd"/>
    </w:p>
    <w:p w14:paraId="4F79B5E2" w14:textId="77777777" w:rsidR="000D534D" w:rsidRPr="000D534D" w:rsidRDefault="000D534D" w:rsidP="000D534D">
      <w:pPr>
        <w:numPr>
          <w:ilvl w:val="0"/>
          <w:numId w:val="1"/>
        </w:numPr>
      </w:pPr>
      <w:r w:rsidRPr="000D534D">
        <w:t>Face financial difficulties that limit their access to the necessary services.</w:t>
      </w:r>
    </w:p>
    <w:p w14:paraId="0B438FB9" w14:textId="77777777" w:rsidR="000D534D" w:rsidRPr="000D534D" w:rsidRDefault="000D534D" w:rsidP="000D534D">
      <w:pPr>
        <w:rPr>
          <w:b/>
          <w:bCs/>
        </w:rPr>
      </w:pPr>
      <w:r w:rsidRPr="000D534D">
        <w:rPr>
          <w:b/>
          <w:bCs/>
        </w:rPr>
        <w:t>What the Fund Covers</w:t>
      </w:r>
    </w:p>
    <w:p w14:paraId="39ED5FE9" w14:textId="77777777" w:rsidR="000D534D" w:rsidRPr="000D534D" w:rsidRDefault="000D534D" w:rsidP="000D534D">
      <w:r w:rsidRPr="000D534D">
        <w:br/>
        <w:t> The fund may cover:</w:t>
      </w:r>
    </w:p>
    <w:p w14:paraId="62852DDB" w14:textId="77777777" w:rsidR="000D534D" w:rsidRPr="000D534D" w:rsidRDefault="000D534D" w:rsidP="000D534D">
      <w:pPr>
        <w:numPr>
          <w:ilvl w:val="0"/>
          <w:numId w:val="2"/>
        </w:numPr>
      </w:pPr>
      <w:r w:rsidRPr="000D534D">
        <w:t xml:space="preserve"> Psychiatric evaluations and diagnostic </w:t>
      </w:r>
      <w:proofErr w:type="gramStart"/>
      <w:r w:rsidRPr="000D534D">
        <w:t>assessments;</w:t>
      </w:r>
      <w:proofErr w:type="gramEnd"/>
    </w:p>
    <w:p w14:paraId="2A3D1DF3" w14:textId="77777777" w:rsidR="000D534D" w:rsidRPr="000D534D" w:rsidRDefault="000D534D" w:rsidP="000D534D">
      <w:pPr>
        <w:numPr>
          <w:ilvl w:val="0"/>
          <w:numId w:val="2"/>
        </w:numPr>
      </w:pPr>
      <w:r w:rsidRPr="000D534D">
        <w:t xml:space="preserve"> Short-term external therapy </w:t>
      </w:r>
      <w:proofErr w:type="gramStart"/>
      <w:r w:rsidRPr="000D534D">
        <w:t>sessions;</w:t>
      </w:r>
      <w:proofErr w:type="gramEnd"/>
    </w:p>
    <w:p w14:paraId="05B2C2A1" w14:textId="77777777" w:rsidR="000D534D" w:rsidRPr="000D534D" w:rsidRDefault="000D534D" w:rsidP="000D534D">
      <w:pPr>
        <w:numPr>
          <w:ilvl w:val="0"/>
          <w:numId w:val="2"/>
        </w:numPr>
      </w:pPr>
      <w:r w:rsidRPr="000D534D">
        <w:t xml:space="preserve"> Emergency medication </w:t>
      </w:r>
      <w:proofErr w:type="gramStart"/>
      <w:r w:rsidRPr="000D534D">
        <w:t>consultations;</w:t>
      </w:r>
      <w:proofErr w:type="gramEnd"/>
    </w:p>
    <w:p w14:paraId="35E15BAD" w14:textId="77777777" w:rsidR="000D534D" w:rsidRDefault="000D534D" w:rsidP="000D534D">
      <w:pPr>
        <w:numPr>
          <w:ilvl w:val="0"/>
          <w:numId w:val="2"/>
        </w:numPr>
      </w:pPr>
      <w:r w:rsidRPr="000D534D">
        <w:t> Other critical mental health-related referrals recommended by CAWS.</w:t>
      </w:r>
    </w:p>
    <w:p w14:paraId="2EE0629B" w14:textId="077A2796" w:rsidR="000D534D" w:rsidRPr="000D534D" w:rsidRDefault="000D534D" w:rsidP="000D534D">
      <w:pPr>
        <w:numPr>
          <w:ilvl w:val="0"/>
          <w:numId w:val="2"/>
        </w:numPr>
      </w:pPr>
      <w:r>
        <w:t xml:space="preserve">Transportation costs to facilities </w:t>
      </w:r>
      <w:proofErr w:type="gramStart"/>
      <w:r>
        <w:t>student is</w:t>
      </w:r>
      <w:proofErr w:type="gramEnd"/>
      <w:r>
        <w:t xml:space="preserve"> referred to if they are unable to afford them.</w:t>
      </w:r>
    </w:p>
    <w:p w14:paraId="2186D6BD" w14:textId="77777777" w:rsidR="000D534D" w:rsidRPr="000D534D" w:rsidRDefault="000D534D" w:rsidP="000D534D">
      <w:r w:rsidRPr="000D534D">
        <w:br/>
        <w:t> </w:t>
      </w:r>
      <w:r w:rsidRPr="000D534D">
        <w:rPr>
          <w:b/>
          <w:bCs/>
        </w:rPr>
        <w:t>Note:</w:t>
      </w:r>
      <w:r w:rsidRPr="000D534D">
        <w:t> This fund is not intended for long-term treatment or services not recommended by CAWS.</w:t>
      </w:r>
    </w:p>
    <w:p w14:paraId="4CE8D0CC" w14:textId="77777777" w:rsidR="000D534D" w:rsidRPr="000D534D" w:rsidRDefault="000D534D" w:rsidP="000D534D">
      <w:pPr>
        <w:rPr>
          <w:b/>
          <w:bCs/>
        </w:rPr>
      </w:pPr>
      <w:r w:rsidRPr="000D534D">
        <w:rPr>
          <w:b/>
          <w:bCs/>
        </w:rPr>
        <w:t>How to Apply</w:t>
      </w:r>
    </w:p>
    <w:p w14:paraId="1A9F0E89" w14:textId="77777777" w:rsidR="000D534D" w:rsidRPr="000D534D" w:rsidRDefault="000D534D" w:rsidP="000D534D"/>
    <w:p w14:paraId="62FD4AE0" w14:textId="77777777" w:rsidR="000D534D" w:rsidRPr="000D534D" w:rsidRDefault="000D534D" w:rsidP="000D534D">
      <w:pPr>
        <w:numPr>
          <w:ilvl w:val="0"/>
          <w:numId w:val="3"/>
        </w:numPr>
      </w:pPr>
      <w:r w:rsidRPr="000D534D">
        <w:t>Schedule an initial assessment with CAWS</w:t>
      </w:r>
      <w:r w:rsidRPr="000D534D">
        <w:br/>
        <w:t>→ A mental health professional will determine whether a referral is necessary.</w:t>
      </w:r>
    </w:p>
    <w:p w14:paraId="2A2E5A8E" w14:textId="77777777" w:rsidR="000D534D" w:rsidRPr="000D534D" w:rsidRDefault="000D534D" w:rsidP="000D534D">
      <w:pPr>
        <w:numPr>
          <w:ilvl w:val="0"/>
          <w:numId w:val="3"/>
        </w:numPr>
      </w:pPr>
      <w:r w:rsidRPr="000D534D">
        <w:t> If eligible, complete this RRAP Emergency Fund Application Form.</w:t>
      </w:r>
    </w:p>
    <w:p w14:paraId="4F54B1A2" w14:textId="77777777" w:rsidR="000D534D" w:rsidRPr="000D534D" w:rsidRDefault="000D534D" w:rsidP="000D534D">
      <w:pPr>
        <w:numPr>
          <w:ilvl w:val="0"/>
          <w:numId w:val="3"/>
        </w:numPr>
      </w:pPr>
      <w:r w:rsidRPr="000D534D">
        <w:t> CAWS will submit your application to the appropriate committee for review.</w:t>
      </w:r>
    </w:p>
    <w:p w14:paraId="7F2F6898" w14:textId="77777777" w:rsidR="000D534D" w:rsidRPr="000D534D" w:rsidRDefault="000D534D" w:rsidP="000D534D">
      <w:pPr>
        <w:numPr>
          <w:ilvl w:val="0"/>
          <w:numId w:val="3"/>
        </w:numPr>
      </w:pPr>
      <w:r w:rsidRPr="000D534D">
        <w:t> You will be notified of the result within 5 working days.</w:t>
      </w:r>
    </w:p>
    <w:p w14:paraId="58CC79C4" w14:textId="77777777" w:rsidR="000D534D" w:rsidRPr="000D534D" w:rsidRDefault="000D534D" w:rsidP="000D534D">
      <w:pPr>
        <w:rPr>
          <w:b/>
          <w:bCs/>
        </w:rPr>
      </w:pPr>
      <w:r w:rsidRPr="000D534D">
        <w:rPr>
          <w:b/>
          <w:bCs/>
        </w:rPr>
        <w:t>Confidentiality</w:t>
      </w:r>
    </w:p>
    <w:p w14:paraId="3768396F" w14:textId="77777777" w:rsidR="000D534D" w:rsidRPr="000D534D" w:rsidRDefault="000D534D" w:rsidP="000D534D"/>
    <w:p w14:paraId="34701A03" w14:textId="77777777" w:rsidR="000D534D" w:rsidRPr="000D534D" w:rsidRDefault="000D534D" w:rsidP="000D534D">
      <w:r w:rsidRPr="000D534D">
        <w:lastRenderedPageBreak/>
        <w:t xml:space="preserve">All applications and student information will be handled strictly </w:t>
      </w:r>
      <w:proofErr w:type="gramStart"/>
      <w:r w:rsidRPr="000D534D">
        <w:t>confidential</w:t>
      </w:r>
      <w:proofErr w:type="gramEnd"/>
      <w:r w:rsidRPr="000D534D">
        <w:t xml:space="preserve"> and only shared with authorized personnel involved in the support process.</w:t>
      </w:r>
    </w:p>
    <w:p w14:paraId="7F476BDC" w14:textId="55E965E1" w:rsidR="00E22024" w:rsidRDefault="000D534D">
      <w:r>
        <w:t xml:space="preserve">The link to apply for this funding is </w:t>
      </w:r>
      <w:hyperlink r:id="rId5" w:history="1">
        <w:r w:rsidRPr="00517B37">
          <w:rPr>
            <w:rStyle w:val="Hyperlink"/>
          </w:rPr>
          <w:t>https://duke.qualtrics.com/jfe/form/SV_4GfD29sv4PWUQzY</w:t>
        </w:r>
      </w:hyperlink>
      <w:r>
        <w:t xml:space="preserve">. </w:t>
      </w:r>
    </w:p>
    <w:sectPr w:rsidR="00E22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6CAE"/>
    <w:multiLevelType w:val="multilevel"/>
    <w:tmpl w:val="1C12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CB11F7"/>
    <w:multiLevelType w:val="multilevel"/>
    <w:tmpl w:val="ADD0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F54B88"/>
    <w:multiLevelType w:val="multilevel"/>
    <w:tmpl w:val="E2429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4928190">
    <w:abstractNumId w:val="0"/>
  </w:num>
  <w:num w:numId="2" w16cid:durableId="1924097453">
    <w:abstractNumId w:val="1"/>
  </w:num>
  <w:num w:numId="3" w16cid:durableId="227957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4D"/>
    <w:rsid w:val="000D534D"/>
    <w:rsid w:val="00253AA1"/>
    <w:rsid w:val="0032683E"/>
    <w:rsid w:val="00936518"/>
    <w:rsid w:val="00E22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1E699"/>
  <w15:chartTrackingRefBased/>
  <w15:docId w15:val="{02F9AE02-1CEB-4846-B2DF-9F7899173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3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53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53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53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53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53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3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3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3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3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53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53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53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53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53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53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53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534D"/>
    <w:rPr>
      <w:rFonts w:eastAsiaTheme="majorEastAsia" w:cstheme="majorBidi"/>
      <w:color w:val="272727" w:themeColor="text1" w:themeTint="D8"/>
    </w:rPr>
  </w:style>
  <w:style w:type="paragraph" w:styleId="Title">
    <w:name w:val="Title"/>
    <w:basedOn w:val="Normal"/>
    <w:next w:val="Normal"/>
    <w:link w:val="TitleChar"/>
    <w:uiPriority w:val="10"/>
    <w:qFormat/>
    <w:rsid w:val="000D53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3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53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53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534D"/>
    <w:pPr>
      <w:spacing w:before="160"/>
      <w:jc w:val="center"/>
    </w:pPr>
    <w:rPr>
      <w:i/>
      <w:iCs/>
      <w:color w:val="404040" w:themeColor="text1" w:themeTint="BF"/>
    </w:rPr>
  </w:style>
  <w:style w:type="character" w:customStyle="1" w:styleId="QuoteChar">
    <w:name w:val="Quote Char"/>
    <w:basedOn w:val="DefaultParagraphFont"/>
    <w:link w:val="Quote"/>
    <w:uiPriority w:val="29"/>
    <w:rsid w:val="000D534D"/>
    <w:rPr>
      <w:i/>
      <w:iCs/>
      <w:color w:val="404040" w:themeColor="text1" w:themeTint="BF"/>
    </w:rPr>
  </w:style>
  <w:style w:type="paragraph" w:styleId="ListParagraph">
    <w:name w:val="List Paragraph"/>
    <w:basedOn w:val="Normal"/>
    <w:uiPriority w:val="34"/>
    <w:qFormat/>
    <w:rsid w:val="000D534D"/>
    <w:pPr>
      <w:ind w:left="720"/>
      <w:contextualSpacing/>
    </w:pPr>
  </w:style>
  <w:style w:type="character" w:styleId="IntenseEmphasis">
    <w:name w:val="Intense Emphasis"/>
    <w:basedOn w:val="DefaultParagraphFont"/>
    <w:uiPriority w:val="21"/>
    <w:qFormat/>
    <w:rsid w:val="000D534D"/>
    <w:rPr>
      <w:i/>
      <w:iCs/>
      <w:color w:val="0F4761" w:themeColor="accent1" w:themeShade="BF"/>
    </w:rPr>
  </w:style>
  <w:style w:type="paragraph" w:styleId="IntenseQuote">
    <w:name w:val="Intense Quote"/>
    <w:basedOn w:val="Normal"/>
    <w:next w:val="Normal"/>
    <w:link w:val="IntenseQuoteChar"/>
    <w:uiPriority w:val="30"/>
    <w:qFormat/>
    <w:rsid w:val="000D53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534D"/>
    <w:rPr>
      <w:i/>
      <w:iCs/>
      <w:color w:val="0F4761" w:themeColor="accent1" w:themeShade="BF"/>
    </w:rPr>
  </w:style>
  <w:style w:type="character" w:styleId="IntenseReference">
    <w:name w:val="Intense Reference"/>
    <w:basedOn w:val="DefaultParagraphFont"/>
    <w:uiPriority w:val="32"/>
    <w:qFormat/>
    <w:rsid w:val="000D534D"/>
    <w:rPr>
      <w:b/>
      <w:bCs/>
      <w:smallCaps/>
      <w:color w:val="0F4761" w:themeColor="accent1" w:themeShade="BF"/>
      <w:spacing w:val="5"/>
    </w:rPr>
  </w:style>
  <w:style w:type="character" w:styleId="Hyperlink">
    <w:name w:val="Hyperlink"/>
    <w:basedOn w:val="DefaultParagraphFont"/>
    <w:uiPriority w:val="99"/>
    <w:unhideWhenUsed/>
    <w:rsid w:val="000D534D"/>
    <w:rPr>
      <w:color w:val="467886" w:themeColor="hyperlink"/>
      <w:u w:val="single"/>
    </w:rPr>
  </w:style>
  <w:style w:type="character" w:styleId="UnresolvedMention">
    <w:name w:val="Unresolved Mention"/>
    <w:basedOn w:val="DefaultParagraphFont"/>
    <w:uiPriority w:val="99"/>
    <w:semiHidden/>
    <w:unhideWhenUsed/>
    <w:rsid w:val="000D53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7624775">
      <w:bodyDiv w:val="1"/>
      <w:marLeft w:val="0"/>
      <w:marRight w:val="0"/>
      <w:marTop w:val="0"/>
      <w:marBottom w:val="0"/>
      <w:divBdr>
        <w:top w:val="none" w:sz="0" w:space="0" w:color="auto"/>
        <w:left w:val="none" w:sz="0" w:space="0" w:color="auto"/>
        <w:bottom w:val="none" w:sz="0" w:space="0" w:color="auto"/>
        <w:right w:val="none" w:sz="0" w:space="0" w:color="auto"/>
      </w:divBdr>
      <w:divsChild>
        <w:div w:id="1530298143">
          <w:marLeft w:val="0"/>
          <w:marRight w:val="0"/>
          <w:marTop w:val="0"/>
          <w:marBottom w:val="0"/>
          <w:divBdr>
            <w:top w:val="none" w:sz="0" w:space="0" w:color="auto"/>
            <w:left w:val="none" w:sz="0" w:space="0" w:color="auto"/>
            <w:bottom w:val="none" w:sz="0" w:space="0" w:color="auto"/>
            <w:right w:val="none" w:sz="0" w:space="0" w:color="auto"/>
          </w:divBdr>
          <w:divsChild>
            <w:div w:id="590116778">
              <w:marLeft w:val="0"/>
              <w:marRight w:val="0"/>
              <w:marTop w:val="0"/>
              <w:marBottom w:val="0"/>
              <w:divBdr>
                <w:top w:val="none" w:sz="0" w:space="0" w:color="auto"/>
                <w:left w:val="none" w:sz="0" w:space="0" w:color="auto"/>
                <w:bottom w:val="none" w:sz="0" w:space="0" w:color="auto"/>
                <w:right w:val="none" w:sz="0" w:space="0" w:color="auto"/>
              </w:divBdr>
              <w:divsChild>
                <w:div w:id="1444687656">
                  <w:marLeft w:val="0"/>
                  <w:marRight w:val="0"/>
                  <w:marTop w:val="0"/>
                  <w:marBottom w:val="0"/>
                  <w:divBdr>
                    <w:top w:val="none" w:sz="0" w:space="0" w:color="auto"/>
                    <w:left w:val="none" w:sz="0" w:space="0" w:color="auto"/>
                    <w:bottom w:val="none" w:sz="0" w:space="0" w:color="auto"/>
                    <w:right w:val="none" w:sz="0" w:space="0" w:color="auto"/>
                  </w:divBdr>
                  <w:divsChild>
                    <w:div w:id="11595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493322">
          <w:marLeft w:val="0"/>
          <w:marRight w:val="0"/>
          <w:marTop w:val="0"/>
          <w:marBottom w:val="0"/>
          <w:divBdr>
            <w:top w:val="none" w:sz="0" w:space="0" w:color="auto"/>
            <w:left w:val="none" w:sz="0" w:space="0" w:color="auto"/>
            <w:bottom w:val="none" w:sz="0" w:space="0" w:color="auto"/>
            <w:right w:val="none" w:sz="0" w:space="0" w:color="auto"/>
          </w:divBdr>
          <w:divsChild>
            <w:div w:id="2033410913">
              <w:marLeft w:val="0"/>
              <w:marRight w:val="0"/>
              <w:marTop w:val="0"/>
              <w:marBottom w:val="0"/>
              <w:divBdr>
                <w:top w:val="none" w:sz="0" w:space="0" w:color="auto"/>
                <w:left w:val="none" w:sz="0" w:space="0" w:color="auto"/>
                <w:bottom w:val="none" w:sz="0" w:space="0" w:color="auto"/>
                <w:right w:val="none" w:sz="0" w:space="0" w:color="auto"/>
              </w:divBdr>
              <w:divsChild>
                <w:div w:id="1212185331">
                  <w:marLeft w:val="0"/>
                  <w:marRight w:val="0"/>
                  <w:marTop w:val="0"/>
                  <w:marBottom w:val="0"/>
                  <w:divBdr>
                    <w:top w:val="none" w:sz="0" w:space="0" w:color="auto"/>
                    <w:left w:val="none" w:sz="0" w:space="0" w:color="auto"/>
                    <w:bottom w:val="none" w:sz="0" w:space="0" w:color="auto"/>
                    <w:right w:val="none" w:sz="0" w:space="0" w:color="auto"/>
                  </w:divBdr>
                  <w:divsChild>
                    <w:div w:id="124860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530838">
          <w:marLeft w:val="0"/>
          <w:marRight w:val="0"/>
          <w:marTop w:val="0"/>
          <w:marBottom w:val="0"/>
          <w:divBdr>
            <w:top w:val="none" w:sz="0" w:space="0" w:color="auto"/>
            <w:left w:val="none" w:sz="0" w:space="0" w:color="auto"/>
            <w:bottom w:val="none" w:sz="0" w:space="0" w:color="auto"/>
            <w:right w:val="none" w:sz="0" w:space="0" w:color="auto"/>
          </w:divBdr>
          <w:divsChild>
            <w:div w:id="837618783">
              <w:marLeft w:val="0"/>
              <w:marRight w:val="0"/>
              <w:marTop w:val="0"/>
              <w:marBottom w:val="0"/>
              <w:divBdr>
                <w:top w:val="none" w:sz="0" w:space="0" w:color="auto"/>
                <w:left w:val="none" w:sz="0" w:space="0" w:color="auto"/>
                <w:bottom w:val="none" w:sz="0" w:space="0" w:color="auto"/>
                <w:right w:val="none" w:sz="0" w:space="0" w:color="auto"/>
              </w:divBdr>
              <w:divsChild>
                <w:div w:id="180900581">
                  <w:marLeft w:val="0"/>
                  <w:marRight w:val="0"/>
                  <w:marTop w:val="0"/>
                  <w:marBottom w:val="0"/>
                  <w:divBdr>
                    <w:top w:val="none" w:sz="0" w:space="0" w:color="auto"/>
                    <w:left w:val="none" w:sz="0" w:space="0" w:color="auto"/>
                    <w:bottom w:val="none" w:sz="0" w:space="0" w:color="auto"/>
                    <w:right w:val="none" w:sz="0" w:space="0" w:color="auto"/>
                  </w:divBdr>
                  <w:divsChild>
                    <w:div w:id="168748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072732">
          <w:marLeft w:val="0"/>
          <w:marRight w:val="0"/>
          <w:marTop w:val="0"/>
          <w:marBottom w:val="0"/>
          <w:divBdr>
            <w:top w:val="none" w:sz="0" w:space="0" w:color="auto"/>
            <w:left w:val="none" w:sz="0" w:space="0" w:color="auto"/>
            <w:bottom w:val="none" w:sz="0" w:space="0" w:color="auto"/>
            <w:right w:val="none" w:sz="0" w:space="0" w:color="auto"/>
          </w:divBdr>
          <w:divsChild>
            <w:div w:id="1692341678">
              <w:marLeft w:val="0"/>
              <w:marRight w:val="0"/>
              <w:marTop w:val="0"/>
              <w:marBottom w:val="0"/>
              <w:divBdr>
                <w:top w:val="none" w:sz="0" w:space="0" w:color="auto"/>
                <w:left w:val="none" w:sz="0" w:space="0" w:color="auto"/>
                <w:bottom w:val="none" w:sz="0" w:space="0" w:color="auto"/>
                <w:right w:val="none" w:sz="0" w:space="0" w:color="auto"/>
              </w:divBdr>
              <w:divsChild>
                <w:div w:id="1197506535">
                  <w:marLeft w:val="0"/>
                  <w:marRight w:val="0"/>
                  <w:marTop w:val="0"/>
                  <w:marBottom w:val="0"/>
                  <w:divBdr>
                    <w:top w:val="none" w:sz="0" w:space="0" w:color="auto"/>
                    <w:left w:val="none" w:sz="0" w:space="0" w:color="auto"/>
                    <w:bottom w:val="none" w:sz="0" w:space="0" w:color="auto"/>
                    <w:right w:val="none" w:sz="0" w:space="0" w:color="auto"/>
                  </w:divBdr>
                  <w:divsChild>
                    <w:div w:id="668169379">
                      <w:marLeft w:val="0"/>
                      <w:marRight w:val="0"/>
                      <w:marTop w:val="0"/>
                      <w:marBottom w:val="0"/>
                      <w:divBdr>
                        <w:top w:val="none" w:sz="0" w:space="0" w:color="auto"/>
                        <w:left w:val="none" w:sz="0" w:space="0" w:color="auto"/>
                        <w:bottom w:val="none" w:sz="0" w:space="0" w:color="auto"/>
                        <w:right w:val="none" w:sz="0" w:space="0" w:color="auto"/>
                      </w:divBdr>
                      <w:divsChild>
                        <w:div w:id="51986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95453">
          <w:marLeft w:val="0"/>
          <w:marRight w:val="0"/>
          <w:marTop w:val="0"/>
          <w:marBottom w:val="0"/>
          <w:divBdr>
            <w:top w:val="none" w:sz="0" w:space="0" w:color="auto"/>
            <w:left w:val="none" w:sz="0" w:space="0" w:color="auto"/>
            <w:bottom w:val="none" w:sz="0" w:space="0" w:color="auto"/>
            <w:right w:val="none" w:sz="0" w:space="0" w:color="auto"/>
          </w:divBdr>
          <w:divsChild>
            <w:div w:id="370495360">
              <w:marLeft w:val="0"/>
              <w:marRight w:val="0"/>
              <w:marTop w:val="0"/>
              <w:marBottom w:val="0"/>
              <w:divBdr>
                <w:top w:val="none" w:sz="0" w:space="0" w:color="auto"/>
                <w:left w:val="none" w:sz="0" w:space="0" w:color="auto"/>
                <w:bottom w:val="none" w:sz="0" w:space="0" w:color="auto"/>
                <w:right w:val="none" w:sz="0" w:space="0" w:color="auto"/>
              </w:divBdr>
              <w:divsChild>
                <w:div w:id="1456603423">
                  <w:marLeft w:val="0"/>
                  <w:marRight w:val="0"/>
                  <w:marTop w:val="0"/>
                  <w:marBottom w:val="0"/>
                  <w:divBdr>
                    <w:top w:val="none" w:sz="0" w:space="0" w:color="auto"/>
                    <w:left w:val="none" w:sz="0" w:space="0" w:color="auto"/>
                    <w:bottom w:val="none" w:sz="0" w:space="0" w:color="auto"/>
                    <w:right w:val="none" w:sz="0" w:space="0" w:color="auto"/>
                  </w:divBdr>
                  <w:divsChild>
                    <w:div w:id="1935281402">
                      <w:marLeft w:val="0"/>
                      <w:marRight w:val="0"/>
                      <w:marTop w:val="0"/>
                      <w:marBottom w:val="0"/>
                      <w:divBdr>
                        <w:top w:val="none" w:sz="0" w:space="0" w:color="auto"/>
                        <w:left w:val="none" w:sz="0" w:space="0" w:color="auto"/>
                        <w:bottom w:val="none" w:sz="0" w:space="0" w:color="auto"/>
                        <w:right w:val="none" w:sz="0" w:space="0" w:color="auto"/>
                      </w:divBdr>
                      <w:divsChild>
                        <w:div w:id="96647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337946">
      <w:bodyDiv w:val="1"/>
      <w:marLeft w:val="0"/>
      <w:marRight w:val="0"/>
      <w:marTop w:val="0"/>
      <w:marBottom w:val="0"/>
      <w:divBdr>
        <w:top w:val="none" w:sz="0" w:space="0" w:color="auto"/>
        <w:left w:val="none" w:sz="0" w:space="0" w:color="auto"/>
        <w:bottom w:val="none" w:sz="0" w:space="0" w:color="auto"/>
        <w:right w:val="none" w:sz="0" w:space="0" w:color="auto"/>
      </w:divBdr>
      <w:divsChild>
        <w:div w:id="1415585863">
          <w:marLeft w:val="0"/>
          <w:marRight w:val="0"/>
          <w:marTop w:val="0"/>
          <w:marBottom w:val="0"/>
          <w:divBdr>
            <w:top w:val="none" w:sz="0" w:space="0" w:color="auto"/>
            <w:left w:val="none" w:sz="0" w:space="0" w:color="auto"/>
            <w:bottom w:val="none" w:sz="0" w:space="0" w:color="auto"/>
            <w:right w:val="none" w:sz="0" w:space="0" w:color="auto"/>
          </w:divBdr>
          <w:divsChild>
            <w:div w:id="1589264791">
              <w:marLeft w:val="0"/>
              <w:marRight w:val="0"/>
              <w:marTop w:val="0"/>
              <w:marBottom w:val="0"/>
              <w:divBdr>
                <w:top w:val="none" w:sz="0" w:space="0" w:color="auto"/>
                <w:left w:val="none" w:sz="0" w:space="0" w:color="auto"/>
                <w:bottom w:val="none" w:sz="0" w:space="0" w:color="auto"/>
                <w:right w:val="none" w:sz="0" w:space="0" w:color="auto"/>
              </w:divBdr>
              <w:divsChild>
                <w:div w:id="1012949862">
                  <w:marLeft w:val="0"/>
                  <w:marRight w:val="0"/>
                  <w:marTop w:val="0"/>
                  <w:marBottom w:val="0"/>
                  <w:divBdr>
                    <w:top w:val="none" w:sz="0" w:space="0" w:color="auto"/>
                    <w:left w:val="none" w:sz="0" w:space="0" w:color="auto"/>
                    <w:bottom w:val="none" w:sz="0" w:space="0" w:color="auto"/>
                    <w:right w:val="none" w:sz="0" w:space="0" w:color="auto"/>
                  </w:divBdr>
                  <w:divsChild>
                    <w:div w:id="149888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83249">
          <w:marLeft w:val="0"/>
          <w:marRight w:val="0"/>
          <w:marTop w:val="0"/>
          <w:marBottom w:val="0"/>
          <w:divBdr>
            <w:top w:val="none" w:sz="0" w:space="0" w:color="auto"/>
            <w:left w:val="none" w:sz="0" w:space="0" w:color="auto"/>
            <w:bottom w:val="none" w:sz="0" w:space="0" w:color="auto"/>
            <w:right w:val="none" w:sz="0" w:space="0" w:color="auto"/>
          </w:divBdr>
          <w:divsChild>
            <w:div w:id="69081328">
              <w:marLeft w:val="0"/>
              <w:marRight w:val="0"/>
              <w:marTop w:val="0"/>
              <w:marBottom w:val="0"/>
              <w:divBdr>
                <w:top w:val="none" w:sz="0" w:space="0" w:color="auto"/>
                <w:left w:val="none" w:sz="0" w:space="0" w:color="auto"/>
                <w:bottom w:val="none" w:sz="0" w:space="0" w:color="auto"/>
                <w:right w:val="none" w:sz="0" w:space="0" w:color="auto"/>
              </w:divBdr>
              <w:divsChild>
                <w:div w:id="1189678448">
                  <w:marLeft w:val="0"/>
                  <w:marRight w:val="0"/>
                  <w:marTop w:val="0"/>
                  <w:marBottom w:val="0"/>
                  <w:divBdr>
                    <w:top w:val="none" w:sz="0" w:space="0" w:color="auto"/>
                    <w:left w:val="none" w:sz="0" w:space="0" w:color="auto"/>
                    <w:bottom w:val="none" w:sz="0" w:space="0" w:color="auto"/>
                    <w:right w:val="none" w:sz="0" w:space="0" w:color="auto"/>
                  </w:divBdr>
                  <w:divsChild>
                    <w:div w:id="9721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3160">
          <w:marLeft w:val="0"/>
          <w:marRight w:val="0"/>
          <w:marTop w:val="0"/>
          <w:marBottom w:val="0"/>
          <w:divBdr>
            <w:top w:val="none" w:sz="0" w:space="0" w:color="auto"/>
            <w:left w:val="none" w:sz="0" w:space="0" w:color="auto"/>
            <w:bottom w:val="none" w:sz="0" w:space="0" w:color="auto"/>
            <w:right w:val="none" w:sz="0" w:space="0" w:color="auto"/>
          </w:divBdr>
          <w:divsChild>
            <w:div w:id="525799045">
              <w:marLeft w:val="0"/>
              <w:marRight w:val="0"/>
              <w:marTop w:val="0"/>
              <w:marBottom w:val="0"/>
              <w:divBdr>
                <w:top w:val="none" w:sz="0" w:space="0" w:color="auto"/>
                <w:left w:val="none" w:sz="0" w:space="0" w:color="auto"/>
                <w:bottom w:val="none" w:sz="0" w:space="0" w:color="auto"/>
                <w:right w:val="none" w:sz="0" w:space="0" w:color="auto"/>
              </w:divBdr>
              <w:divsChild>
                <w:div w:id="1274745141">
                  <w:marLeft w:val="0"/>
                  <w:marRight w:val="0"/>
                  <w:marTop w:val="0"/>
                  <w:marBottom w:val="0"/>
                  <w:divBdr>
                    <w:top w:val="none" w:sz="0" w:space="0" w:color="auto"/>
                    <w:left w:val="none" w:sz="0" w:space="0" w:color="auto"/>
                    <w:bottom w:val="none" w:sz="0" w:space="0" w:color="auto"/>
                    <w:right w:val="none" w:sz="0" w:space="0" w:color="auto"/>
                  </w:divBdr>
                  <w:divsChild>
                    <w:div w:id="51461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64251">
          <w:marLeft w:val="0"/>
          <w:marRight w:val="0"/>
          <w:marTop w:val="0"/>
          <w:marBottom w:val="0"/>
          <w:divBdr>
            <w:top w:val="none" w:sz="0" w:space="0" w:color="auto"/>
            <w:left w:val="none" w:sz="0" w:space="0" w:color="auto"/>
            <w:bottom w:val="none" w:sz="0" w:space="0" w:color="auto"/>
            <w:right w:val="none" w:sz="0" w:space="0" w:color="auto"/>
          </w:divBdr>
          <w:divsChild>
            <w:div w:id="1423530284">
              <w:marLeft w:val="0"/>
              <w:marRight w:val="0"/>
              <w:marTop w:val="0"/>
              <w:marBottom w:val="0"/>
              <w:divBdr>
                <w:top w:val="none" w:sz="0" w:space="0" w:color="auto"/>
                <w:left w:val="none" w:sz="0" w:space="0" w:color="auto"/>
                <w:bottom w:val="none" w:sz="0" w:space="0" w:color="auto"/>
                <w:right w:val="none" w:sz="0" w:space="0" w:color="auto"/>
              </w:divBdr>
              <w:divsChild>
                <w:div w:id="570845357">
                  <w:marLeft w:val="0"/>
                  <w:marRight w:val="0"/>
                  <w:marTop w:val="0"/>
                  <w:marBottom w:val="0"/>
                  <w:divBdr>
                    <w:top w:val="none" w:sz="0" w:space="0" w:color="auto"/>
                    <w:left w:val="none" w:sz="0" w:space="0" w:color="auto"/>
                    <w:bottom w:val="none" w:sz="0" w:space="0" w:color="auto"/>
                    <w:right w:val="none" w:sz="0" w:space="0" w:color="auto"/>
                  </w:divBdr>
                  <w:divsChild>
                    <w:div w:id="765541464">
                      <w:marLeft w:val="0"/>
                      <w:marRight w:val="0"/>
                      <w:marTop w:val="0"/>
                      <w:marBottom w:val="0"/>
                      <w:divBdr>
                        <w:top w:val="none" w:sz="0" w:space="0" w:color="auto"/>
                        <w:left w:val="none" w:sz="0" w:space="0" w:color="auto"/>
                        <w:bottom w:val="none" w:sz="0" w:space="0" w:color="auto"/>
                        <w:right w:val="none" w:sz="0" w:space="0" w:color="auto"/>
                      </w:divBdr>
                      <w:divsChild>
                        <w:div w:id="7011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568687">
          <w:marLeft w:val="0"/>
          <w:marRight w:val="0"/>
          <w:marTop w:val="0"/>
          <w:marBottom w:val="0"/>
          <w:divBdr>
            <w:top w:val="none" w:sz="0" w:space="0" w:color="auto"/>
            <w:left w:val="none" w:sz="0" w:space="0" w:color="auto"/>
            <w:bottom w:val="none" w:sz="0" w:space="0" w:color="auto"/>
            <w:right w:val="none" w:sz="0" w:space="0" w:color="auto"/>
          </w:divBdr>
          <w:divsChild>
            <w:div w:id="1225751693">
              <w:marLeft w:val="0"/>
              <w:marRight w:val="0"/>
              <w:marTop w:val="0"/>
              <w:marBottom w:val="0"/>
              <w:divBdr>
                <w:top w:val="none" w:sz="0" w:space="0" w:color="auto"/>
                <w:left w:val="none" w:sz="0" w:space="0" w:color="auto"/>
                <w:bottom w:val="none" w:sz="0" w:space="0" w:color="auto"/>
                <w:right w:val="none" w:sz="0" w:space="0" w:color="auto"/>
              </w:divBdr>
              <w:divsChild>
                <w:div w:id="2024358682">
                  <w:marLeft w:val="0"/>
                  <w:marRight w:val="0"/>
                  <w:marTop w:val="0"/>
                  <w:marBottom w:val="0"/>
                  <w:divBdr>
                    <w:top w:val="none" w:sz="0" w:space="0" w:color="auto"/>
                    <w:left w:val="none" w:sz="0" w:space="0" w:color="auto"/>
                    <w:bottom w:val="none" w:sz="0" w:space="0" w:color="auto"/>
                    <w:right w:val="none" w:sz="0" w:space="0" w:color="auto"/>
                  </w:divBdr>
                  <w:divsChild>
                    <w:div w:id="1599288920">
                      <w:marLeft w:val="0"/>
                      <w:marRight w:val="0"/>
                      <w:marTop w:val="0"/>
                      <w:marBottom w:val="0"/>
                      <w:divBdr>
                        <w:top w:val="none" w:sz="0" w:space="0" w:color="auto"/>
                        <w:left w:val="none" w:sz="0" w:space="0" w:color="auto"/>
                        <w:bottom w:val="none" w:sz="0" w:space="0" w:color="auto"/>
                        <w:right w:val="none" w:sz="0" w:space="0" w:color="auto"/>
                      </w:divBdr>
                      <w:divsChild>
                        <w:div w:id="10063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uke.qualtrics.com/jfe/form/SV_4GfD29sv4PWUQz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278</Words>
  <Characters>1590</Characters>
  <Application>Microsoft Office Word</Application>
  <DocSecurity>0</DocSecurity>
  <Lines>13</Lines>
  <Paragraphs>3</Paragraphs>
  <ScaleCrop>false</ScaleCrop>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Valadez</dc:creator>
  <cp:keywords/>
  <dc:description/>
  <cp:lastModifiedBy>Marco Valadez</cp:lastModifiedBy>
  <cp:revision>1</cp:revision>
  <dcterms:created xsi:type="dcterms:W3CDTF">2025-05-09T03:19:00Z</dcterms:created>
  <dcterms:modified xsi:type="dcterms:W3CDTF">2025-05-09T03:24:00Z</dcterms:modified>
</cp:coreProperties>
</file>