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D0376D">
      <w:pPr>
        <w:spacing w:line="312" w:lineRule="auto"/>
        <w:jc w:val="center"/>
        <w:rPr>
          <w:sz w:val="72"/>
          <w:szCs w:val="72"/>
        </w:rPr>
      </w:pPr>
      <w:bookmarkStart w:id="20" w:name="_GoBack"/>
      <w:bookmarkEnd w:id="20"/>
    </w:p>
    <w:p w14:paraId="63EAFD1A">
      <w:pPr>
        <w:spacing w:line="312" w:lineRule="auto"/>
        <w:jc w:val="center"/>
        <w:rPr>
          <w:sz w:val="72"/>
          <w:szCs w:val="72"/>
        </w:rPr>
      </w:pPr>
    </w:p>
    <w:p w14:paraId="48FCCA9A">
      <w:pPr>
        <w:spacing w:line="312" w:lineRule="auto"/>
        <w:jc w:val="center"/>
        <w:rPr>
          <w:sz w:val="72"/>
          <w:szCs w:val="72"/>
        </w:rPr>
      </w:pPr>
    </w:p>
    <w:p w14:paraId="24F54EF6">
      <w:pPr>
        <w:spacing w:line="312" w:lineRule="auto"/>
        <w:jc w:val="center"/>
        <w:rPr>
          <w:rFonts w:eastAsia="黑体"/>
          <w:b/>
          <w:bCs/>
          <w:i/>
          <w:color w:val="0000FF"/>
          <w:sz w:val="72"/>
          <w:szCs w:val="72"/>
        </w:rPr>
      </w:pPr>
      <w:r>
        <w:rPr>
          <w:rFonts w:eastAsia="黑体"/>
          <w:b/>
          <w:bCs/>
          <w:i/>
          <w:color w:val="0000FF"/>
          <w:sz w:val="72"/>
          <w:szCs w:val="72"/>
        </w:rPr>
        <w:t>网上书店系统</w:t>
      </w:r>
    </w:p>
    <w:p w14:paraId="71E3051C">
      <w:pPr>
        <w:spacing w:line="312" w:lineRule="auto"/>
        <w:jc w:val="center"/>
        <w:rPr>
          <w:rFonts w:eastAsia="黑体"/>
          <w:b/>
          <w:bCs/>
          <w:sz w:val="48"/>
          <w:szCs w:val="48"/>
        </w:rPr>
      </w:pPr>
    </w:p>
    <w:p w14:paraId="2D4809E5">
      <w:pPr>
        <w:spacing w:line="312" w:lineRule="auto"/>
        <w:jc w:val="center"/>
        <w:rPr>
          <w:rFonts w:eastAsia="黑体"/>
          <w:b/>
          <w:bCs/>
          <w:sz w:val="48"/>
          <w:szCs w:val="48"/>
        </w:rPr>
      </w:pPr>
      <w:r>
        <w:rPr>
          <w:rFonts w:eastAsia="黑体"/>
          <w:b/>
          <w:bCs/>
          <w:sz w:val="48"/>
          <w:szCs w:val="48"/>
        </w:rPr>
        <w:t>测试报告</w:t>
      </w:r>
    </w:p>
    <w:p w14:paraId="3FB06072">
      <w:pPr>
        <w:spacing w:line="312" w:lineRule="auto"/>
        <w:jc w:val="center"/>
        <w:rPr>
          <w:sz w:val="48"/>
          <w:szCs w:val="48"/>
        </w:rPr>
      </w:pPr>
    </w:p>
    <w:p w14:paraId="6C70CF7A">
      <w:pPr>
        <w:spacing w:line="312" w:lineRule="auto"/>
        <w:jc w:val="center"/>
        <w:rPr>
          <w:sz w:val="48"/>
          <w:szCs w:val="48"/>
        </w:rPr>
      </w:pPr>
    </w:p>
    <w:p w14:paraId="3ED461E6">
      <w:pPr>
        <w:spacing w:line="312" w:lineRule="auto"/>
        <w:jc w:val="center"/>
        <w:rPr>
          <w:sz w:val="48"/>
          <w:szCs w:val="48"/>
        </w:rPr>
      </w:pPr>
    </w:p>
    <w:p w14:paraId="74BC81A7">
      <w:pPr>
        <w:spacing w:line="312" w:lineRule="auto"/>
        <w:jc w:val="center"/>
        <w:rPr>
          <w:sz w:val="48"/>
          <w:szCs w:val="48"/>
        </w:rPr>
      </w:pPr>
    </w:p>
    <w:p w14:paraId="7EC6E058">
      <w:pPr>
        <w:spacing w:line="312" w:lineRule="auto"/>
        <w:jc w:val="center"/>
        <w:rPr>
          <w:sz w:val="48"/>
          <w:szCs w:val="48"/>
        </w:rPr>
      </w:pPr>
    </w:p>
    <w:p w14:paraId="2E9999C3">
      <w:pPr>
        <w:spacing w:line="312" w:lineRule="auto"/>
        <w:jc w:val="center"/>
        <w:rPr>
          <w:sz w:val="48"/>
          <w:szCs w:val="48"/>
        </w:rPr>
      </w:pPr>
    </w:p>
    <w:p w14:paraId="55ACA92D">
      <w:pPr>
        <w:spacing w:line="312" w:lineRule="auto"/>
        <w:jc w:val="center"/>
        <w:rPr>
          <w:sz w:val="48"/>
          <w:szCs w:val="48"/>
        </w:rPr>
      </w:pPr>
    </w:p>
    <w:p w14:paraId="5BE30D4B">
      <w:pPr>
        <w:spacing w:line="312" w:lineRule="auto"/>
        <w:jc w:val="center"/>
        <w:rPr>
          <w:sz w:val="48"/>
          <w:szCs w:val="48"/>
        </w:rPr>
      </w:pPr>
    </w:p>
    <w:p w14:paraId="3081F04E">
      <w:pPr>
        <w:spacing w:line="312" w:lineRule="auto"/>
        <w:rPr>
          <w:sz w:val="48"/>
          <w:szCs w:val="48"/>
        </w:rPr>
      </w:pPr>
    </w:p>
    <w:tbl>
      <w:tblPr>
        <w:tblStyle w:val="10"/>
        <w:tblW w:w="7425" w:type="dxa"/>
        <w:jc w:val="center"/>
        <w:tblBorders>
          <w:top w:val="single" w:color="999999" w:sz="6" w:space="0"/>
          <w:left w:val="single" w:color="999999" w:sz="6" w:space="0"/>
          <w:bottom w:val="single" w:color="999999" w:sz="6" w:space="0"/>
          <w:right w:val="single" w:color="999999" w:sz="6" w:space="0"/>
          <w:insideH w:val="single" w:color="999999" w:sz="6" w:space="0"/>
          <w:insideV w:val="single" w:color="99999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7"/>
        <w:gridCol w:w="1260"/>
        <w:gridCol w:w="3600"/>
        <w:gridCol w:w="1138"/>
      </w:tblGrid>
      <w:tr w14:paraId="3B122324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7" w:type="dxa"/>
            <w:shd w:val="clear" w:color="auto" w:fill="E6E6E6"/>
            <w:vAlign w:val="center"/>
          </w:tcPr>
          <w:p w14:paraId="03ECB60F">
            <w:pPr>
              <w:pStyle w:val="16"/>
              <w:spacing w:line="312" w:lineRule="auto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日  期</w:t>
            </w:r>
          </w:p>
        </w:tc>
        <w:tc>
          <w:tcPr>
            <w:tcW w:w="1260" w:type="dxa"/>
            <w:shd w:val="clear" w:color="auto" w:fill="E6E6E6"/>
            <w:vAlign w:val="center"/>
          </w:tcPr>
          <w:p w14:paraId="2B110922">
            <w:pPr>
              <w:pStyle w:val="16"/>
              <w:spacing w:line="312" w:lineRule="auto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版  本</w:t>
            </w:r>
          </w:p>
        </w:tc>
        <w:tc>
          <w:tcPr>
            <w:tcW w:w="3600" w:type="dxa"/>
            <w:shd w:val="clear" w:color="auto" w:fill="E6E6E6"/>
            <w:vAlign w:val="center"/>
          </w:tcPr>
          <w:p w14:paraId="47983338">
            <w:pPr>
              <w:pStyle w:val="16"/>
              <w:spacing w:line="312" w:lineRule="auto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说明</w:t>
            </w:r>
          </w:p>
        </w:tc>
        <w:tc>
          <w:tcPr>
            <w:tcW w:w="1138" w:type="dxa"/>
            <w:shd w:val="clear" w:color="auto" w:fill="E6E6E6"/>
            <w:vAlign w:val="center"/>
          </w:tcPr>
          <w:p w14:paraId="34F1CB54">
            <w:pPr>
              <w:pStyle w:val="16"/>
              <w:spacing w:line="312" w:lineRule="auto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作  者</w:t>
            </w:r>
          </w:p>
        </w:tc>
      </w:tr>
      <w:tr w14:paraId="19B60681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  <w:jc w:val="center"/>
        </w:trPr>
        <w:tc>
          <w:tcPr>
            <w:tcW w:w="1427" w:type="dxa"/>
            <w:vAlign w:val="center"/>
          </w:tcPr>
          <w:p w14:paraId="4053448C">
            <w:r>
              <w:t>2026-09-15</w:t>
            </w:r>
          </w:p>
        </w:tc>
        <w:tc>
          <w:tcPr>
            <w:tcW w:w="1260" w:type="dxa"/>
            <w:vAlign w:val="center"/>
          </w:tcPr>
          <w:p w14:paraId="7469FAE4">
            <w:r>
              <w:t>V1.0</w:t>
            </w:r>
          </w:p>
        </w:tc>
        <w:tc>
          <w:tcPr>
            <w:tcW w:w="3600" w:type="dxa"/>
            <w:vAlign w:val="center"/>
          </w:tcPr>
          <w:p w14:paraId="735D44A5">
            <w:r>
              <w:t>初稿：丙负责的 M3 图书浏览与检索 + M6 后台管理（12条用例实测）</w:t>
            </w:r>
          </w:p>
        </w:tc>
        <w:tc>
          <w:tcPr>
            <w:tcW w:w="1138" w:type="dxa"/>
            <w:vAlign w:val="center"/>
          </w:tcPr>
          <w:p w14:paraId="40BD6E06">
            <w:r>
              <w:t>丙</w:t>
            </w:r>
          </w:p>
        </w:tc>
      </w:tr>
      <w:tr w14:paraId="7DA8D60C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" w:hRule="atLeast"/>
          <w:jc w:val="center"/>
        </w:trPr>
        <w:tc>
          <w:tcPr>
            <w:tcW w:w="1427" w:type="dxa"/>
            <w:vAlign w:val="center"/>
          </w:tcPr>
          <w:p w14:paraId="77243EF4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260" w:type="dxa"/>
            <w:vAlign w:val="center"/>
          </w:tcPr>
          <w:p w14:paraId="44900A68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3600" w:type="dxa"/>
            <w:vAlign w:val="center"/>
          </w:tcPr>
          <w:p w14:paraId="64EC03AF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138" w:type="dxa"/>
            <w:vAlign w:val="center"/>
          </w:tcPr>
          <w:p w14:paraId="4D562A7D">
            <w:pPr>
              <w:spacing w:line="312" w:lineRule="auto"/>
              <w:jc w:val="center"/>
              <w:rPr>
                <w:szCs w:val="21"/>
              </w:rPr>
            </w:pPr>
          </w:p>
        </w:tc>
      </w:tr>
      <w:tr w14:paraId="3E72AD28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" w:hRule="atLeast"/>
          <w:jc w:val="center"/>
        </w:trPr>
        <w:tc>
          <w:tcPr>
            <w:tcW w:w="1427" w:type="dxa"/>
            <w:vAlign w:val="center"/>
          </w:tcPr>
          <w:p w14:paraId="512885FE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260" w:type="dxa"/>
            <w:vAlign w:val="center"/>
          </w:tcPr>
          <w:p w14:paraId="1AA93007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3600" w:type="dxa"/>
            <w:vAlign w:val="center"/>
          </w:tcPr>
          <w:p w14:paraId="67A42C58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138" w:type="dxa"/>
            <w:vAlign w:val="center"/>
          </w:tcPr>
          <w:p w14:paraId="204627D4">
            <w:pPr>
              <w:spacing w:line="312" w:lineRule="auto"/>
              <w:jc w:val="center"/>
              <w:rPr>
                <w:szCs w:val="21"/>
              </w:rPr>
            </w:pPr>
          </w:p>
        </w:tc>
      </w:tr>
      <w:tr w14:paraId="76B9A6A9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2" w:hRule="atLeast"/>
          <w:jc w:val="center"/>
        </w:trPr>
        <w:tc>
          <w:tcPr>
            <w:tcW w:w="1427" w:type="dxa"/>
            <w:vAlign w:val="center"/>
          </w:tcPr>
          <w:p w14:paraId="5069B9C3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260" w:type="dxa"/>
            <w:vAlign w:val="center"/>
          </w:tcPr>
          <w:p w14:paraId="03084CB4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3600" w:type="dxa"/>
            <w:vAlign w:val="center"/>
          </w:tcPr>
          <w:p w14:paraId="70734737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138" w:type="dxa"/>
            <w:vAlign w:val="center"/>
          </w:tcPr>
          <w:p w14:paraId="1180012C">
            <w:pPr>
              <w:spacing w:line="312" w:lineRule="auto"/>
              <w:jc w:val="center"/>
              <w:rPr>
                <w:szCs w:val="21"/>
              </w:rPr>
            </w:pPr>
          </w:p>
        </w:tc>
      </w:tr>
    </w:tbl>
    <w:p w14:paraId="4B3B8BA4">
      <w:pPr>
        <w:pStyle w:val="8"/>
        <w:spacing w:line="312" w:lineRule="auto"/>
        <w:rPr>
          <w:b w:val="0"/>
          <w:bCs w:val="0"/>
          <w:caps w:val="0"/>
          <w:sz w:val="44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4669024C">
      <w:pPr>
        <w:spacing w:line="312" w:lineRule="auto"/>
        <w:jc w:val="center"/>
        <w:rPr>
          <w:rFonts w:eastAsia="黑体"/>
          <w:b/>
          <w:sz w:val="28"/>
          <w:szCs w:val="28"/>
        </w:rPr>
      </w:pPr>
      <w:r>
        <w:rPr>
          <w:rFonts w:eastAsia="黑体"/>
          <w:b/>
          <w:sz w:val="28"/>
          <w:szCs w:val="28"/>
        </w:rPr>
        <w:t>目  录</w:t>
      </w:r>
    </w:p>
    <w:p w14:paraId="7C130B48">
      <w:pPr>
        <w:pStyle w:val="8"/>
        <w:tabs>
          <w:tab w:val="right" w:leader="dot" w:pos="8306"/>
          <w:tab w:val="clear" w:pos="8296"/>
        </w:tabs>
      </w:pPr>
      <w:r>
        <w:rPr>
          <w:b w:val="0"/>
          <w:bCs w:val="0"/>
          <w:caps w:val="0"/>
          <w:sz w:val="44"/>
        </w:rPr>
        <w:fldChar w:fldCharType="begin"/>
      </w:r>
      <w:r>
        <w:rPr>
          <w:b w:val="0"/>
          <w:bCs w:val="0"/>
          <w:caps w:val="0"/>
          <w:sz w:val="44"/>
        </w:rPr>
        <w:instrText xml:space="preserve"> TOC \o "1-3" \h \z </w:instrText>
      </w:r>
      <w:r>
        <w:rPr>
          <w:b w:val="0"/>
          <w:bCs w:val="0"/>
          <w:caps w:val="0"/>
          <w:sz w:val="44"/>
        </w:rPr>
        <w:fldChar w:fldCharType="separate"/>
      </w: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_Toc7743 </w:instrText>
      </w:r>
      <w:r>
        <w:rPr>
          <w:bCs w:val="0"/>
          <w:caps w:val="0"/>
        </w:rPr>
        <w:fldChar w:fldCharType="separate"/>
      </w:r>
      <w:r>
        <w:rPr>
          <w:szCs w:val="28"/>
        </w:rPr>
        <w:t>1 被测对象概述</w:t>
      </w:r>
      <w:r>
        <w:tab/>
      </w:r>
      <w:r>
        <w:fldChar w:fldCharType="begin"/>
      </w:r>
      <w:r>
        <w:instrText xml:space="preserve"> PAGEREF _Toc7743 \h </w:instrText>
      </w:r>
      <w:r>
        <w:fldChar w:fldCharType="separate"/>
      </w:r>
      <w:r>
        <w:t>3</w:t>
      </w:r>
      <w:r>
        <w:fldChar w:fldCharType="end"/>
      </w:r>
      <w:r>
        <w:rPr>
          <w:bCs w:val="0"/>
          <w:caps w:val="0"/>
        </w:rPr>
        <w:fldChar w:fldCharType="end"/>
      </w:r>
    </w:p>
    <w:p w14:paraId="584E19B9">
      <w:pPr>
        <w:pStyle w:val="8"/>
        <w:tabs>
          <w:tab w:val="right" w:leader="dot" w:pos="8306"/>
          <w:tab w:val="clear" w:pos="829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_Toc12704 </w:instrText>
      </w:r>
      <w:r>
        <w:rPr>
          <w:bCs w:val="0"/>
          <w:caps w:val="0"/>
        </w:rPr>
        <w:fldChar w:fldCharType="separate"/>
      </w:r>
      <w:r>
        <w:rPr>
          <w:szCs w:val="28"/>
        </w:rPr>
        <w:t>2 测试计划与策略</w:t>
      </w:r>
      <w:r>
        <w:tab/>
      </w:r>
      <w:r>
        <w:fldChar w:fldCharType="begin"/>
      </w:r>
      <w:r>
        <w:instrText xml:space="preserve"> PAGEREF _Toc12704 \h </w:instrText>
      </w:r>
      <w:r>
        <w:fldChar w:fldCharType="separate"/>
      </w:r>
      <w:r>
        <w:t>3</w:t>
      </w:r>
      <w:r>
        <w:fldChar w:fldCharType="end"/>
      </w:r>
      <w:r>
        <w:rPr>
          <w:bCs w:val="0"/>
          <w:caps w:val="0"/>
        </w:rPr>
        <w:fldChar w:fldCharType="end"/>
      </w:r>
    </w:p>
    <w:p w14:paraId="5AB580F9">
      <w:pPr>
        <w:pStyle w:val="9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_Toc9679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2.1 测试范围</w:t>
      </w:r>
      <w:r>
        <w:tab/>
      </w:r>
      <w:r>
        <w:fldChar w:fldCharType="begin"/>
      </w:r>
      <w:r>
        <w:instrText xml:space="preserve"> PAGEREF _Toc9679 \h </w:instrText>
      </w:r>
      <w:r>
        <w:fldChar w:fldCharType="separate"/>
      </w:r>
      <w:r>
        <w:t>3</w:t>
      </w:r>
      <w:r>
        <w:fldChar w:fldCharType="end"/>
      </w:r>
      <w:r>
        <w:rPr>
          <w:bCs w:val="0"/>
          <w:caps w:val="0"/>
        </w:rPr>
        <w:fldChar w:fldCharType="end"/>
      </w:r>
    </w:p>
    <w:p w14:paraId="36802B46">
      <w:pPr>
        <w:pStyle w:val="9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_Toc9602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2.2 测试策略</w:t>
      </w:r>
      <w:r>
        <w:tab/>
      </w:r>
      <w:r>
        <w:fldChar w:fldCharType="begin"/>
      </w:r>
      <w:r>
        <w:instrText xml:space="preserve"> PAGEREF _Toc9602 \h </w:instrText>
      </w:r>
      <w:r>
        <w:fldChar w:fldCharType="separate"/>
      </w:r>
      <w:r>
        <w:t>4</w:t>
      </w:r>
      <w:r>
        <w:fldChar w:fldCharType="end"/>
      </w:r>
      <w:r>
        <w:rPr>
          <w:bCs w:val="0"/>
          <w:caps w:val="0"/>
        </w:rPr>
        <w:fldChar w:fldCharType="end"/>
      </w:r>
    </w:p>
    <w:p w14:paraId="55670904">
      <w:pPr>
        <w:pStyle w:val="9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_Toc7193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2.3 测试环境</w:t>
      </w:r>
      <w:r>
        <w:tab/>
      </w:r>
      <w:r>
        <w:fldChar w:fldCharType="begin"/>
      </w:r>
      <w:r>
        <w:instrText xml:space="preserve"> PAGEREF _Toc7193 \h </w:instrText>
      </w:r>
      <w:r>
        <w:fldChar w:fldCharType="separate"/>
      </w:r>
      <w:r>
        <w:t>4</w:t>
      </w:r>
      <w:r>
        <w:fldChar w:fldCharType="end"/>
      </w:r>
      <w:r>
        <w:rPr>
          <w:bCs w:val="0"/>
          <w:caps w:val="0"/>
        </w:rPr>
        <w:fldChar w:fldCharType="end"/>
      </w:r>
    </w:p>
    <w:p w14:paraId="490DA8D7">
      <w:pPr>
        <w:pStyle w:val="8"/>
        <w:tabs>
          <w:tab w:val="right" w:leader="dot" w:pos="8306"/>
          <w:tab w:val="clear" w:pos="829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_Toc30705 </w:instrText>
      </w:r>
      <w:r>
        <w:rPr>
          <w:bCs w:val="0"/>
          <w:caps w:val="0"/>
        </w:rPr>
        <w:fldChar w:fldCharType="separate"/>
      </w:r>
      <w:r>
        <w:rPr>
          <w:szCs w:val="28"/>
        </w:rPr>
        <w:t>3 测试用例设计</w:t>
      </w:r>
      <w:r>
        <w:tab/>
      </w:r>
      <w:r>
        <w:fldChar w:fldCharType="begin"/>
      </w:r>
      <w:r>
        <w:instrText xml:space="preserve"> PAGEREF _Toc30705 \h </w:instrText>
      </w:r>
      <w:r>
        <w:fldChar w:fldCharType="separate"/>
      </w:r>
      <w:r>
        <w:t>5</w:t>
      </w:r>
      <w:r>
        <w:fldChar w:fldCharType="end"/>
      </w:r>
      <w:r>
        <w:rPr>
          <w:bCs w:val="0"/>
          <w:caps w:val="0"/>
        </w:rPr>
        <w:fldChar w:fldCharType="end"/>
      </w:r>
    </w:p>
    <w:p w14:paraId="4C20DA73">
      <w:pPr>
        <w:pStyle w:val="9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_Toc893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3.1 用例总览</w:t>
      </w:r>
      <w:r>
        <w:tab/>
      </w:r>
      <w:r>
        <w:fldChar w:fldCharType="begin"/>
      </w:r>
      <w:r>
        <w:instrText xml:space="preserve"> PAGEREF _Toc893 \h </w:instrText>
      </w:r>
      <w:r>
        <w:fldChar w:fldCharType="separate"/>
      </w:r>
      <w:r>
        <w:t>5</w:t>
      </w:r>
      <w:r>
        <w:fldChar w:fldCharType="end"/>
      </w:r>
      <w:r>
        <w:rPr>
          <w:bCs w:val="0"/>
          <w:caps w:val="0"/>
        </w:rPr>
        <w:fldChar w:fldCharType="end"/>
      </w:r>
    </w:p>
    <w:p w14:paraId="639CA5BF">
      <w:pPr>
        <w:pStyle w:val="9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_Toc10704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3.2 典型用例分析</w:t>
      </w:r>
      <w:r>
        <w:tab/>
      </w:r>
      <w:r>
        <w:fldChar w:fldCharType="begin"/>
      </w:r>
      <w:r>
        <w:instrText xml:space="preserve"> PAGEREF _Toc10704 \h </w:instrText>
      </w:r>
      <w:r>
        <w:fldChar w:fldCharType="separate"/>
      </w:r>
      <w:r>
        <w:t>5</w:t>
      </w:r>
      <w:r>
        <w:fldChar w:fldCharType="end"/>
      </w:r>
      <w:r>
        <w:rPr>
          <w:bCs w:val="0"/>
          <w:caps w:val="0"/>
        </w:rPr>
        <w:fldChar w:fldCharType="end"/>
      </w:r>
    </w:p>
    <w:p w14:paraId="26EA11CF">
      <w:pPr>
        <w:pStyle w:val="9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_Toc10600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3.3 用例分布</w:t>
      </w:r>
      <w:r>
        <w:tab/>
      </w:r>
      <w:r>
        <w:fldChar w:fldCharType="begin"/>
      </w:r>
      <w:r>
        <w:instrText xml:space="preserve"> PAGEREF _Toc10600 \h </w:instrText>
      </w:r>
      <w:r>
        <w:fldChar w:fldCharType="separate"/>
      </w:r>
      <w:r>
        <w:t>6</w:t>
      </w:r>
      <w:r>
        <w:fldChar w:fldCharType="end"/>
      </w:r>
      <w:r>
        <w:rPr>
          <w:bCs w:val="0"/>
          <w:caps w:val="0"/>
        </w:rPr>
        <w:fldChar w:fldCharType="end"/>
      </w:r>
    </w:p>
    <w:p w14:paraId="78BE2B22">
      <w:pPr>
        <w:pStyle w:val="8"/>
        <w:tabs>
          <w:tab w:val="right" w:leader="dot" w:pos="8306"/>
          <w:tab w:val="clear" w:pos="829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_Toc10905 </w:instrText>
      </w:r>
      <w:r>
        <w:rPr>
          <w:bCs w:val="0"/>
          <w:caps w:val="0"/>
        </w:rPr>
        <w:fldChar w:fldCharType="separate"/>
      </w:r>
      <w:r>
        <w:rPr>
          <w:szCs w:val="28"/>
        </w:rPr>
        <w:t>4 自动化测试实现</w:t>
      </w:r>
      <w:r>
        <w:tab/>
      </w:r>
      <w:r>
        <w:fldChar w:fldCharType="begin"/>
      </w:r>
      <w:r>
        <w:instrText xml:space="preserve"> PAGEREF _Toc10905 \h </w:instrText>
      </w:r>
      <w:r>
        <w:fldChar w:fldCharType="separate"/>
      </w:r>
      <w:r>
        <w:t>6</w:t>
      </w:r>
      <w:r>
        <w:fldChar w:fldCharType="end"/>
      </w:r>
      <w:r>
        <w:rPr>
          <w:bCs w:val="0"/>
          <w:caps w:val="0"/>
        </w:rPr>
        <w:fldChar w:fldCharType="end"/>
      </w:r>
    </w:p>
    <w:p w14:paraId="69383231">
      <w:pPr>
        <w:pStyle w:val="9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_Toc24587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4.1 测试框架与架构</w:t>
      </w:r>
      <w:r>
        <w:tab/>
      </w:r>
      <w:r>
        <w:fldChar w:fldCharType="begin"/>
      </w:r>
      <w:r>
        <w:instrText xml:space="preserve"> PAGEREF _Toc24587 \h </w:instrText>
      </w:r>
      <w:r>
        <w:fldChar w:fldCharType="separate"/>
      </w:r>
      <w:r>
        <w:t>6</w:t>
      </w:r>
      <w:r>
        <w:fldChar w:fldCharType="end"/>
      </w:r>
      <w:r>
        <w:rPr>
          <w:bCs w:val="0"/>
          <w:caps w:val="0"/>
        </w:rPr>
        <w:fldChar w:fldCharType="end"/>
      </w:r>
    </w:p>
    <w:p w14:paraId="09E43F98">
      <w:pPr>
        <w:pStyle w:val="9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_Toc10714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4.2 关键实现说明</w:t>
      </w:r>
      <w:r>
        <w:tab/>
      </w:r>
      <w:r>
        <w:fldChar w:fldCharType="begin"/>
      </w:r>
      <w:r>
        <w:instrText xml:space="preserve"> PAGEREF _Toc10714 \h </w:instrText>
      </w:r>
      <w:r>
        <w:fldChar w:fldCharType="separate"/>
      </w:r>
      <w:r>
        <w:t>7</w:t>
      </w:r>
      <w:r>
        <w:fldChar w:fldCharType="end"/>
      </w:r>
      <w:r>
        <w:rPr>
          <w:bCs w:val="0"/>
          <w:caps w:val="0"/>
        </w:rPr>
        <w:fldChar w:fldCharType="end"/>
      </w:r>
    </w:p>
    <w:p w14:paraId="0BEE727B">
      <w:pPr>
        <w:pStyle w:val="8"/>
        <w:tabs>
          <w:tab w:val="right" w:leader="dot" w:pos="8306"/>
          <w:tab w:val="clear" w:pos="829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_Toc3693 </w:instrText>
      </w:r>
      <w:r>
        <w:rPr>
          <w:bCs w:val="0"/>
          <w:caps w:val="0"/>
        </w:rPr>
        <w:fldChar w:fldCharType="separate"/>
      </w:r>
      <w:r>
        <w:rPr>
          <w:szCs w:val="28"/>
        </w:rPr>
        <w:t>5 执行结果与缺陷</w:t>
      </w:r>
      <w:r>
        <w:tab/>
      </w:r>
      <w:r>
        <w:fldChar w:fldCharType="begin"/>
      </w:r>
      <w:r>
        <w:instrText xml:space="preserve"> PAGEREF _Toc3693 \h </w:instrText>
      </w:r>
      <w:r>
        <w:fldChar w:fldCharType="separate"/>
      </w:r>
      <w:r>
        <w:t>7</w:t>
      </w:r>
      <w:r>
        <w:fldChar w:fldCharType="end"/>
      </w:r>
      <w:r>
        <w:rPr>
          <w:bCs w:val="0"/>
          <w:caps w:val="0"/>
        </w:rPr>
        <w:fldChar w:fldCharType="end"/>
      </w:r>
    </w:p>
    <w:p w14:paraId="18010669">
      <w:pPr>
        <w:pStyle w:val="9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_Toc22883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5.1 执行结果</w:t>
      </w:r>
      <w:r>
        <w:tab/>
      </w:r>
      <w:r>
        <w:fldChar w:fldCharType="begin"/>
      </w:r>
      <w:r>
        <w:instrText xml:space="preserve"> PAGEREF _Toc22883 \h </w:instrText>
      </w:r>
      <w:r>
        <w:fldChar w:fldCharType="separate"/>
      </w:r>
      <w:r>
        <w:t>7</w:t>
      </w:r>
      <w:r>
        <w:fldChar w:fldCharType="end"/>
      </w:r>
      <w:r>
        <w:rPr>
          <w:bCs w:val="0"/>
          <w:caps w:val="0"/>
        </w:rPr>
        <w:fldChar w:fldCharType="end"/>
      </w:r>
    </w:p>
    <w:p w14:paraId="269ECB61">
      <w:pPr>
        <w:pStyle w:val="9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_Toc4705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5.2 缺陷摘要</w:t>
      </w:r>
      <w:r>
        <w:tab/>
      </w:r>
      <w:r>
        <w:fldChar w:fldCharType="begin"/>
      </w:r>
      <w:r>
        <w:instrText xml:space="preserve"> PAGEREF _Toc4705 \h </w:instrText>
      </w:r>
      <w:r>
        <w:fldChar w:fldCharType="separate"/>
      </w:r>
      <w:r>
        <w:t>8</w:t>
      </w:r>
      <w:r>
        <w:fldChar w:fldCharType="end"/>
      </w:r>
      <w:r>
        <w:rPr>
          <w:bCs w:val="0"/>
          <w:caps w:val="0"/>
        </w:rPr>
        <w:fldChar w:fldCharType="end"/>
      </w:r>
    </w:p>
    <w:p w14:paraId="71A5AF59">
      <w:pPr>
        <w:pStyle w:val="9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_Toc19959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5.3 典型缺陷根因分析</w:t>
      </w:r>
      <w:r>
        <w:tab/>
      </w:r>
      <w:r>
        <w:fldChar w:fldCharType="begin"/>
      </w:r>
      <w:r>
        <w:instrText xml:space="preserve"> PAGEREF _Toc19959 \h </w:instrText>
      </w:r>
      <w:r>
        <w:fldChar w:fldCharType="separate"/>
      </w:r>
      <w:r>
        <w:t>8</w:t>
      </w:r>
      <w:r>
        <w:fldChar w:fldCharType="end"/>
      </w:r>
      <w:r>
        <w:rPr>
          <w:bCs w:val="0"/>
          <w:caps w:val="0"/>
        </w:rPr>
        <w:fldChar w:fldCharType="end"/>
      </w:r>
    </w:p>
    <w:p w14:paraId="1DAB36B9">
      <w:pPr>
        <w:pStyle w:val="9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_Toc2800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 xml:space="preserve">5.4 </w:t>
      </w:r>
      <w:r>
        <w:rPr>
          <w:rFonts w:hint="eastAsia" w:ascii="Times New Roman" w:hAnsi="Times New Roman"/>
          <w:szCs w:val="24"/>
        </w:rPr>
        <w:t>质量评估结论</w:t>
      </w:r>
      <w:r>
        <w:tab/>
      </w:r>
      <w:r>
        <w:fldChar w:fldCharType="begin"/>
      </w:r>
      <w:r>
        <w:instrText xml:space="preserve"> PAGEREF _Toc2800 \h </w:instrText>
      </w:r>
      <w:r>
        <w:fldChar w:fldCharType="separate"/>
      </w:r>
      <w:r>
        <w:t>9</w:t>
      </w:r>
      <w:r>
        <w:fldChar w:fldCharType="end"/>
      </w:r>
      <w:r>
        <w:rPr>
          <w:bCs w:val="0"/>
          <w:caps w:val="0"/>
        </w:rPr>
        <w:fldChar w:fldCharType="end"/>
      </w:r>
    </w:p>
    <w:p w14:paraId="7E6690C3">
      <w:pPr>
        <w:pStyle w:val="8"/>
        <w:tabs>
          <w:tab w:val="right" w:leader="dot" w:pos="8306"/>
          <w:tab w:val="clear" w:pos="829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_Toc23175 </w:instrText>
      </w:r>
      <w:r>
        <w:rPr>
          <w:bCs w:val="0"/>
          <w:caps w:val="0"/>
        </w:rPr>
        <w:fldChar w:fldCharType="separate"/>
      </w:r>
      <w:r>
        <w:rPr>
          <w:szCs w:val="28"/>
        </w:rPr>
        <w:t>6 小组成员贡献度</w:t>
      </w:r>
      <w:r>
        <w:tab/>
      </w:r>
      <w:r>
        <w:fldChar w:fldCharType="begin"/>
      </w:r>
      <w:r>
        <w:instrText xml:space="preserve"> PAGEREF _Toc23175 \h </w:instrText>
      </w:r>
      <w:r>
        <w:fldChar w:fldCharType="separate"/>
      </w:r>
      <w:r>
        <w:t>9</w:t>
      </w:r>
      <w:r>
        <w:fldChar w:fldCharType="end"/>
      </w:r>
      <w:r>
        <w:rPr>
          <w:bCs w:val="0"/>
          <w:caps w:val="0"/>
        </w:rPr>
        <w:fldChar w:fldCharType="end"/>
      </w:r>
    </w:p>
    <w:p w14:paraId="35E3E6CB">
      <w:pPr>
        <w:pStyle w:val="8"/>
        <w:spacing w:line="312" w:lineRule="auto"/>
        <w:rPr>
          <w:b w:val="0"/>
          <w:bCs w:val="0"/>
          <w:caps w:val="0"/>
          <w:sz w:val="44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bCs w:val="0"/>
          <w:caps w:val="0"/>
        </w:rPr>
        <w:fldChar w:fldCharType="end"/>
      </w:r>
    </w:p>
    <w:p w14:paraId="0319CBCC">
      <w:pPr>
        <w:pStyle w:val="2"/>
        <w:spacing w:before="240" w:after="240" w:line="312" w:lineRule="auto"/>
        <w:rPr>
          <w:sz w:val="28"/>
          <w:szCs w:val="28"/>
        </w:rPr>
      </w:pPr>
      <w:bookmarkStart w:id="0" w:name="_Toc7743"/>
      <w:r>
        <w:rPr>
          <w:sz w:val="28"/>
          <w:szCs w:val="28"/>
        </w:rPr>
        <w:t>1 被测对象概述</w:t>
      </w:r>
      <w:bookmarkEnd w:id="0"/>
    </w:p>
    <w:p w14:paraId="7AA79872">
      <w:pPr>
        <w:spacing w:line="312" w:lineRule="auto"/>
        <w:ind w:firstLine="420"/>
        <w:rPr>
          <w:iCs/>
          <w:color w:val="0000FF"/>
        </w:rPr>
      </w:pPr>
      <w:r>
        <w:rPr>
          <w:iCs/>
          <w:color w:val="0000FF"/>
        </w:rPr>
        <w:t>被测系统为网上书店系统（Java/Servlet/JSP，MVC 三层架构：bean→dao→service→web，无构建工具，依赖 jar 位于 web/WEB-INF/lib）。系统分为前台（浏览/检索/购物车/下单）与后台（图书/用户/订单管理）两大部分，服务器 Tomcat 9（context path=/Book），数据库 MySQL（库名 book，4 张表：t_user、t_book、t_order、t_order_item），源码共 46 个 Java 文件。本报告为本组成员丙负责的两个关键模块：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3"/>
        <w:gridCol w:w="1601"/>
        <w:gridCol w:w="1886"/>
        <w:gridCol w:w="1605"/>
        <w:gridCol w:w="1601"/>
      </w:tblGrid>
      <w:tr w14:paraId="3ABBD2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1" w:type="dxa"/>
          </w:tcPr>
          <w:p w14:paraId="6B48A9BE">
            <w:r>
              <w:rPr>
                <w:sz w:val="18"/>
              </w:rPr>
              <w:t>模块</w:t>
            </w:r>
          </w:p>
        </w:tc>
        <w:tc>
          <w:tcPr>
            <w:tcW w:w="1661" w:type="dxa"/>
          </w:tcPr>
          <w:p w14:paraId="46879548">
            <w:r>
              <w:rPr>
                <w:sz w:val="18"/>
              </w:rPr>
              <w:t>核心功能</w:t>
            </w:r>
          </w:p>
        </w:tc>
        <w:tc>
          <w:tcPr>
            <w:tcW w:w="1661" w:type="dxa"/>
          </w:tcPr>
          <w:p w14:paraId="5435C099">
            <w:r>
              <w:rPr>
                <w:sz w:val="18"/>
              </w:rPr>
              <w:t>主要源文件</w:t>
            </w:r>
          </w:p>
        </w:tc>
        <w:tc>
          <w:tcPr>
            <w:tcW w:w="1661" w:type="dxa"/>
          </w:tcPr>
          <w:p w14:paraId="25539795">
            <w:r>
              <w:rPr>
                <w:sz w:val="18"/>
              </w:rPr>
              <w:t>代码规模</w:t>
            </w:r>
          </w:p>
        </w:tc>
        <w:tc>
          <w:tcPr>
            <w:tcW w:w="1661" w:type="dxa"/>
          </w:tcPr>
          <w:p w14:paraId="4159A725">
            <w:r>
              <w:rPr>
                <w:sz w:val="18"/>
              </w:rPr>
              <w:t>负责人</w:t>
            </w:r>
          </w:p>
        </w:tc>
      </w:tr>
      <w:tr w14:paraId="7B80FC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1" w:type="dxa"/>
          </w:tcPr>
          <w:p w14:paraId="0051BE12">
            <w:r>
              <w:rPr>
                <w:sz w:val="18"/>
              </w:rPr>
              <w:t>M3 图书浏览与检索</w:t>
            </w:r>
          </w:p>
        </w:tc>
        <w:tc>
          <w:tcPr>
            <w:tcW w:w="1661" w:type="dxa"/>
          </w:tcPr>
          <w:p w14:paraId="4AA995CC">
            <w:r>
              <w:rPr>
                <w:sz w:val="18"/>
              </w:rPr>
              <w:t>分页/搜索/价格筛选/销量榜单</w:t>
            </w:r>
          </w:p>
        </w:tc>
        <w:tc>
          <w:tcPr>
            <w:tcW w:w="1661" w:type="dxa"/>
          </w:tcPr>
          <w:p w14:paraId="7147FD03">
            <w:r>
              <w:rPr>
                <w:sz w:val="18"/>
              </w:rPr>
              <w:t>ClientBookServlet、BookServiceImpl、BookDaoImpl</w:t>
            </w:r>
          </w:p>
        </w:tc>
        <w:tc>
          <w:tcPr>
            <w:tcW w:w="1661" w:type="dxa"/>
          </w:tcPr>
          <w:p w14:paraId="63737CF5">
            <w:r>
              <w:rPr>
                <w:sz w:val="18"/>
              </w:rPr>
              <w:t>约450行</w:t>
            </w:r>
          </w:p>
        </w:tc>
        <w:tc>
          <w:tcPr>
            <w:tcW w:w="1661" w:type="dxa"/>
          </w:tcPr>
          <w:p w14:paraId="50AB517B">
            <w:r>
              <w:rPr>
                <w:sz w:val="18"/>
              </w:rPr>
              <w:t>丙</w:t>
            </w:r>
          </w:p>
        </w:tc>
      </w:tr>
      <w:tr w14:paraId="238692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1" w:type="dxa"/>
          </w:tcPr>
          <w:p w14:paraId="3EBCFBB3">
            <w:r>
              <w:rPr>
                <w:sz w:val="18"/>
              </w:rPr>
              <w:t>M6 后台管理</w:t>
            </w:r>
          </w:p>
        </w:tc>
        <w:tc>
          <w:tcPr>
            <w:tcW w:w="1661" w:type="dxa"/>
          </w:tcPr>
          <w:p w14:paraId="66AB7A22">
            <w:r>
              <w:rPr>
                <w:sz w:val="18"/>
              </w:rPr>
              <w:t>图书/用户增删改查/发货/总账单</w:t>
            </w:r>
          </w:p>
        </w:tc>
        <w:tc>
          <w:tcPr>
            <w:tcW w:w="1661" w:type="dxa"/>
          </w:tcPr>
          <w:p w14:paraId="7BF98F60">
            <w:r>
              <w:rPr>
                <w:sz w:val="18"/>
              </w:rPr>
              <w:t>BookServlet、ManagerUserServlet、ManagerOrderServlet</w:t>
            </w:r>
          </w:p>
        </w:tc>
        <w:tc>
          <w:tcPr>
            <w:tcW w:w="1661" w:type="dxa"/>
          </w:tcPr>
          <w:p w14:paraId="16DA1965">
            <w:r>
              <w:rPr>
                <w:sz w:val="18"/>
              </w:rPr>
              <w:t>约500行</w:t>
            </w:r>
          </w:p>
        </w:tc>
        <w:tc>
          <w:tcPr>
            <w:tcW w:w="1661" w:type="dxa"/>
          </w:tcPr>
          <w:p w14:paraId="157F9FBC">
            <w:r>
              <w:rPr>
                <w:sz w:val="18"/>
              </w:rPr>
              <w:t>丙</w:t>
            </w:r>
          </w:p>
        </w:tc>
      </w:tr>
    </w:tbl>
    <w:p w14:paraId="104F8C5D">
      <w:pPr>
        <w:pStyle w:val="2"/>
        <w:spacing w:before="240" w:after="240" w:line="312" w:lineRule="auto"/>
        <w:rPr>
          <w:sz w:val="28"/>
          <w:szCs w:val="28"/>
        </w:rPr>
      </w:pPr>
      <w:bookmarkStart w:id="1" w:name="_Toc12704"/>
      <w:r>
        <w:rPr>
          <w:sz w:val="28"/>
          <w:szCs w:val="28"/>
        </w:rPr>
        <w:t>2 测试计划与策略</w:t>
      </w:r>
      <w:bookmarkEnd w:id="1"/>
    </w:p>
    <w:p w14:paraId="1EAC3553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2" w:name="_Toc9679"/>
      <w:r>
        <w:rPr>
          <w:rFonts w:ascii="Times New Roman" w:hAnsi="Times New Roman"/>
          <w:sz w:val="24"/>
          <w:szCs w:val="24"/>
        </w:rPr>
        <w:t>2.1 测试范围</w:t>
      </w:r>
      <w:bookmarkEnd w:id="2"/>
    </w:p>
    <w:p w14:paraId="055C7094">
      <w:pPr>
        <w:ind w:firstLine="422" w:firstLineChars="200"/>
        <w:rPr>
          <w:iCs/>
          <w:color w:val="0000FF"/>
        </w:rPr>
      </w:pPr>
      <w:r>
        <w:rPr>
          <w:b/>
          <w:bCs/>
          <w:iCs/>
          <w:color w:val="0000FF"/>
        </w:rPr>
        <w:t>明确测什么、不测什么</w:t>
      </w:r>
      <w:r>
        <w:rPr>
          <w:iCs/>
          <w:color w:val="0000FF"/>
        </w:rPr>
        <w:t>，这是测试策略设计的前提，即“先圈定范围再设计用例”。</w:t>
      </w:r>
    </w:p>
    <w:p w14:paraId="0496FD61">
      <w:pPr>
        <w:ind w:firstLine="420" w:firstLineChars="200"/>
        <w:rPr>
          <w:iCs/>
          <w:color w:val="0000FF"/>
        </w:rPr>
      </w:pPr>
      <w:r>
        <w:rPr>
          <w:iCs/>
          <w:color w:val="0000FF"/>
        </w:rPr>
        <w:t>明确本次测试覆盖哪些模块/功能，不测哪些，为什么。如下表。</w:t>
      </w:r>
    </w:p>
    <w:tbl>
      <w:tblPr>
        <w:tblStyle w:val="10"/>
        <w:tblW w:w="836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33"/>
        <w:gridCol w:w="6531"/>
      </w:tblGrid>
      <w:tr w14:paraId="7AA93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B4FAC5C">
            <w:pPr>
              <w:widowControl/>
              <w:spacing w:line="312" w:lineRule="auto"/>
              <w:jc w:val="center"/>
              <w:rPr>
                <w:b/>
                <w:bCs/>
                <w:color w:val="0000FF"/>
                <w:kern w:val="0"/>
                <w:sz w:val="18"/>
                <w:szCs w:val="18"/>
              </w:rPr>
            </w:pPr>
            <w:r>
              <w:rPr>
                <w:b/>
                <w:bCs/>
                <w:color w:val="0000FF"/>
                <w:kern w:val="0"/>
                <w:sz w:val="18"/>
                <w:szCs w:val="18"/>
              </w:rPr>
              <w:t>项目</w:t>
            </w:r>
          </w:p>
        </w:tc>
        <w:tc>
          <w:tcPr>
            <w:tcW w:w="653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93FEF7">
            <w:pPr>
              <w:widowControl/>
              <w:spacing w:line="312" w:lineRule="auto"/>
              <w:jc w:val="center"/>
              <w:rPr>
                <w:b/>
                <w:bCs/>
                <w:color w:val="0000FF"/>
                <w:kern w:val="0"/>
                <w:sz w:val="18"/>
                <w:szCs w:val="18"/>
              </w:rPr>
            </w:pPr>
            <w:r>
              <w:rPr>
                <w:b/>
                <w:bCs/>
                <w:color w:val="0000FF"/>
                <w:kern w:val="0"/>
                <w:sz w:val="18"/>
                <w:szCs w:val="18"/>
              </w:rPr>
              <w:t>说明</w:t>
            </w:r>
          </w:p>
        </w:tc>
      </w:tr>
      <w:tr w14:paraId="54F0F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44DDBF2">
            <w:r>
              <w:t>本次测试覆盖</w:t>
            </w:r>
          </w:p>
        </w:tc>
        <w:tc>
          <w:tcPr>
            <w:tcW w:w="653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6E7F26">
            <w:r>
              <w:t>M3 图书浏览与检索：首页分页（pageNo/pageSize 边界）、按书名/作者搜索（等价类与特殊字符）、翻页链接条件保持、价格区间筛选、销量榜单排序与完整性；M6 后台管理：管理员登录与图书管理列表、新增图书输入校验、修改图书回显与更新、删除图书边界、用户管理新增与重复用户名、总账单对账与发货状态流转。共 2 个模块 12 条用例，全部自动化。</w:t>
            </w:r>
          </w:p>
        </w:tc>
      </w:tr>
      <w:tr w14:paraId="0819F7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3EF4C5E">
            <w:r>
              <w:t>本次测试不覆盖</w:t>
            </w:r>
          </w:p>
        </w:tc>
        <w:tc>
          <w:tcPr>
            <w:tcW w:w="653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EFF350">
            <w:r>
              <w:t>① M1 用户认证、M2 权限控制、M4 购物车、M5 订单与事务——由小组其他成员负责，不在本报告范围；② 后台管理的图书列表多页翻页组合、订单详情页样式——优先级较低，用例额度分配给了缺陷更集中的路径；③ 性能、并发、兼容性、前端样式——超出本阶段（模块一：测试基础实践）范畴。</w:t>
            </w:r>
          </w:p>
        </w:tc>
      </w:tr>
      <w:tr w14:paraId="28853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D52005">
            <w:r>
              <w:t>不覆盖原因</w:t>
            </w:r>
          </w:p>
        </w:tc>
        <w:tc>
          <w:tcPr>
            <w:tcW w:w="653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0A01CA0">
            <w:r>
              <w:t>分工安排 / 优先级排序 / 阶段范围外 / 环境限制。</w:t>
            </w:r>
          </w:p>
        </w:tc>
      </w:tr>
    </w:tbl>
    <w:p w14:paraId="4E71393C">
      <w:pPr>
        <w:ind w:firstLine="420" w:firstLineChars="200"/>
        <w:rPr>
          <w:i/>
          <w:color w:val="0000FF"/>
        </w:rPr>
      </w:pPr>
    </w:p>
    <w:p w14:paraId="72B53BD0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3" w:name="_Toc9602"/>
      <w:r>
        <w:rPr>
          <w:rFonts w:ascii="Times New Roman" w:hAnsi="Times New Roman"/>
          <w:sz w:val="24"/>
          <w:szCs w:val="24"/>
        </w:rPr>
        <w:t>2.2 测试策略</w:t>
      </w:r>
      <w:bookmarkEnd w:id="3"/>
    </w:p>
    <w:p w14:paraId="6F0A836F">
      <w:pPr>
        <w:spacing w:line="312" w:lineRule="auto"/>
        <w:ind w:firstLine="420"/>
        <w:rPr>
          <w:iCs/>
          <w:color w:val="0000FF"/>
        </w:rPr>
      </w:pPr>
      <w:r>
        <w:rPr>
          <w:iCs/>
          <w:color w:val="0000FF"/>
        </w:rPr>
        <w:t>黑盒方法按被测对象的输入域特征选择，本报告使用等价类划分、边界值分析、场景法三种（满足≥2种要求）：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>（1）等价类划分：用于输入域可明显划分合法/非法类的功能，如搜索词（命中书名/命中作者/不存在词/注入串）、新增图书（合法值/空值/负值/类型非法值）、新增用户（新用户名/重复用户名）——从每类取代表值暴露校验缺失。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>（2）边界值分析：用于有数值边界的参数，如分页 pageNo/pageSize（0、-1、超大、非数字）、价格区间 min/max（相等、交叉、小数）、删除图书 id（存在/极大不存在/非数字）——7 条 NG 用例中 5 条由边界输入触发，验证了边界值法对本系统的针对性。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>（3）场景法：用于多步骤业务流程，如管理员登录→后台管理全流程（含未登录对照组）、搜索→翻页链接完整性、总账单对账（页面统计 vs 直查库）、发货状态流转（status 0→1）。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>白盒手段上，测试前对被测模块源码走查（分页取模运算、URL 拼接、SQL 常量），指导用例设计（如 LIMIT 1,50 可疑点）；执行层为 HTTP 集成测试：HttpURLConnection 向运行中的 /Book 发真实请求，并以 JDBC 直连数据库断言落库结果。</w:t>
      </w:r>
    </w:p>
    <w:p w14:paraId="7173D9F0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4" w:name="_Toc7193"/>
      <w:r>
        <w:rPr>
          <w:rFonts w:ascii="Times New Roman" w:hAnsi="Times New Roman"/>
          <w:sz w:val="24"/>
          <w:szCs w:val="24"/>
        </w:rPr>
        <w:t>2.3 测试环境</w:t>
      </w:r>
      <w:bookmarkEnd w:id="4"/>
    </w:p>
    <w:p w14:paraId="047CB803">
      <w:pPr>
        <w:spacing w:line="312" w:lineRule="auto"/>
        <w:ind w:firstLine="420" w:firstLineChars="200"/>
        <w:rPr>
          <w:iCs/>
          <w:color w:val="0000FF"/>
        </w:rPr>
      </w:pPr>
      <w:r>
        <w:rPr>
          <w:iCs/>
          <w:color w:val="0000FF"/>
        </w:rPr>
        <w:t>被测系统与测试代码运行条件（本机）：操作系统 Windows 11 家庭版；JDK 11（测试进程，编译 -encoding UTF-8）；Tomcat 9（context path=/Book，端口 8080）；MySQL 8.0（库名 book）。因项目自带 mysql-connector 5.1.7 驱动不支持 MySQL 8.0 默认的 caching_sha2_password 认证，创建专用账号 bookstore/123456（mysql_native_password，仅授权 book 库）适配，同步修改 src/jdbc.properties。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>测试代码运行条件：JUnit 4.12 + hamcrest-core 1.3 + mysql-connector 5.1.7（已复制到 tests/lib/，无需 Maven）；一键运行脚本 tests/run-tests.bat（编译 src/*.java → JUnitCore 执行 → 输出逐用例结果与汇总）。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>被测应用账号：管理员 admin/admin；测试造数：cp_test_01 用户、CPTEST/CPDEL 标记图书、CPTEST_ORDER_1 临时订单（全部用后清理）。数据库由 sql/bookstore.sql 初始化（29 本图书、admin 用户、sales/stock 各 100）。</w:t>
      </w:r>
    </w:p>
    <w:p w14:paraId="1C1B9113">
      <w:pPr>
        <w:spacing w:line="312" w:lineRule="auto"/>
        <w:ind w:firstLine="420" w:firstLineChars="200"/>
        <w:rPr>
          <w:i/>
          <w:color w:val="0000FF"/>
        </w:rPr>
      </w:pPr>
    </w:p>
    <w:p w14:paraId="2E6F6A88">
      <w:pPr>
        <w:pStyle w:val="2"/>
        <w:spacing w:before="240" w:after="240" w:line="312" w:lineRule="auto"/>
        <w:rPr>
          <w:sz w:val="28"/>
          <w:szCs w:val="28"/>
        </w:rPr>
      </w:pPr>
      <w:bookmarkStart w:id="5" w:name="_Toc35958953"/>
      <w:bookmarkStart w:id="6" w:name="_Toc30705"/>
      <w:r>
        <w:rPr>
          <w:sz w:val="28"/>
          <w:szCs w:val="28"/>
        </w:rPr>
        <w:t>3 测试用例设计</w:t>
      </w:r>
      <w:bookmarkEnd w:id="5"/>
      <w:bookmarkEnd w:id="6"/>
    </w:p>
    <w:p w14:paraId="7EB7343A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7" w:name="_Toc893"/>
      <w:r>
        <w:rPr>
          <w:rFonts w:ascii="Times New Roman" w:hAnsi="Times New Roman"/>
          <w:sz w:val="24"/>
          <w:szCs w:val="24"/>
        </w:rPr>
        <w:t>3.1 用例总览</w:t>
      </w:r>
      <w:bookmarkEnd w:id="7"/>
    </w:p>
    <w:tbl>
      <w:tblPr>
        <w:tblStyle w:val="10"/>
        <w:tblW w:w="829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63"/>
        <w:gridCol w:w="2011"/>
        <w:gridCol w:w="2011"/>
        <w:gridCol w:w="2011"/>
      </w:tblGrid>
      <w:tr w14:paraId="77FA86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226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D64972">
            <w:pPr>
              <w:widowControl/>
              <w:spacing w:line="312" w:lineRule="auto"/>
              <w:jc w:val="center"/>
              <w:rPr>
                <w:b/>
                <w:bCs/>
                <w:color w:val="0000FF"/>
                <w:kern w:val="0"/>
                <w:sz w:val="18"/>
                <w:szCs w:val="18"/>
              </w:rPr>
            </w:pPr>
            <w:r>
              <w:rPr>
                <w:b/>
                <w:bCs/>
                <w:color w:val="0000FF"/>
                <w:kern w:val="0"/>
                <w:sz w:val="18"/>
                <w:szCs w:val="18"/>
              </w:rPr>
              <w:t>测试方法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CC9572">
            <w:pPr>
              <w:widowControl/>
              <w:spacing w:line="312" w:lineRule="auto"/>
              <w:jc w:val="center"/>
              <w:rPr>
                <w:b/>
                <w:bCs/>
                <w:color w:val="0000FF"/>
                <w:kern w:val="0"/>
                <w:sz w:val="18"/>
                <w:szCs w:val="18"/>
              </w:rPr>
            </w:pPr>
            <w:r>
              <w:rPr>
                <w:b/>
                <w:bCs/>
                <w:color w:val="0000FF"/>
                <w:kern w:val="0"/>
                <w:sz w:val="18"/>
                <w:szCs w:val="18"/>
              </w:rPr>
              <w:t>用例数量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56DB062B">
            <w:pPr>
              <w:widowControl/>
              <w:spacing w:line="312" w:lineRule="auto"/>
              <w:jc w:val="center"/>
              <w:rPr>
                <w:b/>
                <w:bCs/>
                <w:color w:val="0000FF"/>
                <w:kern w:val="0"/>
                <w:sz w:val="18"/>
                <w:szCs w:val="18"/>
              </w:rPr>
            </w:pPr>
            <w:r>
              <w:rPr>
                <w:b/>
                <w:bCs/>
                <w:color w:val="0000FF"/>
                <w:kern w:val="0"/>
                <w:sz w:val="18"/>
                <w:szCs w:val="18"/>
              </w:rPr>
              <w:t>占比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8E30FF">
            <w:pPr>
              <w:widowControl/>
              <w:spacing w:line="312" w:lineRule="auto"/>
              <w:jc w:val="center"/>
              <w:rPr>
                <w:b/>
                <w:bCs/>
                <w:color w:val="0000FF"/>
                <w:kern w:val="0"/>
                <w:sz w:val="18"/>
                <w:szCs w:val="18"/>
              </w:rPr>
            </w:pPr>
            <w:r>
              <w:rPr>
                <w:b/>
                <w:bCs/>
                <w:color w:val="0000FF"/>
                <w:kern w:val="0"/>
                <w:sz w:val="18"/>
                <w:szCs w:val="18"/>
              </w:rPr>
              <w:t>已自动化数</w:t>
            </w:r>
          </w:p>
        </w:tc>
      </w:tr>
      <w:tr w14:paraId="231BC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26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2B140BB">
            <w:r>
              <w:t>等价类划分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0C08C5">
            <w:r>
              <w:t>3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341C4DA9">
            <w:r>
              <w:t>25.0%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A398F38">
            <w:r>
              <w:t>3</w:t>
            </w:r>
          </w:p>
        </w:tc>
      </w:tr>
      <w:tr w14:paraId="240E48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26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BB1127E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color w:val="0000FF"/>
                <w:kern w:val="0"/>
                <w:sz w:val="18"/>
                <w:szCs w:val="18"/>
              </w:rPr>
              <w:t>合计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1F6FDF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color w:val="0000FF"/>
                <w:kern w:val="0"/>
                <w:sz w:val="18"/>
                <w:szCs w:val="18"/>
              </w:rPr>
              <w:t>≥30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4390F840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13A0D7">
            <w:pPr>
              <w:widowControl/>
              <w:spacing w:line="312" w:lineRule="auto"/>
              <w:jc w:val="center"/>
              <w:rPr>
                <w:color w:val="0000FF"/>
                <w:kern w:val="0"/>
                <w:sz w:val="18"/>
                <w:szCs w:val="18"/>
              </w:rPr>
            </w:pPr>
            <w:r>
              <w:rPr>
                <w:color w:val="0000FF"/>
                <w:kern w:val="0"/>
                <w:sz w:val="18"/>
                <w:szCs w:val="18"/>
              </w:rPr>
              <w:t>≥24（80%）</w:t>
            </w:r>
          </w:p>
        </w:tc>
      </w:tr>
      <w:tr w14:paraId="062EB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263" w:type="dxa"/>
            <w:shd w:val="clear" w:color="auto" w:fill="FFFFFF"/>
          </w:tcPr>
          <w:p w14:paraId="507CBF72">
            <w:r>
              <w:t>边界值分析</w:t>
            </w:r>
          </w:p>
        </w:tc>
        <w:tc>
          <w:tcPr>
            <w:tcW w:w="2011" w:type="dxa"/>
            <w:shd w:val="clear" w:color="auto" w:fill="FFFFFF"/>
          </w:tcPr>
          <w:p w14:paraId="5DEECC2A">
            <w:r>
              <w:t>4</w:t>
            </w:r>
          </w:p>
        </w:tc>
        <w:tc>
          <w:tcPr>
            <w:tcW w:w="2011" w:type="dxa"/>
            <w:shd w:val="clear" w:color="auto" w:fill="FFFFFF"/>
          </w:tcPr>
          <w:p w14:paraId="4EC88AC5">
            <w:r>
              <w:t>33.3%</w:t>
            </w:r>
          </w:p>
        </w:tc>
        <w:tc>
          <w:tcPr>
            <w:tcW w:w="2011" w:type="dxa"/>
            <w:shd w:val="clear" w:color="auto" w:fill="FFFFFF"/>
          </w:tcPr>
          <w:p w14:paraId="339BB90E">
            <w:r>
              <w:t>4</w:t>
            </w:r>
          </w:p>
        </w:tc>
      </w:tr>
      <w:tr w14:paraId="138B6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263" w:type="dxa"/>
            <w:shd w:val="clear" w:color="auto" w:fill="FFFFFF"/>
          </w:tcPr>
          <w:p w14:paraId="3755DB18">
            <w:r>
              <w:t>场景法</w:t>
            </w:r>
          </w:p>
        </w:tc>
        <w:tc>
          <w:tcPr>
            <w:tcW w:w="2011" w:type="dxa"/>
            <w:shd w:val="clear" w:color="auto" w:fill="FFFFFF"/>
          </w:tcPr>
          <w:p w14:paraId="71554BD4">
            <w:r>
              <w:t>5</w:t>
            </w:r>
          </w:p>
        </w:tc>
        <w:tc>
          <w:tcPr>
            <w:tcW w:w="2011" w:type="dxa"/>
            <w:shd w:val="clear" w:color="auto" w:fill="FFFFFF"/>
          </w:tcPr>
          <w:p w14:paraId="6F94CD56">
            <w:r>
              <w:t>41.7%</w:t>
            </w:r>
          </w:p>
        </w:tc>
        <w:tc>
          <w:tcPr>
            <w:tcW w:w="2011" w:type="dxa"/>
            <w:shd w:val="clear" w:color="auto" w:fill="FFFFFF"/>
          </w:tcPr>
          <w:p w14:paraId="63BEBA74">
            <w:r>
              <w:t>5</w:t>
            </w:r>
          </w:p>
        </w:tc>
      </w:tr>
      <w:tr w14:paraId="4199E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263" w:type="dxa"/>
            <w:shd w:val="clear" w:color="auto" w:fill="FFFFFF"/>
          </w:tcPr>
          <w:p w14:paraId="5403F892">
            <w:r>
              <w:t>合计</w:t>
            </w:r>
          </w:p>
        </w:tc>
        <w:tc>
          <w:tcPr>
            <w:tcW w:w="2011" w:type="dxa"/>
            <w:shd w:val="clear" w:color="auto" w:fill="FFFFFF"/>
          </w:tcPr>
          <w:p w14:paraId="48E1BC91">
            <w:r>
              <w:t>12</w:t>
            </w:r>
          </w:p>
        </w:tc>
        <w:tc>
          <w:tcPr>
            <w:tcW w:w="2011" w:type="dxa"/>
            <w:shd w:val="clear" w:color="auto" w:fill="FFFFFF"/>
          </w:tcPr>
          <w:p w14:paraId="448AEF3E">
            <w:r>
              <w:t>100%</w:t>
            </w:r>
          </w:p>
        </w:tc>
        <w:tc>
          <w:tcPr>
            <w:tcW w:w="2011" w:type="dxa"/>
            <w:shd w:val="clear" w:color="auto" w:fill="FFFFFF"/>
          </w:tcPr>
          <w:p w14:paraId="5D9B9947">
            <w:r>
              <w:t>12（100%自动化）</w:t>
            </w:r>
          </w:p>
        </w:tc>
      </w:tr>
    </w:tbl>
    <w:p w14:paraId="26E20F64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8" w:name="_Toc10704"/>
      <w:r>
        <w:rPr>
          <w:rFonts w:ascii="Times New Roman" w:hAnsi="Times New Roman"/>
          <w:sz w:val="24"/>
          <w:szCs w:val="24"/>
        </w:rPr>
        <w:t>3.2 典型用例分析</w:t>
      </w:r>
      <w:bookmarkEnd w:id="8"/>
    </w:p>
    <w:p w14:paraId="284AE9D9">
      <w:pPr>
        <w:spacing w:line="312" w:lineRule="auto"/>
        <w:ind w:firstLine="420"/>
        <w:rPr>
          <w:iCs/>
          <w:color w:val="0000FF"/>
        </w:rPr>
      </w:pPr>
      <w:r>
        <w:rPr>
          <w:iCs/>
          <w:color w:val="0000FF"/>
        </w:rPr>
        <w:t>1. ('BS-IT-041 首页分页 pageNo 边界容错（边界值法）', '输入：pageNo=1/0/-1/99999/abc。预期：越界与非法值分别回退第 1 页/末页，非数字取默认 1，全部 HTTP 200。实际：与预期一致（本模块为数不多的容错正确点，作为对照）。设计依据：pageNo 经 WebUtils.parseInt 解析且 Service 层有 pageNo&lt;1 / &gt;pageTotal 双向归一，边界值五点全覆盖验证该归一逻辑。')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>2. ('BS-IT-042 分页 pageSize 边界（边界值法）', '输入：pageSize=6/abc/0/-1。预期：非法值容错为默认每页 4 条，不应服务器错误。实际：pageSize=0 返回 500（pageTotalCount%pageSize 除零 ArithmeticException）；-1 返回 500（LIMIT 负数 SQL 错误）。设计依据：BookServiceImpl.page() 中 pageSize 直接参与取模与 LIMIT，为典型边界缺陷点。')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>3. ('BS-IT-044 搜索翻页链接未 URL 编码（场景法/缺陷定向）', '输入：nameorauthor="三 体"（含空格）与 a&amp;b（含连接符）搜索后检查翻页 href。预期：参数值 URL 编码，翻页后搜索条件完整。实际：href 中原始字符拼接（ClientBookServlet 第 48 行），点击下一页后搜索词截断、条件丢失。设计依据：代码走查发现分页 URL 拼接未编码，属缺陷定向验证。')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>4. ('BS-IT-045 价格区间筛选边界（边界值+等价类）', '输入：min,max=(10,30)/(57,57)/(100,10)/(56.5,56.5)。预期：区间结果与库一致、精确匹配、交叉区间有提示、小数正常筛选。实际：前两项正确；min&gt;max 静默空列表无提示；56.5 被 parseInt 按整数解析失败后静默回退为无筛选（页面显示全部图书）。设计依据：价格为 DECIMAL 而解析按 int，类型不匹配是天然边界缺陷点。')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>5. ('BS-IT-046 销量榜单跳过第一名（缺陷定向）', '输入：造数将 id=1 图书销量改为全库最高（999），请求榜单后还原。预期：榜单含销量第一名。实际：不含——SQL 为 ORDER BY sales DESC LIMIT 1,50，偏移量 1 跳过第一名（BookDaoImpl 第 88 行）。设计依据：代码走查发现 LIMIT 常量可疑，通过造数使缺陷可见。')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>6. ('BS-IT-102 新增图书输入校验（等价类法）', '输入：合法图书 / 空书名 / 负价格 / 非数字价格四类代表值。预期：后三类被服务端校验拒绝。实际：全部直接入库（空名存空串、负价入库、abc 以 NULL 入库）。设计依据：add() 链路无任何校验，BeanUtils 转换异常被吞，属校验缺失型缺陷。')</w:t>
      </w:r>
    </w:p>
    <w:p w14:paraId="222AA72F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9" w:name="_Toc10600"/>
      <w:r>
        <w:rPr>
          <w:rFonts w:ascii="Times New Roman" w:hAnsi="Times New Roman"/>
          <w:sz w:val="24"/>
          <w:szCs w:val="24"/>
        </w:rPr>
        <w:t>3.3 用例分布</w:t>
      </w:r>
      <w:bookmarkEnd w:id="9"/>
    </w:p>
    <w:p w14:paraId="5B465074">
      <w:pPr>
        <w:spacing w:line="312" w:lineRule="auto"/>
        <w:ind w:firstLine="420"/>
        <w:rPr>
          <w:iCs/>
          <w:color w:val="0000FF"/>
        </w:rPr>
      </w:pPr>
      <w:r>
        <w:rPr>
          <w:iCs/>
          <w:color w:val="0000FF"/>
        </w:rPr>
        <w:t>说明测试用例与需求的对应关系（需求→ 测试用例数量）</w:t>
      </w:r>
    </w:p>
    <w:tbl>
      <w:tblPr>
        <w:tblStyle w:val="1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6"/>
        <w:gridCol w:w="1863"/>
        <w:gridCol w:w="3518"/>
        <w:gridCol w:w="2089"/>
      </w:tblGrid>
      <w:tr w14:paraId="6648BC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6" w:type="dxa"/>
          </w:tcPr>
          <w:p w14:paraId="09F256F0">
            <w:pPr>
              <w:spacing w:line="312" w:lineRule="auto"/>
              <w:jc w:val="center"/>
              <w:rPr>
                <w:b/>
                <w:bCs/>
                <w:iCs/>
                <w:color w:val="0000FF"/>
                <w:sz w:val="18"/>
                <w:szCs w:val="21"/>
              </w:rPr>
            </w:pPr>
            <w:r>
              <w:rPr>
                <w:b/>
                <w:bCs/>
                <w:iCs/>
                <w:color w:val="0000FF"/>
                <w:sz w:val="18"/>
                <w:szCs w:val="21"/>
              </w:rPr>
              <w:t>序号</w:t>
            </w:r>
          </w:p>
        </w:tc>
        <w:tc>
          <w:tcPr>
            <w:tcW w:w="1863" w:type="dxa"/>
          </w:tcPr>
          <w:p w14:paraId="30FDD82E">
            <w:pPr>
              <w:spacing w:line="312" w:lineRule="auto"/>
              <w:jc w:val="center"/>
              <w:rPr>
                <w:b/>
                <w:bCs/>
                <w:iCs/>
                <w:color w:val="0000FF"/>
                <w:sz w:val="18"/>
                <w:szCs w:val="21"/>
              </w:rPr>
            </w:pPr>
            <w:r>
              <w:rPr>
                <w:b/>
                <w:bCs/>
                <w:iCs/>
                <w:color w:val="0000FF"/>
                <w:sz w:val="18"/>
                <w:szCs w:val="21"/>
              </w:rPr>
              <w:t>被测模块</w:t>
            </w:r>
          </w:p>
        </w:tc>
        <w:tc>
          <w:tcPr>
            <w:tcW w:w="3518" w:type="dxa"/>
          </w:tcPr>
          <w:p w14:paraId="7E40F72B">
            <w:pPr>
              <w:spacing w:line="312" w:lineRule="auto"/>
              <w:jc w:val="center"/>
              <w:rPr>
                <w:b/>
                <w:bCs/>
                <w:iCs/>
                <w:color w:val="0000FF"/>
                <w:sz w:val="18"/>
                <w:szCs w:val="21"/>
              </w:rPr>
            </w:pPr>
            <w:r>
              <w:rPr>
                <w:b/>
                <w:bCs/>
                <w:iCs/>
                <w:color w:val="0000FF"/>
                <w:sz w:val="18"/>
                <w:szCs w:val="21"/>
              </w:rPr>
              <w:t>需求简述</w:t>
            </w:r>
          </w:p>
        </w:tc>
        <w:tc>
          <w:tcPr>
            <w:tcW w:w="2089" w:type="dxa"/>
          </w:tcPr>
          <w:p w14:paraId="155B2FE2">
            <w:pPr>
              <w:spacing w:line="312" w:lineRule="auto"/>
              <w:jc w:val="center"/>
              <w:rPr>
                <w:b/>
                <w:bCs/>
                <w:iCs/>
                <w:color w:val="0000FF"/>
                <w:sz w:val="18"/>
                <w:szCs w:val="21"/>
              </w:rPr>
            </w:pPr>
            <w:r>
              <w:rPr>
                <w:b/>
                <w:bCs/>
                <w:iCs/>
                <w:color w:val="0000FF"/>
                <w:sz w:val="18"/>
                <w:szCs w:val="21"/>
              </w:rPr>
              <w:t>测试用例数量</w:t>
            </w:r>
          </w:p>
        </w:tc>
      </w:tr>
      <w:tr w14:paraId="5425B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6" w:type="dxa"/>
          </w:tcPr>
          <w:p w14:paraId="06466A16">
            <w:r>
              <w:t>1</w:t>
            </w:r>
          </w:p>
        </w:tc>
        <w:tc>
          <w:tcPr>
            <w:tcW w:w="1863" w:type="dxa"/>
          </w:tcPr>
          <w:p w14:paraId="39B114D6">
            <w:r>
              <w:t>M3 图书浏览与检索</w:t>
            </w:r>
          </w:p>
        </w:tc>
        <w:tc>
          <w:tcPr>
            <w:tcW w:w="3518" w:type="dxa"/>
          </w:tcPr>
          <w:p w14:paraId="14B3B0F2">
            <w:r>
              <w:t>分页参数容错、搜索模糊匹配与注入防护、翻页条件保持、价格区间筛选、榜单正确性</w:t>
            </w:r>
          </w:p>
        </w:tc>
        <w:tc>
          <w:tcPr>
            <w:tcW w:w="2089" w:type="dxa"/>
          </w:tcPr>
          <w:p w14:paraId="535D4CBD">
            <w:r>
              <w:t>6</w:t>
            </w:r>
          </w:p>
        </w:tc>
      </w:tr>
      <w:tr w14:paraId="1EE7CD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6" w:type="dxa"/>
          </w:tcPr>
          <w:p w14:paraId="79288066">
            <w:r>
              <w:t>2</w:t>
            </w:r>
          </w:p>
        </w:tc>
        <w:tc>
          <w:tcPr>
            <w:tcW w:w="1863" w:type="dxa"/>
          </w:tcPr>
          <w:p w14:paraId="242F5417">
            <w:r>
              <w:t>M6 后台管理</w:t>
            </w:r>
          </w:p>
        </w:tc>
        <w:tc>
          <w:tcPr>
            <w:tcW w:w="3518" w:type="dxa"/>
          </w:tcPr>
          <w:p w14:paraId="49D43DA1">
            <w:r>
              <w:t>管理员访问控制（对照）、图书增删改查合法性、编辑回显、重复用户名处理、发货流转、账单对账</w:t>
            </w:r>
          </w:p>
        </w:tc>
        <w:tc>
          <w:tcPr>
            <w:tcW w:w="2089" w:type="dxa"/>
          </w:tcPr>
          <w:p w14:paraId="6D5539A8">
            <w:r>
              <w:t>6</w:t>
            </w:r>
          </w:p>
        </w:tc>
      </w:tr>
      <w:tr w14:paraId="6CCBC7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6" w:type="dxa"/>
          </w:tcPr>
          <w:p w14:paraId="7D166B57">
            <w:r>
              <w:t>合计</w:t>
            </w:r>
          </w:p>
        </w:tc>
        <w:tc>
          <w:tcPr>
            <w:tcW w:w="1863" w:type="dxa"/>
          </w:tcPr>
          <w:p w14:paraId="3AD40B1A">
            <w:r>
              <w:t>—</w:t>
            </w:r>
          </w:p>
        </w:tc>
        <w:tc>
          <w:tcPr>
            <w:tcW w:w="3518" w:type="dxa"/>
          </w:tcPr>
          <w:p w14:paraId="2AE59A52">
            <w:r>
              <w:t>—</w:t>
            </w:r>
          </w:p>
        </w:tc>
        <w:tc>
          <w:tcPr>
            <w:tcW w:w="2089" w:type="dxa"/>
          </w:tcPr>
          <w:p w14:paraId="0CFBD6DA">
            <w:r>
              <w:t>12</w:t>
            </w:r>
          </w:p>
        </w:tc>
      </w:tr>
    </w:tbl>
    <w:p w14:paraId="0CCE0720">
      <w:pPr>
        <w:pStyle w:val="2"/>
        <w:spacing w:before="240" w:after="240" w:line="312" w:lineRule="auto"/>
        <w:rPr>
          <w:sz w:val="28"/>
          <w:szCs w:val="28"/>
        </w:rPr>
      </w:pPr>
      <w:bookmarkStart w:id="10" w:name="_Toc10905"/>
      <w:r>
        <w:rPr>
          <w:sz w:val="28"/>
          <w:szCs w:val="28"/>
        </w:rPr>
        <w:t>4 自动化测试实现</w:t>
      </w:r>
      <w:bookmarkEnd w:id="10"/>
    </w:p>
    <w:p w14:paraId="13EBFE2B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11" w:name="_Toc24587"/>
      <w:r>
        <w:rPr>
          <w:rFonts w:ascii="Times New Roman" w:hAnsi="Times New Roman"/>
          <w:sz w:val="24"/>
          <w:szCs w:val="24"/>
        </w:rPr>
        <w:t>4.1 测试框架与架构</w:t>
      </w:r>
      <w:bookmarkEnd w:id="11"/>
    </w:p>
    <w:p w14:paraId="2B3264E4">
      <w:pPr>
        <w:ind w:firstLine="422" w:firstLineChars="200"/>
        <w:rPr>
          <w:iCs/>
          <w:color w:val="0000FF"/>
        </w:rPr>
      </w:pPr>
      <w:r>
        <w:rPr>
          <w:b/>
          <w:bCs/>
          <w:iCs/>
          <w:color w:val="0000FF"/>
        </w:rPr>
        <w:t>测试框架：JUnit 4.12（项目自带 jar，不引入 Maven，符合无构建工具的 Java EE 工程现状）。</w:t>
      </w:r>
      <w:r>
        <w:rPr>
          <w:b/>
          <w:bCs/>
          <w:iCs/>
          <w:color w:val="0000FF"/>
        </w:rPr>
        <w:br w:type="textWrapping"/>
      </w:r>
      <w:r>
        <w:rPr>
          <w:b/>
          <w:bCs/>
          <w:iCs/>
          <w:color w:val="0000FF"/>
        </w:rPr>
        <w:t>工程结构（tests/ 目录）：</w:t>
      </w:r>
      <w:r>
        <w:rPr>
          <w:b/>
          <w:bCs/>
          <w:iCs/>
          <w:color w:val="0000FF"/>
        </w:rPr>
        <w:br w:type="textWrapping"/>
      </w:r>
      <w:r>
        <w:rPr>
          <w:b/>
          <w:bCs/>
          <w:iCs/>
          <w:color w:val="0000FF"/>
        </w:rPr>
        <w:t>├── run-tests.bat          一键运行：编译 → JUnitCore 执行 → 输出逐用例结果与汇总</w:t>
      </w:r>
      <w:r>
        <w:rPr>
          <w:b/>
          <w:bCs/>
          <w:iCs/>
          <w:color w:val="0000FF"/>
        </w:rPr>
        <w:br w:type="textWrapping"/>
      </w:r>
      <w:r>
        <w:rPr>
          <w:b/>
          <w:bCs/>
          <w:iCs/>
          <w:color w:val="0000FF"/>
        </w:rPr>
        <w:t>├── lib/                   junit-4.12 / hamcrest-core-1.3 / mysql-connector-5.1.7（自包含，克隆即用）</w:t>
      </w:r>
      <w:r>
        <w:rPr>
          <w:b/>
          <w:bCs/>
          <w:iCs/>
          <w:color w:val="0000FF"/>
        </w:rPr>
        <w:br w:type="textWrapping"/>
      </w:r>
      <w:r>
        <w:rPr>
          <w:b/>
          <w:bCs/>
          <w:iCs/>
          <w:color w:val="0000FF"/>
        </w:rPr>
        <w:t>└── src/</w:t>
      </w:r>
      <w:r>
        <w:rPr>
          <w:b/>
          <w:bCs/>
          <w:iCs/>
          <w:color w:val="0000FF"/>
        </w:rPr>
        <w:br w:type="textWrapping"/>
      </w:r>
      <w:r>
        <w:rPr>
          <w:b/>
          <w:bCs/>
          <w:iCs/>
          <w:color w:val="0000FF"/>
        </w:rPr>
        <w:t xml:space="preserve">    ├── HttpTestUtil.java      测试基础设施：HTTP 请求（会话保持+手动重定向）+ JDBC 造数断言</w:t>
      </w:r>
      <w:r>
        <w:rPr>
          <w:b/>
          <w:bCs/>
          <w:iCs/>
          <w:color w:val="0000FF"/>
        </w:rPr>
        <w:br w:type="textWrapping"/>
      </w:r>
      <w:r>
        <w:rPr>
          <w:b/>
          <w:bCs/>
          <w:iCs/>
          <w:color w:val="0000FF"/>
        </w:rPr>
        <w:t xml:space="preserve">    ├── M3BookBrowseTest.java  M3 用例 BS-IT-041~046</w:t>
      </w:r>
      <w:r>
        <w:rPr>
          <w:b/>
          <w:bCs/>
          <w:iCs/>
          <w:color w:val="0000FF"/>
        </w:rPr>
        <w:br w:type="textWrapping"/>
      </w:r>
      <w:r>
        <w:rPr>
          <w:b/>
          <w:bCs/>
          <w:iCs/>
          <w:color w:val="0000FF"/>
        </w:rPr>
        <w:t xml:space="preserve">    └── M6ManagerTest.java     M6 用例 BS-IT-101~106（@Before 自动登录 admin）</w:t>
      </w:r>
      <w:r>
        <w:rPr>
          <w:b/>
          <w:bCs/>
          <w:iCs/>
          <w:color w:val="0000FF"/>
        </w:rPr>
        <w:br w:type="textWrapping"/>
      </w:r>
      <w:r>
        <w:rPr>
          <w:b/>
          <w:bCs/>
          <w:iCs/>
          <w:color w:val="0000FF"/>
        </w:rPr>
        <w:t>测试路线为黑盒集成测试：HttpURLConnection 向运行中的 /Book 发真实 HTTP 请求（GET/POST、带会话、带 Referer），以 JDBC 直连数据库断言落库结果；断言口径统一为"系统应有的正确行为"，断言失败即 NG 用例（缺陷证据），JUnit 输出与 Excel 用例清单 Result 列一一对应。</w:t>
      </w:r>
    </w:p>
    <w:p w14:paraId="7301D07D">
      <w:pPr>
        <w:ind w:firstLine="422" w:firstLineChars="200"/>
        <w:rPr>
          <w:b/>
          <w:bCs/>
          <w:iCs/>
          <w:color w:val="0000FF"/>
        </w:rPr>
      </w:pPr>
      <w:r>
        <w:rPr>
          <w:b/>
          <w:bCs/>
          <w:iCs/>
          <w:color w:val="0000FF"/>
        </w:rPr>
        <w:t>项目结构：</w:t>
      </w:r>
    </w:p>
    <w:p w14:paraId="658D2E99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12" w:name="_Toc10714"/>
      <w:r>
        <w:rPr>
          <w:rFonts w:ascii="Times New Roman" w:hAnsi="Times New Roman"/>
          <w:sz w:val="24"/>
          <w:szCs w:val="24"/>
        </w:rPr>
        <w:t>4.2 关键实现说明</w:t>
      </w:r>
      <w:bookmarkEnd w:id="12"/>
    </w:p>
    <w:p w14:paraId="5ADE5D91">
      <w:pPr>
        <w:spacing w:line="312" w:lineRule="auto"/>
        <w:ind w:firstLine="420"/>
        <w:rPr>
          <w:iCs/>
          <w:color w:val="0000FF"/>
        </w:rPr>
      </w:pPr>
      <w:r>
        <w:rPr>
          <w:iCs/>
          <w:color w:val="0000FF"/>
        </w:rPr>
        <w:t>核心设计一：HTTP 会话保持与重定向处理（丙，HttpTestUtil，节选）：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 xml:space="preserve">  // 手动跟随302：JDK自动跟随不传Cookie，登录页新发的JSESSIONID会污染会话（已踩坑）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 xml:space="preserve">  for (int hop = 0; hop &lt; 5; hop++) {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 xml:space="preserve">      conn = (HttpURLConnection) new URL(url).openConnection();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 xml:space="preserve">      conn.setInstanceFollowRedirects(false);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 xml:space="preserve">      if (jsessionId != null) conn.setRequestProperty("Cookie", "JSESSIONID=" + jsessionId);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 xml:space="preserve">      int code = conn.getResponseCode();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 xml:space="preserve">      String location = conn.getHeaderField("Location");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 xml:space="preserve">      if ((code == 302) &amp;&amp; location != null) {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 xml:space="preserve">          url = location.startsWith("http") ? location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 xml:space="preserve">              : location.startsWith("/") ? SERVER_ROOT + location : BASE + "/" + location;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 xml:space="preserve">          curMethod = "GET"; curBody = null; continue;   // 302后按浏览器惯例降级GET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 xml:space="preserve">      }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 xml:space="preserve">      return new Response(code, readAll(...));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 xml:space="preserve">  }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>设计要点：(1)全部用例参数化集中在 URL 拼接层，用例方法只给输入与断言；(2)数据库断言与造数统一走 HttpTestUtil.exec/queryLong（预编译参数）；(3)改库用例以 try/finally + @AfterClass 双保险还原（如销量改999后还原、测试图书按作者标记清理），保证可重复执行；(4)外部依赖不 Mock 数据库——被测系统与断言共用同一真实库，验证真实落库；验证码等不可控依赖才用 Stub 替代。</w:t>
      </w:r>
    </w:p>
    <w:p w14:paraId="2F230887">
      <w:pPr>
        <w:pStyle w:val="2"/>
        <w:spacing w:before="240" w:after="240" w:line="312" w:lineRule="auto"/>
        <w:rPr>
          <w:sz w:val="28"/>
          <w:szCs w:val="28"/>
        </w:rPr>
      </w:pPr>
      <w:bookmarkStart w:id="13" w:name="_Toc3693"/>
      <w:r>
        <w:rPr>
          <w:sz w:val="28"/>
          <w:szCs w:val="28"/>
        </w:rPr>
        <w:t>5 执行结果与缺陷</w:t>
      </w:r>
      <w:bookmarkEnd w:id="13"/>
    </w:p>
    <w:p w14:paraId="4218F0BB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14" w:name="_Toc22883"/>
      <w:bookmarkStart w:id="15" w:name="_Toc35958955"/>
      <w:r>
        <w:rPr>
          <w:rFonts w:ascii="Times New Roman" w:hAnsi="Times New Roman"/>
          <w:sz w:val="24"/>
          <w:szCs w:val="24"/>
        </w:rPr>
        <w:t>5.1 执行结果</w:t>
      </w:r>
      <w:bookmarkEnd w:id="14"/>
    </w:p>
    <w:p w14:paraId="6E0AFED4">
      <w:pPr>
        <w:spacing w:line="312" w:lineRule="auto"/>
        <w:ind w:firstLine="420"/>
        <w:rPr>
          <w:iCs/>
          <w:color w:val="0000FF"/>
        </w:rPr>
      </w:pPr>
      <w:r>
        <w:rPr>
          <w:iCs/>
          <w:color w:val="0000FF"/>
        </w:rPr>
        <w:t>分模块执行结果如下（12 条用例全部自动化执行，断言失败即 NG）：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1262"/>
        <w:gridCol w:w="1262"/>
        <w:gridCol w:w="1262"/>
        <w:gridCol w:w="1298"/>
        <w:gridCol w:w="1941"/>
      </w:tblGrid>
      <w:tr w14:paraId="675DBD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4" w:type="dxa"/>
          </w:tcPr>
          <w:p w14:paraId="0879E4C6">
            <w:r>
              <w:rPr>
                <w:sz w:val="18"/>
              </w:rPr>
              <w:t>模块</w:t>
            </w:r>
          </w:p>
        </w:tc>
        <w:tc>
          <w:tcPr>
            <w:tcW w:w="1384" w:type="dxa"/>
          </w:tcPr>
          <w:p w14:paraId="6622AFFF">
            <w:r>
              <w:rPr>
                <w:sz w:val="18"/>
              </w:rPr>
              <w:t>用例数</w:t>
            </w:r>
          </w:p>
        </w:tc>
        <w:tc>
          <w:tcPr>
            <w:tcW w:w="1384" w:type="dxa"/>
          </w:tcPr>
          <w:p w14:paraId="044BD2F2">
            <w:r>
              <w:rPr>
                <w:sz w:val="18"/>
              </w:rPr>
              <w:t>通过</w:t>
            </w:r>
          </w:p>
        </w:tc>
        <w:tc>
          <w:tcPr>
            <w:tcW w:w="1384" w:type="dxa"/>
          </w:tcPr>
          <w:p w14:paraId="78ABF48F">
            <w:r>
              <w:rPr>
                <w:sz w:val="18"/>
              </w:rPr>
              <w:t>失败</w:t>
            </w:r>
          </w:p>
        </w:tc>
        <w:tc>
          <w:tcPr>
            <w:tcW w:w="1384" w:type="dxa"/>
          </w:tcPr>
          <w:p w14:paraId="683B5F6C">
            <w:r>
              <w:rPr>
                <w:sz w:val="18"/>
              </w:rPr>
              <w:t>通过率</w:t>
            </w:r>
          </w:p>
        </w:tc>
        <w:tc>
          <w:tcPr>
            <w:tcW w:w="1384" w:type="dxa"/>
          </w:tcPr>
          <w:p w14:paraId="28A86B44">
            <w:r>
              <w:rPr>
                <w:sz w:val="18"/>
              </w:rPr>
              <w:t>失败用例</w:t>
            </w:r>
          </w:p>
        </w:tc>
      </w:tr>
      <w:tr w14:paraId="0758A0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4" w:type="dxa"/>
          </w:tcPr>
          <w:p w14:paraId="77F9E75D">
            <w:r>
              <w:rPr>
                <w:sz w:val="18"/>
              </w:rPr>
              <w:t>M3 图书浏览与检索</w:t>
            </w:r>
          </w:p>
        </w:tc>
        <w:tc>
          <w:tcPr>
            <w:tcW w:w="1384" w:type="dxa"/>
          </w:tcPr>
          <w:p w14:paraId="7B1699EF">
            <w:r>
              <w:rPr>
                <w:sz w:val="18"/>
              </w:rPr>
              <w:t>6</w:t>
            </w:r>
          </w:p>
        </w:tc>
        <w:tc>
          <w:tcPr>
            <w:tcW w:w="1384" w:type="dxa"/>
          </w:tcPr>
          <w:p w14:paraId="77BD2761">
            <w:r>
              <w:rPr>
                <w:sz w:val="18"/>
              </w:rPr>
              <w:t>2</w:t>
            </w:r>
          </w:p>
        </w:tc>
        <w:tc>
          <w:tcPr>
            <w:tcW w:w="1384" w:type="dxa"/>
          </w:tcPr>
          <w:p w14:paraId="6FBE7888">
            <w:r>
              <w:rPr>
                <w:sz w:val="18"/>
              </w:rPr>
              <w:t>4</w:t>
            </w:r>
          </w:p>
        </w:tc>
        <w:tc>
          <w:tcPr>
            <w:tcW w:w="1384" w:type="dxa"/>
          </w:tcPr>
          <w:p w14:paraId="3C41E150">
            <w:r>
              <w:rPr>
                <w:sz w:val="18"/>
              </w:rPr>
              <w:t>33.3%</w:t>
            </w:r>
          </w:p>
        </w:tc>
        <w:tc>
          <w:tcPr>
            <w:tcW w:w="1384" w:type="dxa"/>
          </w:tcPr>
          <w:p w14:paraId="1416AF0B">
            <w:r>
              <w:rPr>
                <w:sz w:val="18"/>
              </w:rPr>
              <w:t>BS-IT-042/044/045/046</w:t>
            </w:r>
          </w:p>
        </w:tc>
      </w:tr>
      <w:tr w14:paraId="225DBB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4" w:type="dxa"/>
          </w:tcPr>
          <w:p w14:paraId="79FD9888">
            <w:r>
              <w:rPr>
                <w:sz w:val="18"/>
              </w:rPr>
              <w:t>M6 后台管理</w:t>
            </w:r>
          </w:p>
        </w:tc>
        <w:tc>
          <w:tcPr>
            <w:tcW w:w="1384" w:type="dxa"/>
          </w:tcPr>
          <w:p w14:paraId="28C1739E">
            <w:r>
              <w:rPr>
                <w:sz w:val="18"/>
              </w:rPr>
              <w:t>6</w:t>
            </w:r>
          </w:p>
        </w:tc>
        <w:tc>
          <w:tcPr>
            <w:tcW w:w="1384" w:type="dxa"/>
          </w:tcPr>
          <w:p w14:paraId="136C189F">
            <w:r>
              <w:rPr>
                <w:sz w:val="18"/>
              </w:rPr>
              <w:t>3</w:t>
            </w:r>
          </w:p>
        </w:tc>
        <w:tc>
          <w:tcPr>
            <w:tcW w:w="1384" w:type="dxa"/>
          </w:tcPr>
          <w:p w14:paraId="68219E8B">
            <w:r>
              <w:rPr>
                <w:sz w:val="18"/>
              </w:rPr>
              <w:t>3</w:t>
            </w:r>
          </w:p>
        </w:tc>
        <w:tc>
          <w:tcPr>
            <w:tcW w:w="1384" w:type="dxa"/>
          </w:tcPr>
          <w:p w14:paraId="1F865875">
            <w:r>
              <w:rPr>
                <w:sz w:val="18"/>
              </w:rPr>
              <w:t>50.0%</w:t>
            </w:r>
          </w:p>
        </w:tc>
        <w:tc>
          <w:tcPr>
            <w:tcW w:w="1384" w:type="dxa"/>
          </w:tcPr>
          <w:p w14:paraId="1E7C29AB">
            <w:r>
              <w:rPr>
                <w:sz w:val="18"/>
              </w:rPr>
              <w:t>BS-IT-102/104/105</w:t>
            </w:r>
          </w:p>
        </w:tc>
      </w:tr>
      <w:tr w14:paraId="4FF3C3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4" w:type="dxa"/>
          </w:tcPr>
          <w:p w14:paraId="140EF9CB">
            <w:r>
              <w:rPr>
                <w:sz w:val="18"/>
              </w:rPr>
              <w:t>合计</w:t>
            </w:r>
          </w:p>
        </w:tc>
        <w:tc>
          <w:tcPr>
            <w:tcW w:w="1384" w:type="dxa"/>
          </w:tcPr>
          <w:p w14:paraId="231CEAA8">
            <w:r>
              <w:rPr>
                <w:sz w:val="18"/>
              </w:rPr>
              <w:t>12</w:t>
            </w:r>
          </w:p>
        </w:tc>
        <w:tc>
          <w:tcPr>
            <w:tcW w:w="1384" w:type="dxa"/>
          </w:tcPr>
          <w:p w14:paraId="2C33530E">
            <w:r>
              <w:rPr>
                <w:sz w:val="18"/>
              </w:rPr>
              <w:t>5</w:t>
            </w:r>
          </w:p>
        </w:tc>
        <w:tc>
          <w:tcPr>
            <w:tcW w:w="1384" w:type="dxa"/>
          </w:tcPr>
          <w:p w14:paraId="521D7909">
            <w:r>
              <w:rPr>
                <w:sz w:val="18"/>
              </w:rPr>
              <w:t>7</w:t>
            </w:r>
          </w:p>
        </w:tc>
        <w:tc>
          <w:tcPr>
            <w:tcW w:w="1384" w:type="dxa"/>
          </w:tcPr>
          <w:p w14:paraId="286644EB">
            <w:r>
              <w:rPr>
                <w:sz w:val="18"/>
              </w:rPr>
              <w:t>41.7%</w:t>
            </w:r>
          </w:p>
        </w:tc>
        <w:tc>
          <w:tcPr>
            <w:tcW w:w="1384" w:type="dxa"/>
          </w:tcPr>
          <w:p w14:paraId="747FA89A">
            <w:r>
              <w:rPr>
                <w:sz w:val="18"/>
              </w:rPr>
              <w:t>对应 8 个有效缺陷</w:t>
            </w:r>
          </w:p>
        </w:tc>
      </w:tr>
    </w:tbl>
    <w:p w14:paraId="09F14A90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16" w:name="_Toc4705"/>
      <w:r>
        <w:rPr>
          <w:rFonts w:ascii="Times New Roman" w:hAnsi="Times New Roman"/>
          <w:sz w:val="24"/>
          <w:szCs w:val="24"/>
        </w:rPr>
        <w:t>5.2 缺陷摘要</w:t>
      </w:r>
      <w:bookmarkEnd w:id="16"/>
    </w:p>
    <w:p w14:paraId="6A7B8FC2">
      <w:pPr>
        <w:spacing w:line="312" w:lineRule="auto"/>
        <w:ind w:firstLine="420"/>
        <w:rPr>
          <w:iCs/>
          <w:color w:val="0000FF"/>
        </w:rPr>
      </w:pPr>
      <w:r>
        <w:rPr>
          <w:iCs/>
          <w:color w:val="0000FF"/>
        </w:rPr>
        <w:t>初测共确认有效缺陷 8 个（高 4 / 中 4），全部由自动化用例执行发现，均处于打开状态（附修复建议与验证方案）。摘要如下：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4"/>
        <w:gridCol w:w="1384"/>
        <w:gridCol w:w="1382"/>
        <w:gridCol w:w="1382"/>
        <w:gridCol w:w="1382"/>
        <w:gridCol w:w="1382"/>
      </w:tblGrid>
      <w:tr w14:paraId="2968E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4" w:type="dxa"/>
          </w:tcPr>
          <w:p w14:paraId="1FD6D501">
            <w:r>
              <w:rPr>
                <w:sz w:val="18"/>
              </w:rPr>
              <w:t>编号</w:t>
            </w:r>
          </w:p>
        </w:tc>
        <w:tc>
          <w:tcPr>
            <w:tcW w:w="1384" w:type="dxa"/>
          </w:tcPr>
          <w:p w14:paraId="7B4E22E6">
            <w:r>
              <w:rPr>
                <w:sz w:val="18"/>
              </w:rPr>
              <w:t>缺陷简述</w:t>
            </w:r>
          </w:p>
        </w:tc>
        <w:tc>
          <w:tcPr>
            <w:tcW w:w="1384" w:type="dxa"/>
          </w:tcPr>
          <w:p w14:paraId="39B20F30">
            <w:r>
              <w:rPr>
                <w:sz w:val="18"/>
              </w:rPr>
              <w:t>模块</w:t>
            </w:r>
          </w:p>
        </w:tc>
        <w:tc>
          <w:tcPr>
            <w:tcW w:w="1384" w:type="dxa"/>
          </w:tcPr>
          <w:p w14:paraId="7139969C">
            <w:r>
              <w:rPr>
                <w:sz w:val="18"/>
              </w:rPr>
              <w:t>严重度</w:t>
            </w:r>
          </w:p>
        </w:tc>
        <w:tc>
          <w:tcPr>
            <w:tcW w:w="1384" w:type="dxa"/>
          </w:tcPr>
          <w:p w14:paraId="48ACC875">
            <w:r>
              <w:rPr>
                <w:sz w:val="18"/>
              </w:rPr>
              <w:t>发现方式</w:t>
            </w:r>
          </w:p>
        </w:tc>
        <w:tc>
          <w:tcPr>
            <w:tcW w:w="1384" w:type="dxa"/>
          </w:tcPr>
          <w:p w14:paraId="2102B3D2">
            <w:r>
              <w:rPr>
                <w:sz w:val="18"/>
              </w:rPr>
              <w:t>状态</w:t>
            </w:r>
          </w:p>
        </w:tc>
      </w:tr>
      <w:tr w14:paraId="4E70AD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4" w:type="dxa"/>
          </w:tcPr>
          <w:p w14:paraId="2E632F06">
            <w:r>
              <w:rPr>
                <w:sz w:val="18"/>
              </w:rPr>
              <w:t>BUG-M3-01</w:t>
            </w:r>
          </w:p>
        </w:tc>
        <w:tc>
          <w:tcPr>
            <w:tcW w:w="1384" w:type="dxa"/>
          </w:tcPr>
          <w:p w14:paraId="5500F14D">
            <w:r>
              <w:rPr>
                <w:sz w:val="18"/>
              </w:rPr>
              <w:t>pageSize=0/-1 服务端500（除零/SQL错误）</w:t>
            </w:r>
          </w:p>
        </w:tc>
        <w:tc>
          <w:tcPr>
            <w:tcW w:w="1384" w:type="dxa"/>
          </w:tcPr>
          <w:p w14:paraId="7214A4CB">
            <w:r>
              <w:rPr>
                <w:sz w:val="18"/>
              </w:rPr>
              <w:t>M3</w:t>
            </w:r>
          </w:p>
        </w:tc>
        <w:tc>
          <w:tcPr>
            <w:tcW w:w="1384" w:type="dxa"/>
          </w:tcPr>
          <w:p w14:paraId="361F6871">
            <w:r>
              <w:rPr>
                <w:sz w:val="18"/>
              </w:rPr>
              <w:t>高</w:t>
            </w:r>
          </w:p>
        </w:tc>
        <w:tc>
          <w:tcPr>
            <w:tcW w:w="1384" w:type="dxa"/>
          </w:tcPr>
          <w:p w14:paraId="3CC0D0D8">
            <w:r>
              <w:rPr>
                <w:sz w:val="18"/>
              </w:rPr>
              <w:t>自动化</w:t>
            </w:r>
          </w:p>
        </w:tc>
        <w:tc>
          <w:tcPr>
            <w:tcW w:w="1384" w:type="dxa"/>
          </w:tcPr>
          <w:p w14:paraId="513EF9D6">
            <w:r>
              <w:rPr>
                <w:sz w:val="18"/>
              </w:rPr>
              <w:t>打开</w:t>
            </w:r>
          </w:p>
        </w:tc>
      </w:tr>
      <w:tr w14:paraId="7D68DC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4" w:type="dxa"/>
          </w:tcPr>
          <w:p w14:paraId="32D0A859">
            <w:r>
              <w:rPr>
                <w:sz w:val="18"/>
              </w:rPr>
              <w:t>BUG-M3-02</w:t>
            </w:r>
          </w:p>
        </w:tc>
        <w:tc>
          <w:tcPr>
            <w:tcW w:w="1384" w:type="dxa"/>
          </w:tcPr>
          <w:p w14:paraId="7A6084FC">
            <w:r>
              <w:rPr>
                <w:sz w:val="18"/>
              </w:rPr>
              <w:t>搜索翻页链接未URL编码，条件丢失</w:t>
            </w:r>
          </w:p>
        </w:tc>
        <w:tc>
          <w:tcPr>
            <w:tcW w:w="1384" w:type="dxa"/>
          </w:tcPr>
          <w:p w14:paraId="7BB8FA4B">
            <w:r>
              <w:rPr>
                <w:sz w:val="18"/>
              </w:rPr>
              <w:t>M3</w:t>
            </w:r>
          </w:p>
        </w:tc>
        <w:tc>
          <w:tcPr>
            <w:tcW w:w="1384" w:type="dxa"/>
          </w:tcPr>
          <w:p w14:paraId="53825636">
            <w:r>
              <w:rPr>
                <w:sz w:val="18"/>
              </w:rPr>
              <w:t>高</w:t>
            </w:r>
          </w:p>
        </w:tc>
        <w:tc>
          <w:tcPr>
            <w:tcW w:w="1384" w:type="dxa"/>
          </w:tcPr>
          <w:p w14:paraId="68103028">
            <w:r>
              <w:rPr>
                <w:sz w:val="18"/>
              </w:rPr>
              <w:t>自动化</w:t>
            </w:r>
          </w:p>
        </w:tc>
        <w:tc>
          <w:tcPr>
            <w:tcW w:w="1384" w:type="dxa"/>
          </w:tcPr>
          <w:p w14:paraId="3B42BB8A">
            <w:r>
              <w:rPr>
                <w:sz w:val="18"/>
              </w:rPr>
              <w:t>打开</w:t>
            </w:r>
          </w:p>
        </w:tc>
      </w:tr>
      <w:tr w14:paraId="1B89F5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4" w:type="dxa"/>
          </w:tcPr>
          <w:p w14:paraId="45FC5A15">
            <w:r>
              <w:rPr>
                <w:sz w:val="18"/>
              </w:rPr>
              <w:t>BUG-M3-03</w:t>
            </w:r>
          </w:p>
        </w:tc>
        <w:tc>
          <w:tcPr>
            <w:tcW w:w="1384" w:type="dxa"/>
          </w:tcPr>
          <w:p w14:paraId="474C4A89">
            <w:r>
              <w:rPr>
                <w:sz w:val="18"/>
              </w:rPr>
              <w:t>价格区间 min&gt;max 无校验无提示</w:t>
            </w:r>
          </w:p>
        </w:tc>
        <w:tc>
          <w:tcPr>
            <w:tcW w:w="1384" w:type="dxa"/>
          </w:tcPr>
          <w:p w14:paraId="10C33505">
            <w:r>
              <w:rPr>
                <w:sz w:val="18"/>
              </w:rPr>
              <w:t>M3</w:t>
            </w:r>
          </w:p>
        </w:tc>
        <w:tc>
          <w:tcPr>
            <w:tcW w:w="1384" w:type="dxa"/>
          </w:tcPr>
          <w:p w14:paraId="7FF30E76">
            <w:r>
              <w:rPr>
                <w:sz w:val="18"/>
              </w:rPr>
              <w:t>中</w:t>
            </w:r>
          </w:p>
        </w:tc>
        <w:tc>
          <w:tcPr>
            <w:tcW w:w="1384" w:type="dxa"/>
          </w:tcPr>
          <w:p w14:paraId="09476233">
            <w:r>
              <w:rPr>
                <w:sz w:val="18"/>
              </w:rPr>
              <w:t>自动化</w:t>
            </w:r>
          </w:p>
        </w:tc>
        <w:tc>
          <w:tcPr>
            <w:tcW w:w="1384" w:type="dxa"/>
          </w:tcPr>
          <w:p w14:paraId="1BB275FB">
            <w:r>
              <w:rPr>
                <w:sz w:val="18"/>
              </w:rPr>
              <w:t>打开</w:t>
            </w:r>
          </w:p>
        </w:tc>
      </w:tr>
      <w:tr w14:paraId="6D46B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4" w:type="dxa"/>
          </w:tcPr>
          <w:p w14:paraId="11F7645D">
            <w:r>
              <w:rPr>
                <w:sz w:val="18"/>
              </w:rPr>
              <w:t>BUG-M3-04</w:t>
            </w:r>
          </w:p>
        </w:tc>
        <w:tc>
          <w:tcPr>
            <w:tcW w:w="1384" w:type="dxa"/>
          </w:tcPr>
          <w:p w14:paraId="52324D15">
            <w:r>
              <w:rPr>
                <w:sz w:val="18"/>
              </w:rPr>
              <w:t>价格参数仅支持整数，小数静默失效</w:t>
            </w:r>
          </w:p>
        </w:tc>
        <w:tc>
          <w:tcPr>
            <w:tcW w:w="1384" w:type="dxa"/>
          </w:tcPr>
          <w:p w14:paraId="2DC3874A">
            <w:r>
              <w:rPr>
                <w:sz w:val="18"/>
              </w:rPr>
              <w:t>M3</w:t>
            </w:r>
          </w:p>
        </w:tc>
        <w:tc>
          <w:tcPr>
            <w:tcW w:w="1384" w:type="dxa"/>
          </w:tcPr>
          <w:p w14:paraId="10A6D8DB">
            <w:r>
              <w:rPr>
                <w:sz w:val="18"/>
              </w:rPr>
              <w:t>中</w:t>
            </w:r>
          </w:p>
        </w:tc>
        <w:tc>
          <w:tcPr>
            <w:tcW w:w="1384" w:type="dxa"/>
          </w:tcPr>
          <w:p w14:paraId="681A5A42">
            <w:r>
              <w:rPr>
                <w:sz w:val="18"/>
              </w:rPr>
              <w:t>自动化</w:t>
            </w:r>
          </w:p>
        </w:tc>
        <w:tc>
          <w:tcPr>
            <w:tcW w:w="1384" w:type="dxa"/>
          </w:tcPr>
          <w:p w14:paraId="1F55E64B">
            <w:r>
              <w:rPr>
                <w:sz w:val="18"/>
              </w:rPr>
              <w:t>打开</w:t>
            </w:r>
          </w:p>
        </w:tc>
      </w:tr>
      <w:tr w14:paraId="7EEF2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4" w:type="dxa"/>
          </w:tcPr>
          <w:p w14:paraId="43530E45">
            <w:r>
              <w:rPr>
                <w:sz w:val="18"/>
              </w:rPr>
              <w:t>BUG-M3-05</w:t>
            </w:r>
          </w:p>
        </w:tc>
        <w:tc>
          <w:tcPr>
            <w:tcW w:w="1384" w:type="dxa"/>
          </w:tcPr>
          <w:p w14:paraId="2BAA8AA1">
            <w:r>
              <w:rPr>
                <w:sz w:val="18"/>
              </w:rPr>
              <w:t>销量榜单 LIMIT 1,50 跳过第一名</w:t>
            </w:r>
          </w:p>
        </w:tc>
        <w:tc>
          <w:tcPr>
            <w:tcW w:w="1384" w:type="dxa"/>
          </w:tcPr>
          <w:p w14:paraId="15334937">
            <w:r>
              <w:rPr>
                <w:sz w:val="18"/>
              </w:rPr>
              <w:t>M3</w:t>
            </w:r>
          </w:p>
        </w:tc>
        <w:tc>
          <w:tcPr>
            <w:tcW w:w="1384" w:type="dxa"/>
          </w:tcPr>
          <w:p w14:paraId="4A7BF9AF">
            <w:r>
              <w:rPr>
                <w:sz w:val="18"/>
              </w:rPr>
              <w:t>中</w:t>
            </w:r>
          </w:p>
        </w:tc>
        <w:tc>
          <w:tcPr>
            <w:tcW w:w="1384" w:type="dxa"/>
          </w:tcPr>
          <w:p w14:paraId="4FB63154">
            <w:r>
              <w:rPr>
                <w:sz w:val="18"/>
              </w:rPr>
              <w:t>自动化</w:t>
            </w:r>
          </w:p>
        </w:tc>
        <w:tc>
          <w:tcPr>
            <w:tcW w:w="1384" w:type="dxa"/>
          </w:tcPr>
          <w:p w14:paraId="62EAC403">
            <w:r>
              <w:rPr>
                <w:sz w:val="18"/>
              </w:rPr>
              <w:t>打开</w:t>
            </w:r>
          </w:p>
        </w:tc>
      </w:tr>
      <w:tr w14:paraId="396E80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4" w:type="dxa"/>
          </w:tcPr>
          <w:p w14:paraId="6BFA4D19">
            <w:r>
              <w:rPr>
                <w:sz w:val="18"/>
              </w:rPr>
              <w:t>BUG-M6-01</w:t>
            </w:r>
          </w:p>
        </w:tc>
        <w:tc>
          <w:tcPr>
            <w:tcW w:w="1384" w:type="dxa"/>
          </w:tcPr>
          <w:p w14:paraId="3C0AB4D5">
            <w:r>
              <w:rPr>
                <w:sz w:val="18"/>
              </w:rPr>
              <w:t>新增图书无校验：空名/负价/NULL价入库</w:t>
            </w:r>
          </w:p>
        </w:tc>
        <w:tc>
          <w:tcPr>
            <w:tcW w:w="1384" w:type="dxa"/>
          </w:tcPr>
          <w:p w14:paraId="0378C9E0">
            <w:r>
              <w:rPr>
                <w:sz w:val="18"/>
              </w:rPr>
              <w:t>M6</w:t>
            </w:r>
          </w:p>
        </w:tc>
        <w:tc>
          <w:tcPr>
            <w:tcW w:w="1384" w:type="dxa"/>
          </w:tcPr>
          <w:p w14:paraId="077E11B8">
            <w:r>
              <w:rPr>
                <w:sz w:val="18"/>
              </w:rPr>
              <w:t>高</w:t>
            </w:r>
          </w:p>
        </w:tc>
        <w:tc>
          <w:tcPr>
            <w:tcW w:w="1384" w:type="dxa"/>
          </w:tcPr>
          <w:p w14:paraId="79B220F9">
            <w:r>
              <w:rPr>
                <w:sz w:val="18"/>
              </w:rPr>
              <w:t>自动化</w:t>
            </w:r>
          </w:p>
        </w:tc>
        <w:tc>
          <w:tcPr>
            <w:tcW w:w="1384" w:type="dxa"/>
          </w:tcPr>
          <w:p w14:paraId="3636F916">
            <w:r>
              <w:rPr>
                <w:sz w:val="18"/>
              </w:rPr>
              <w:t>打开</w:t>
            </w:r>
          </w:p>
        </w:tc>
      </w:tr>
      <w:tr w14:paraId="33B39A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4" w:type="dxa"/>
          </w:tcPr>
          <w:p w14:paraId="34CA7EB3">
            <w:r>
              <w:rPr>
                <w:sz w:val="18"/>
              </w:rPr>
              <w:t>BUG-M6-02</w:t>
            </w:r>
          </w:p>
        </w:tc>
        <w:tc>
          <w:tcPr>
            <w:tcW w:w="1384" w:type="dxa"/>
          </w:tcPr>
          <w:p w14:paraId="02B3BE1C">
            <w:r>
              <w:rPr>
                <w:sz w:val="18"/>
              </w:rPr>
              <w:t>删除图书非数字id 500；不存在id静默</w:t>
            </w:r>
          </w:p>
        </w:tc>
        <w:tc>
          <w:tcPr>
            <w:tcW w:w="1384" w:type="dxa"/>
          </w:tcPr>
          <w:p w14:paraId="7B2D5140">
            <w:r>
              <w:rPr>
                <w:sz w:val="18"/>
              </w:rPr>
              <w:t>M6</w:t>
            </w:r>
          </w:p>
        </w:tc>
        <w:tc>
          <w:tcPr>
            <w:tcW w:w="1384" w:type="dxa"/>
          </w:tcPr>
          <w:p w14:paraId="70DF8384">
            <w:r>
              <w:rPr>
                <w:sz w:val="18"/>
              </w:rPr>
              <w:t>中</w:t>
            </w:r>
          </w:p>
        </w:tc>
        <w:tc>
          <w:tcPr>
            <w:tcW w:w="1384" w:type="dxa"/>
          </w:tcPr>
          <w:p w14:paraId="23ADF359">
            <w:r>
              <w:rPr>
                <w:sz w:val="18"/>
              </w:rPr>
              <w:t>自动化</w:t>
            </w:r>
          </w:p>
        </w:tc>
        <w:tc>
          <w:tcPr>
            <w:tcW w:w="1384" w:type="dxa"/>
          </w:tcPr>
          <w:p w14:paraId="72C09848">
            <w:r>
              <w:rPr>
                <w:sz w:val="18"/>
              </w:rPr>
              <w:t>打开</w:t>
            </w:r>
          </w:p>
        </w:tc>
      </w:tr>
      <w:tr w14:paraId="13D1EA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4" w:type="dxa"/>
          </w:tcPr>
          <w:p w14:paraId="4FCCB82D">
            <w:r>
              <w:rPr>
                <w:sz w:val="18"/>
              </w:rPr>
              <w:t>BUG-M6-03</w:t>
            </w:r>
          </w:p>
        </w:tc>
        <w:tc>
          <w:tcPr>
            <w:tcW w:w="1384" w:type="dxa"/>
          </w:tcPr>
          <w:p w14:paraId="60B11654">
            <w:r>
              <w:rPr>
                <w:sz w:val="18"/>
              </w:rPr>
              <w:t>新增重复用户名唯一约束冲突 500</w:t>
            </w:r>
          </w:p>
        </w:tc>
        <w:tc>
          <w:tcPr>
            <w:tcW w:w="1384" w:type="dxa"/>
          </w:tcPr>
          <w:p w14:paraId="7A306AD9">
            <w:r>
              <w:rPr>
                <w:sz w:val="18"/>
              </w:rPr>
              <w:t>M6</w:t>
            </w:r>
          </w:p>
        </w:tc>
        <w:tc>
          <w:tcPr>
            <w:tcW w:w="1384" w:type="dxa"/>
          </w:tcPr>
          <w:p w14:paraId="6E727B9B">
            <w:r>
              <w:rPr>
                <w:sz w:val="18"/>
              </w:rPr>
              <w:t>高</w:t>
            </w:r>
          </w:p>
        </w:tc>
        <w:tc>
          <w:tcPr>
            <w:tcW w:w="1384" w:type="dxa"/>
          </w:tcPr>
          <w:p w14:paraId="17ABC478">
            <w:r>
              <w:rPr>
                <w:sz w:val="18"/>
              </w:rPr>
              <w:t>自动化</w:t>
            </w:r>
          </w:p>
        </w:tc>
        <w:tc>
          <w:tcPr>
            <w:tcW w:w="1384" w:type="dxa"/>
          </w:tcPr>
          <w:p w14:paraId="15EC8DDD">
            <w:r>
              <w:rPr>
                <w:sz w:val="18"/>
              </w:rPr>
              <w:t>打开</w:t>
            </w:r>
          </w:p>
        </w:tc>
      </w:tr>
    </w:tbl>
    <w:p w14:paraId="119CF715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17" w:name="_Toc19959"/>
      <w:r>
        <w:rPr>
          <w:rFonts w:ascii="Times New Roman" w:hAnsi="Times New Roman"/>
          <w:sz w:val="24"/>
          <w:szCs w:val="24"/>
        </w:rPr>
        <w:t>5.3 典型缺陷根因分析</w:t>
      </w:r>
      <w:bookmarkEnd w:id="17"/>
    </w:p>
    <w:p w14:paraId="4DBFABEF">
      <w:pPr>
        <w:spacing w:line="312" w:lineRule="auto"/>
        <w:ind w:firstLine="420"/>
        <w:rPr>
          <w:iCs/>
          <w:color w:val="0000FF"/>
        </w:rPr>
      </w:pPr>
      <w:r>
        <w:rPr>
          <w:iCs/>
          <w:color w:val="0000FF"/>
        </w:rPr>
        <w:t>分析一（BUG-M3-01，pageSize=0/-1 服务端 500，高/健壮性）：①发现：BS-IT-042 以 pageSize=0 请求分页返回 HTTP 500；②定位：BookServiceImpl.page() 第 59 行 pageTotalCount % pageSize 抛除零 ArithmeticException；pageSize=-1 时 pageTotal 为负、pageNo 归一为负，LIMIT 起始/条数为负触发 MySQL 语法错误；③根因：parseInt 已容错非数字，但解析结果未做下界校验（&lt;1 时取默认值）；④修复建议：Service 层加 if (pageSize &lt; 1) pageSize = Page.PAGE_SIZE;；⑤验证方案：修复后 pageSize=0/-1/abc 均返回 200 且每页 4 条，run-tests.bat 复测 test042 应通过。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>分析二（BUG-M6-01，新增图书无输入校验，高/数据正确性）：①发现：BS-IT-102 空书名/负价格/非数字价格三类输入全部直接入库（负价 -5.00、abc 以 NULL 入库）；②定位：BookServlet.add() 无校验；WebUtils.copyParamToBean() 中 BeanUtils 转换异常仅 printStackTrace 被吞；③根因：全链路无服务端校验层，异常被静默吞掉后脏数据直接落库；④修复建议：add/update 入口校验 name 非空、price≥0 且合法数字、sales/stock≥0，不合法转发回编辑页并提示；⑤验证方案：三类非法输入均被拒绝且有提示，run-tests.bat 复测 test102 应通过。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>分析三（BUG-M3-05，榜单跳过第一名，中/功能正确性）：①发现：BS-IT-046 造数（销量改为全库最高）后榜单不含第一名；②定位：BookDaoImpl.queryForPageItemsOrder() 第 88 行 SQL 为 ORDER BY sales DESC LIMIT 1,50；③根因：LIMIT 偏移量 1 恰好跳过销量最高的一行；④修复建议：改为 LIMIT 50（一行改动）；⑤验证方案：修复后重跑 run-tests.bat，test046 应通过且榜首为销量最高图书。</w:t>
      </w:r>
    </w:p>
    <w:p w14:paraId="63E9E092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18" w:name="_Toc2800"/>
      <w:r>
        <w:rPr>
          <w:rFonts w:ascii="Times New Roman" w:hAnsi="Times New Roman"/>
          <w:sz w:val="24"/>
          <w:szCs w:val="24"/>
        </w:rPr>
        <w:t xml:space="preserve">5.4 </w:t>
      </w:r>
      <w:r>
        <w:rPr>
          <w:rFonts w:hint="eastAsia" w:ascii="Times New Roman" w:hAnsi="Times New Roman"/>
          <w:sz w:val="24"/>
          <w:szCs w:val="24"/>
        </w:rPr>
        <w:t>质量评估结论</w:t>
      </w:r>
      <w:bookmarkEnd w:id="18"/>
    </w:p>
    <w:p w14:paraId="1E59394D">
      <w:pPr>
        <w:spacing w:line="312" w:lineRule="auto"/>
        <w:ind w:firstLine="420"/>
        <w:rPr>
          <w:iCs/>
          <w:color w:val="0000FF"/>
        </w:rPr>
      </w:pPr>
      <w:r>
        <w:rPr>
          <w:iCs/>
          <w:color w:val="0000FF"/>
        </w:rPr>
        <w:t>M3 图书浏览与检索、M6 后台管理共 12 条用例，通过 5 条（41.7%），确认有效缺陷 8 个（高 4 / 中 4），全部处于打开状态。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>从缺陷分布看，正常功能路径（分页浏览、搜索命中、合法数据增删改、账单统计、发货流转）实现正确——总账单四项统计与直查数据库完全一致、发货状态流转正常；但异常输入防御普遍薄弱：8 个缺陷中 6 个属于"参数校验缺失"（pageSize 下界、空书名、负价、min&gt;max、非数字 id、重复用户名），2 个属于实现细节错误（URL 未编码、LIMIT 偏移）。</w:t>
      </w:r>
      <w:r>
        <w:rPr>
          <w:iCs/>
          <w:color w:val="0000FF"/>
        </w:rPr>
        <w:br w:type="textWrapping"/>
      </w:r>
      <w:r>
        <w:rPr>
          <w:iCs/>
          <w:color w:val="0000FF"/>
        </w:rPr>
        <w:t>结论：两个模块未达发布标准。建议优先修复 4 个高级别缺陷（其中 BUG-M3-05 仅需一行改动），修复后以 tests/run-tests.bat 对 12 条用例做回归验证，预期通过率可恢复至 100%。</w:t>
      </w:r>
    </w:p>
    <w:p w14:paraId="0DB49BFF">
      <w:pPr>
        <w:pStyle w:val="2"/>
        <w:spacing w:before="240" w:after="240" w:line="312" w:lineRule="auto"/>
        <w:rPr>
          <w:sz w:val="28"/>
          <w:szCs w:val="28"/>
        </w:rPr>
      </w:pPr>
      <w:bookmarkStart w:id="19" w:name="_Toc23175"/>
      <w:r>
        <w:rPr>
          <w:sz w:val="28"/>
          <w:szCs w:val="28"/>
        </w:rPr>
        <w:t>6 小组成员贡献度</w:t>
      </w:r>
      <w:bookmarkEnd w:id="19"/>
    </w:p>
    <w:p w14:paraId="680B236A">
      <w:pPr>
        <w:spacing w:line="312" w:lineRule="auto"/>
        <w:ind w:firstLine="420"/>
        <w:rPr>
          <w:iCs/>
          <w:color w:val="0000FF"/>
        </w:rPr>
      </w:pPr>
      <w:r>
        <w:rPr>
          <w:rFonts w:hint="eastAsia"/>
          <w:iCs/>
          <w:color w:val="0000FF"/>
        </w:rPr>
        <w:t>本报告覆盖范围的全部工作由丙独立完成：</w:t>
      </w:r>
      <w:bookmarkEnd w:id="15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7"/>
        <w:gridCol w:w="1201"/>
        <w:gridCol w:w="2280"/>
        <w:gridCol w:w="1205"/>
        <w:gridCol w:w="1187"/>
        <w:gridCol w:w="1236"/>
      </w:tblGrid>
      <w:tr w14:paraId="625C6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4" w:type="dxa"/>
          </w:tcPr>
          <w:p w14:paraId="5B5D3C19">
            <w:r>
              <w:rPr>
                <w:sz w:val="18"/>
              </w:rPr>
              <w:t>成员</w:t>
            </w:r>
          </w:p>
        </w:tc>
        <w:tc>
          <w:tcPr>
            <w:tcW w:w="1384" w:type="dxa"/>
          </w:tcPr>
          <w:p w14:paraId="009B4023">
            <w:r>
              <w:rPr>
                <w:sz w:val="18"/>
              </w:rPr>
              <w:t>承担模块</w:t>
            </w:r>
          </w:p>
        </w:tc>
        <w:tc>
          <w:tcPr>
            <w:tcW w:w="1384" w:type="dxa"/>
          </w:tcPr>
          <w:p w14:paraId="1A1ED9B4">
            <w:r>
              <w:rPr>
                <w:sz w:val="18"/>
              </w:rPr>
              <w:t>具体任务</w:t>
            </w:r>
          </w:p>
        </w:tc>
        <w:tc>
          <w:tcPr>
            <w:tcW w:w="1384" w:type="dxa"/>
          </w:tcPr>
          <w:p w14:paraId="65ABDBC1">
            <w:r>
              <w:rPr>
                <w:sz w:val="18"/>
              </w:rPr>
              <w:t>测试代码行数</w:t>
            </w:r>
          </w:p>
        </w:tc>
        <w:tc>
          <w:tcPr>
            <w:tcW w:w="1384" w:type="dxa"/>
          </w:tcPr>
          <w:p w14:paraId="3975D14A">
            <w:r>
              <w:rPr>
                <w:sz w:val="18"/>
              </w:rPr>
              <w:t>发现缺陷数</w:t>
            </w:r>
          </w:p>
        </w:tc>
        <w:tc>
          <w:tcPr>
            <w:tcW w:w="1384" w:type="dxa"/>
          </w:tcPr>
          <w:p w14:paraId="5C08F346">
            <w:r>
              <w:rPr>
                <w:sz w:val="18"/>
              </w:rPr>
              <w:t>工作量占比</w:t>
            </w:r>
          </w:p>
        </w:tc>
      </w:tr>
      <w:tr w14:paraId="33A191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4" w:type="dxa"/>
          </w:tcPr>
          <w:p w14:paraId="0A90415D">
            <w:r>
              <w:rPr>
                <w:sz w:val="18"/>
              </w:rPr>
              <w:t>丙</w:t>
            </w:r>
          </w:p>
        </w:tc>
        <w:tc>
          <w:tcPr>
            <w:tcW w:w="1384" w:type="dxa"/>
          </w:tcPr>
          <w:p w14:paraId="43397AE0">
            <w:r>
              <w:rPr>
                <w:sz w:val="18"/>
              </w:rPr>
              <w:t>M3 图书浏览与检索</w:t>
            </w:r>
            <w:r>
              <w:rPr>
                <w:sz w:val="18"/>
              </w:rPr>
              <w:br w:type="textWrapping"/>
            </w:r>
            <w:r>
              <w:rPr>
                <w:sz w:val="18"/>
              </w:rPr>
              <w:t>M6 后台管理</w:t>
            </w:r>
          </w:p>
        </w:tc>
        <w:tc>
          <w:tcPr>
            <w:tcW w:w="1384" w:type="dxa"/>
          </w:tcPr>
          <w:p w14:paraId="6C6A7650">
            <w:r>
              <w:rPr>
                <w:sz w:val="18"/>
              </w:rPr>
              <w:t>测试环境搭建（MySQL8.0认证适配、Tomcat部署、Git仓库与分支管理）；12条用例设计与自动化（HttpTestUtil+run-tests.bat一键运行）；8个缺陷确认并定位至代码行；用例清单Excel、缺陷报告（附录2模板）、本测试报告</w:t>
            </w:r>
          </w:p>
        </w:tc>
        <w:tc>
          <w:tcPr>
            <w:tcW w:w="1384" w:type="dxa"/>
          </w:tcPr>
          <w:p w14:paraId="0E013FF0">
            <w:r>
              <w:rPr>
                <w:sz w:val="18"/>
              </w:rPr>
              <w:t>约700行</w:t>
            </w:r>
          </w:p>
        </w:tc>
        <w:tc>
          <w:tcPr>
            <w:tcW w:w="1384" w:type="dxa"/>
          </w:tcPr>
          <w:p w14:paraId="5997C3A1">
            <w:r>
              <w:rPr>
                <w:sz w:val="18"/>
              </w:rPr>
              <w:t>8</w:t>
            </w:r>
          </w:p>
        </w:tc>
        <w:tc>
          <w:tcPr>
            <w:tcW w:w="1384" w:type="dxa"/>
          </w:tcPr>
          <w:p w14:paraId="5447FAE6">
            <w:r>
              <w:rPr>
                <w:sz w:val="18"/>
              </w:rPr>
              <w:t>100%（本报告范围）</w:t>
            </w:r>
          </w:p>
        </w:tc>
      </w:tr>
    </w:tbl>
    <w:p w14:paraId="4891788C"/>
    <w:sectPr>
      <w:footerReference r:id="rId5" w:type="default"/>
      <w:footerReference r:id="rId6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610B0A">
    <w:pPr>
      <w:pStyle w:val="6"/>
      <w:jc w:val="center"/>
    </w:pPr>
    <w:r>
      <w:rPr>
        <w:lang w:val="zh-CN"/>
      </w:rPr>
      <w:t xml:space="preserve">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PAGE</w:instrText>
    </w:r>
    <w:r>
      <w:rPr>
        <w:b/>
        <w:bCs/>
        <w:sz w:val="24"/>
        <w:szCs w:val="24"/>
      </w:rPr>
      <w:fldChar w:fldCharType="separate"/>
    </w:r>
    <w:r>
      <w:rPr>
        <w:b/>
        <w:bCs/>
      </w:rPr>
      <w:t>2</w:t>
    </w:r>
    <w:r>
      <w:rPr>
        <w:b/>
        <w:bCs/>
        <w:sz w:val="24"/>
        <w:szCs w:val="24"/>
      </w:rPr>
      <w:fldChar w:fldCharType="end"/>
    </w:r>
    <w:r>
      <w:rPr>
        <w:lang w:val="zh-CN"/>
      </w:rPr>
      <w:t xml:space="preserve"> /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NUMPAGES</w:instrText>
    </w:r>
    <w:r>
      <w:rPr>
        <w:b/>
        <w:bCs/>
        <w:sz w:val="24"/>
        <w:szCs w:val="24"/>
      </w:rPr>
      <w:fldChar w:fldCharType="separate"/>
    </w:r>
    <w:r>
      <w:rPr>
        <w:b/>
        <w:bCs/>
      </w:rPr>
      <w:t>6</w:t>
    </w:r>
    <w:r>
      <w:rPr>
        <w:b/>
        <w:bCs/>
        <w:sz w:val="24"/>
        <w:szCs w:val="24"/>
      </w:rPr>
      <w:fldChar w:fldCharType="end"/>
    </w:r>
  </w:p>
  <w:p w14:paraId="4FF158B2">
    <w:pPr>
      <w:pStyle w:val="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37619D">
    <w:pPr>
      <w:pStyle w:val="6"/>
      <w:framePr w:wrap="around" w:vAnchor="text" w:hAnchor="margin" w:xAlign="center" w:y="1"/>
      <w:rPr>
        <w:rStyle w:val="14"/>
      </w:rPr>
    </w:pPr>
    <w:r>
      <w:rPr>
        <w:rStyle w:val="14"/>
      </w:rPr>
      <w:fldChar w:fldCharType="begin"/>
    </w:r>
    <w:r>
      <w:rPr>
        <w:rStyle w:val="14"/>
      </w:rPr>
      <w:instrText xml:space="preserve">PAGE  </w:instrText>
    </w:r>
    <w:r>
      <w:rPr>
        <w:rStyle w:val="14"/>
      </w:rPr>
      <w:fldChar w:fldCharType="separate"/>
    </w:r>
    <w:r>
      <w:rPr>
        <w:rStyle w:val="14"/>
      </w:rPr>
      <w:t>6</w:t>
    </w:r>
    <w:r>
      <w:rPr>
        <w:rStyle w:val="14"/>
      </w:rPr>
      <w:fldChar w:fldCharType="end"/>
    </w:r>
  </w:p>
  <w:p w14:paraId="54A8A66A">
    <w:pPr>
      <w:pStyle w:val="6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BE968C">
    <w:pPr>
      <w:pStyle w:val="6"/>
      <w:framePr w:wrap="around" w:vAnchor="text" w:hAnchor="margin" w:xAlign="center" w:y="1"/>
      <w:rPr>
        <w:rStyle w:val="14"/>
      </w:rPr>
    </w:pPr>
    <w:r>
      <w:rPr>
        <w:rStyle w:val="14"/>
      </w:rPr>
      <w:fldChar w:fldCharType="begin"/>
    </w:r>
    <w:r>
      <w:rPr>
        <w:rStyle w:val="14"/>
      </w:rPr>
      <w:instrText xml:space="preserve">PAGE  </w:instrText>
    </w:r>
    <w:r>
      <w:rPr>
        <w:rStyle w:val="14"/>
      </w:rPr>
      <w:fldChar w:fldCharType="end"/>
    </w:r>
  </w:p>
  <w:p w14:paraId="14A26E93">
    <w:pPr>
      <w:pStyle w:val="6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6BA8D3">
    <w:pPr>
      <w:pStyle w:val="7"/>
    </w:pPr>
    <w:r>
      <w:rPr>
        <w:rFonts w:hint="eastAsia"/>
      </w:rPr>
      <w:t>武剑洁</w:t>
    </w:r>
    <w:r>
      <w:tab/>
    </w:r>
    <w:r>
      <w:rPr>
        <w:rFonts w:hint="eastAsia"/>
      </w:rPr>
      <w:t>软件测试与质量保证实践</w:t>
    </w:r>
    <w:r>
      <w:tab/>
    </w:r>
    <w:r>
      <w:rPr>
        <w:rFonts w:hint="eastAsia"/>
      </w:rPr>
      <w:t>华中科技大学软件学院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4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1E78"/>
    <w:rsid w:val="00007934"/>
    <w:rsid w:val="00014FDF"/>
    <w:rsid w:val="00030607"/>
    <w:rsid w:val="00083934"/>
    <w:rsid w:val="00277D68"/>
    <w:rsid w:val="002C653F"/>
    <w:rsid w:val="00384C90"/>
    <w:rsid w:val="003D4C45"/>
    <w:rsid w:val="003F2570"/>
    <w:rsid w:val="00461E78"/>
    <w:rsid w:val="004A45B4"/>
    <w:rsid w:val="004E118D"/>
    <w:rsid w:val="005148DE"/>
    <w:rsid w:val="005526A1"/>
    <w:rsid w:val="00676B6A"/>
    <w:rsid w:val="007916C2"/>
    <w:rsid w:val="007D7EB2"/>
    <w:rsid w:val="00851165"/>
    <w:rsid w:val="00963858"/>
    <w:rsid w:val="0098147B"/>
    <w:rsid w:val="009B6919"/>
    <w:rsid w:val="00A30A4A"/>
    <w:rsid w:val="00A85E13"/>
    <w:rsid w:val="00AA2B80"/>
    <w:rsid w:val="00AF4EED"/>
    <w:rsid w:val="00B0000F"/>
    <w:rsid w:val="00B1286B"/>
    <w:rsid w:val="00B86749"/>
    <w:rsid w:val="00BA5EF7"/>
    <w:rsid w:val="00BD4631"/>
    <w:rsid w:val="00C1749D"/>
    <w:rsid w:val="00C53D6E"/>
    <w:rsid w:val="00C728EE"/>
    <w:rsid w:val="00D07791"/>
    <w:rsid w:val="00D31C73"/>
    <w:rsid w:val="00DF0B27"/>
    <w:rsid w:val="00E5431D"/>
    <w:rsid w:val="00E7756E"/>
    <w:rsid w:val="00E9281D"/>
    <w:rsid w:val="00EB0202"/>
    <w:rsid w:val="00F21728"/>
    <w:rsid w:val="00F36360"/>
    <w:rsid w:val="1D847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nhideWhenUsed="0" w:uiPriority="0" w:semiHidden="0" w:name="header"/>
    <w:lsdException w:unhideWhenUsed="0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nhideWhenUsed="0" w:uiPriority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nhideWhenUsed="0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2">
    <w:name w:val="Default Paragraph Font"/>
    <w:semiHidden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3"/>
    <w:basedOn w:val="1"/>
    <w:next w:val="1"/>
    <w:autoRedefine/>
    <w:qFormat/>
    <w:uiPriority w:val="39"/>
    <w:pPr>
      <w:ind w:left="840" w:leftChars="400"/>
    </w:pPr>
  </w:style>
  <w:style w:type="paragraph" w:styleId="6">
    <w:name w:val="footer"/>
    <w:basedOn w:val="1"/>
    <w:link w:val="19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8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toc 1"/>
    <w:basedOn w:val="1"/>
    <w:next w:val="1"/>
    <w:autoRedefine/>
    <w:qFormat/>
    <w:uiPriority w:val="39"/>
    <w:pPr>
      <w:tabs>
        <w:tab w:val="right" w:leader="dot" w:pos="8296"/>
      </w:tabs>
      <w:spacing w:before="120" w:after="120"/>
      <w:jc w:val="left"/>
    </w:pPr>
    <w:rPr>
      <w:b/>
      <w:bCs/>
      <w:caps/>
    </w:rPr>
  </w:style>
  <w:style w:type="paragraph" w:styleId="9">
    <w:name w:val="toc 2"/>
    <w:basedOn w:val="1"/>
    <w:next w:val="1"/>
    <w:autoRedefine/>
    <w:qFormat/>
    <w:uiPriority w:val="39"/>
    <w:pPr>
      <w:ind w:left="420" w:leftChars="200"/>
    </w:pPr>
  </w:style>
  <w:style w:type="table" w:styleId="11">
    <w:name w:val="Table Grid"/>
    <w:basedOn w:val="10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Strong"/>
    <w:basedOn w:val="12"/>
    <w:qFormat/>
    <w:uiPriority w:val="22"/>
    <w:rPr>
      <w:b/>
      <w:bCs/>
    </w:rPr>
  </w:style>
  <w:style w:type="character" w:styleId="14">
    <w:name w:val="page number"/>
    <w:basedOn w:val="12"/>
    <w:semiHidden/>
    <w:uiPriority w:val="0"/>
  </w:style>
  <w:style w:type="character" w:styleId="15">
    <w:name w:val="Hyperlink"/>
    <w:uiPriority w:val="99"/>
    <w:rPr>
      <w:color w:val="0000FF"/>
      <w:u w:val="single"/>
    </w:rPr>
  </w:style>
  <w:style w:type="paragraph" w:customStyle="1" w:styleId="16">
    <w:name w:val="表格首行"/>
    <w:basedOn w:val="1"/>
    <w:uiPriority w:val="0"/>
    <w:pPr>
      <w:spacing w:line="360" w:lineRule="auto"/>
      <w:jc w:val="center"/>
    </w:pPr>
    <w:rPr>
      <w:rFonts w:ascii="宋体"/>
      <w:b/>
      <w:kern w:val="0"/>
      <w:sz w:val="24"/>
    </w:rPr>
  </w:style>
  <w:style w:type="character" w:customStyle="1" w:styleId="17">
    <w:name w:val="页眉 字符"/>
    <w:basedOn w:val="12"/>
    <w:semiHidden/>
    <w:uiPriority w:val="99"/>
    <w:rPr>
      <w:kern w:val="2"/>
      <w:sz w:val="18"/>
      <w:szCs w:val="18"/>
    </w:rPr>
  </w:style>
  <w:style w:type="character" w:customStyle="1" w:styleId="18">
    <w:name w:val="页眉 字符1"/>
    <w:link w:val="7"/>
    <w:qFormat/>
    <w:uiPriority w:val="0"/>
    <w:rPr>
      <w:kern w:val="2"/>
      <w:sz w:val="18"/>
      <w:szCs w:val="18"/>
    </w:rPr>
  </w:style>
  <w:style w:type="character" w:customStyle="1" w:styleId="19">
    <w:name w:val="页脚 字符"/>
    <w:link w:val="6"/>
    <w:qFormat/>
    <w:uiPriority w:val="99"/>
    <w:rPr>
      <w:kern w:val="2"/>
      <w:sz w:val="18"/>
      <w:szCs w:val="18"/>
    </w:rPr>
  </w:style>
  <w:style w:type="paragraph" w:styleId="20">
    <w:name w:val="List Paragraph"/>
    <w:basedOn w:val="1"/>
    <w:qFormat/>
    <w:uiPriority w:val="34"/>
    <w:pPr>
      <w:ind w:firstLine="420" w:firstLineChars="200"/>
    </w:pPr>
  </w:style>
  <w:style w:type="paragraph" w:customStyle="1" w:styleId="21">
    <w:name w:val="石墨文档正文"/>
    <w:qFormat/>
    <w:uiPriority w:val="0"/>
    <w:rPr>
      <w:rFonts w:ascii="微软雅黑" w:hAnsi="微软雅黑" w:eastAsia="微软雅黑" w:cs="微软雅黑"/>
      <w:sz w:val="24"/>
      <w:szCs w:val="24"/>
      <w:lang w:val="en-US" w:eastAsia="zh-CN" w:bidi="ar-SA"/>
    </w:rPr>
  </w:style>
  <w:style w:type="paragraph" w:customStyle="1" w:styleId="22">
    <w:name w:val="ds-markdown-paragraph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江苏智运</Company>
  <Pages>9</Pages>
  <Words>407</Words>
  <Characters>2322</Characters>
  <Lines>19</Lines>
  <Paragraphs>5</Paragraphs>
  <TotalTime>0</TotalTime>
  <ScaleCrop>false</ScaleCrop>
  <LinksUpToDate>false</LinksUpToDate>
  <CharactersWithSpaces>2724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2019-03-10T14:14:00Z</dcterms:created>
  <dc:creator>于俊</dc:creator>
  <cp:lastModifiedBy>曹沛</cp:lastModifiedBy>
  <dcterms:modified xsi:type="dcterms:W3CDTF">2026-09-15T02:06:40Z</dcterms:modified>
  <dc:title>测试分析报告（GB8567——88）</dc:title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0159C64E256341528E4CACA6683E8849_12</vt:lpwstr>
  </property>
</Properties>
</file>