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A4A"/>
          <w:sz w:val="56"/>
        </w:rPr>
        <w:t>Kairos — Technical state</w:t>
      </w:r>
    </w:p>
    <w:p>
      <w:r>
        <w:rPr>
          <w:b/>
          <w:color w:val="1A2A4A"/>
          <w:sz w:val="40"/>
        </w:rPr>
        <w:t>Kairos — Technical state, sales-readiness audit</w:t>
      </w:r>
    </w:p>
    <w:p>
      <w:r>
        <w:t>_As of 2026-05-17. Source: deep-audit subagent on the full repo._</w:t>
      </w:r>
    </w:p>
    <w:p>
      <w:r>
        <w:rPr>
          <w:b/>
          <w:color w:val="1A2A4A"/>
          <w:sz w:val="32"/>
        </w:rPr>
        <w:t>Phase 1 working end-to-end</w:t>
      </w:r>
    </w:p>
    <w:p>
      <w:pPr>
        <w:pStyle w:val="ListBullet"/>
      </w:pPr>
      <w:r>
        <w:rPr>
          <w:b/>
        </w:rPr>
        <w:t>SSE streaming chat</w:t>
      </w:r>
      <w:r>
        <w:t xml:space="preserve"> (Gemini Flash + Ollama fallback) via FastAPI in </w:t>
      </w:r>
      <w:r>
        <w:rPr>
          <w:rFonts w:ascii="Consolas" w:hAnsi="Consolas"/>
          <w:color w:val="1A2A4A"/>
        </w:rPr>
        <w:t>services/harness/</w:t>
      </w:r>
      <w:r>
        <w:t>.</w:t>
      </w:r>
    </w:p>
    <w:p>
      <w:pPr>
        <w:pStyle w:val="ListBullet"/>
      </w:pPr>
      <w:r>
        <w:rPr>
          <w:b/>
        </w:rPr>
        <w:t>Persisted SQLite approval queue</w:t>
      </w:r>
      <w:r>
        <w:t xml:space="preserve"> across CLI + web (</w:t>
      </w:r>
      <w:r>
        <w:rPr>
          <w:rFonts w:ascii="Consolas" w:hAnsi="Consolas"/>
          <w:color w:val="1A2A4A"/>
        </w:rPr>
        <w:t>HumanInTheLoopMiddleware</w:t>
      </w:r>
      <w:r>
        <w:t xml:space="preserve"> on LangGraph interrupts — survives process restarts).</w:t>
      </w:r>
    </w:p>
    <w:p>
      <w:pPr>
        <w:pStyle w:val="ListBullet"/>
      </w:pPr>
      <w:r>
        <w:rPr>
          <w:b/>
        </w:rPr>
        <w:t>Markdown vault I/O</w:t>
      </w:r>
      <w:r>
        <w:t xml:space="preserve"> with FTS5 + wikilink graph + lint (</w:t>
      </w:r>
      <w:r>
        <w:rPr>
          <w:rFonts w:ascii="Consolas" w:hAnsi="Consolas"/>
          <w:color w:val="1A2A4A"/>
        </w:rPr>
        <w:t>services/memory/</w:t>
      </w:r>
      <w:r>
        <w:t>).</w:t>
      </w:r>
    </w:p>
    <w:p>
      <w:pPr>
        <w:pStyle w:val="ListBullet"/>
      </w:pPr>
      <w:r>
        <w:rPr>
          <w:b/>
        </w:rPr>
        <w:t>Ingest / solve cycle</w:t>
      </w:r>
      <w:r>
        <w:t xml:space="preserve"> — plan → approve → apply, with multi-file atomic updates.</w:t>
      </w:r>
    </w:p>
    <w:p>
      <w:pPr>
        <w:pStyle w:val="ListBullet"/>
      </w:pPr>
      <w:r>
        <w:rPr>
          <w:b/>
        </w:rPr>
        <w:t>Multi-brain support</w:t>
      </w:r>
      <w:r>
        <w:t xml:space="preserve"> — registry bootstraps Bruno's Brain + Deloitte's Brain on startup; cross-brain wikilinks work.</w:t>
      </w:r>
    </w:p>
    <w:p>
      <w:pPr>
        <w:pStyle w:val="ListBullet"/>
      </w:pPr>
      <w:r>
        <w:rPr>
          <w:b/>
        </w:rPr>
        <w:t>Typer CLI</w:t>
      </w:r>
      <w:r>
        <w:t xml:space="preserve"> — </w:t>
      </w:r>
      <w:r>
        <w:rPr>
          <w:rFonts w:ascii="Consolas" w:hAnsi="Consolas"/>
          <w:color w:val="1A2A4A"/>
        </w:rPr>
        <w:t>kairos ask</w:t>
      </w:r>
      <w:r>
        <w:t xml:space="preserve">, </w:t>
      </w:r>
      <w:r>
        <w:rPr>
          <w:rFonts w:ascii="Consolas" w:hAnsi="Consolas"/>
          <w:color w:val="1A2A4A"/>
        </w:rPr>
        <w:t>kairos approvals</w:t>
      </w:r>
      <w:r>
        <w:t xml:space="preserve">, </w:t>
      </w:r>
      <w:r>
        <w:rPr>
          <w:rFonts w:ascii="Consolas" w:hAnsi="Consolas"/>
          <w:color w:val="1A2A4A"/>
        </w:rPr>
        <w:t>kairos brains</w:t>
      </w:r>
      <w:r>
        <w:t xml:space="preserve">, </w:t>
      </w:r>
      <w:r>
        <w:rPr>
          <w:rFonts w:ascii="Consolas" w:hAnsi="Consolas"/>
          <w:color w:val="1A2A4A"/>
        </w:rPr>
        <w:t>kairos switch</w:t>
      </w:r>
      <w:r>
        <w:t>.</w:t>
      </w:r>
    </w:p>
    <w:p>
      <w:pPr>
        <w:pStyle w:val="ListBullet"/>
      </w:pPr>
      <w:r>
        <w:rPr>
          <w:b/>
        </w:rPr>
        <w:t>Force-directed graph view</w:t>
      </w:r>
      <w:r>
        <w:t xml:space="preserve"> with click-to-peek 3D flashcard.</w:t>
      </w:r>
    </w:p>
    <w:p>
      <w:pPr>
        <w:pStyle w:val="ListBullet"/>
      </w:pPr>
      <w:r>
        <w:rPr>
          <w:b/>
        </w:rPr>
        <w:t>Hot.md cache</w:t>
      </w:r>
      <w:r>
        <w:t xml:space="preserve"> — ~500-token working set loaded into every prompt.</w:t>
      </w:r>
    </w:p>
    <w:p>
      <w:pPr>
        <w:pStyle w:val="ListBullet"/>
      </w:pPr>
      <w:r>
        <w:rPr>
          <w:b/>
        </w:rPr>
        <w:t>Partial voice endpoints</w:t>
      </w:r>
      <w:r>
        <w:t xml:space="preserve"> — STT + TTS plumbing in </w:t>
      </w:r>
      <w:r>
        <w:rPr>
          <w:rFonts w:ascii="Consolas" w:hAnsi="Consolas"/>
          <w:color w:val="1A2A4A"/>
        </w:rPr>
        <w:t>voice.py</w:t>
      </w:r>
      <w:r>
        <w:t>, dashboard client tools.</w:t>
      </w:r>
    </w:p>
    <w:p>
      <w:pPr>
        <w:pStyle w:val="ListBullet"/>
      </w:pPr>
      <w:r>
        <w:rPr>
          <w:b/>
        </w:rPr>
        <w:t>Audit log</w:t>
      </w:r>
      <w:r>
        <w:t xml:space="preserve"> ✅ — </w:t>
      </w:r>
      <w:r>
        <w:rPr>
          <w:rFonts w:ascii="Consolas" w:hAnsi="Consolas"/>
          <w:color w:val="1A2A4A"/>
        </w:rPr>
        <w:t>logs/audit.jsonl</w:t>
      </w:r>
      <w:r>
        <w:t xml:space="preserve"> now wired (added 2026-05-17). Tool calls, tool results, approval lifecycle.</w:t>
      </w:r>
    </w:p>
    <w:p>
      <w:r>
        <w:rPr>
          <w:b/>
          <w:color w:val="1A2A4A"/>
          <w:sz w:val="32"/>
        </w:rPr>
        <w:t>Vapor — claims that don't match the code</w:t>
      </w:r>
    </w:p>
    <w:p>
      <w:r>
        <w:t>Caught during the audit. Don't demo or promise these until they ship.</w:t>
      </w:r>
    </w:p>
    <w:p>
      <w:pPr>
        <w:pStyle w:val="ListBullet"/>
      </w:pPr>
      <w:r>
        <w:rPr>
          <w:b/>
        </w:rPr>
        <w:t>Gmail / Calendar tools</w:t>
      </w:r>
      <w:r>
        <w:t xml:space="preserve"> — placeholders in </w:t>
      </w:r>
      <w:r>
        <w:rPr>
          <w:rFonts w:ascii="Consolas" w:hAnsi="Consolas"/>
          <w:color w:val="1A2A4A"/>
        </w:rPr>
        <w:t>policies/actions.yaml</w:t>
      </w:r>
      <w:r>
        <w:t xml:space="preserve">, no bodies in </w:t>
      </w:r>
      <w:r>
        <w:rPr>
          <w:rFonts w:ascii="Consolas" w:hAnsi="Consolas"/>
          <w:color w:val="1A2A4A"/>
        </w:rPr>
        <w:t>memory_tools.py</w:t>
      </w:r>
      <w:r>
        <w:t>.</w:t>
      </w:r>
    </w:p>
    <w:p>
      <w:pPr>
        <w:pStyle w:val="ListBullet"/>
      </w:pPr>
      <w:r>
        <w:rPr>
          <w:b/>
        </w:rPr>
        <w:t>HEARTBEAT.md scheduler</w:t>
      </w:r>
      <w:r>
        <w:t xml:space="preserve"> — identity file exists, no daemon. The 07:00 DND drain and morning digest are doc concepts.</w:t>
      </w:r>
    </w:p>
    <w:p>
      <w:pPr>
        <w:pStyle w:val="ListBullet"/>
      </w:pPr>
      <w:r>
        <w:rPr>
          <w:b/>
        </w:rPr>
        <w:t>Telegram channel</w:t>
      </w:r>
      <w:r>
        <w:t xml:space="preserve"> — deferred to Phase 2.</w:t>
      </w:r>
    </w:p>
    <w:p>
      <w:pPr>
        <w:pStyle w:val="ListBullet"/>
      </w:pPr>
      <w:r>
        <w:rPr>
          <w:b/>
        </w:rPr>
        <w:t>NemoClaw sandbox</w:t>
      </w:r>
      <w:r>
        <w:t xml:space="preserve"> — Phase 4. Approval gates are policy-soft, no kernel isolation.</w:t>
      </w:r>
    </w:p>
    <w:p>
      <w:pPr>
        <w:pStyle w:val="ListBullet"/>
      </w:pPr>
      <w:r>
        <w:rPr>
          <w:b/>
        </w:rPr>
        <w:t>Credential stripping</w:t>
      </w:r>
      <w:r>
        <w:t xml:space="preserve"> — secrets load straight into LLM prompts.</w:t>
      </w:r>
    </w:p>
    <w:p>
      <w:pPr>
        <w:pStyle w:val="ListBullet"/>
      </w:pPr>
      <w:r>
        <w:rPr>
          <w:b/>
        </w:rPr>
        <w:t>Full gesture pipeline</w:t>
      </w:r>
      <w:r>
        <w:t xml:space="preserve"> — MediaPipe skeleton, but approval gestures aren't wired end-to-end.</w:t>
      </w:r>
    </w:p>
    <w:p>
      <w:pPr>
        <w:pStyle w:val="ListBullet"/>
      </w:pPr>
      <w:r>
        <w:rPr>
          <w:b/>
        </w:rPr>
        <w:t>Network proxy / `policies/network.yaml` enforcement</w:t>
      </w:r>
      <w:r>
        <w:t xml:space="preserve"> — not implemented.</w:t>
      </w:r>
    </w:p>
    <w:p>
      <w:r>
        <w:rPr>
          <w:b/>
          <w:color w:val="1A2A4A"/>
          <w:sz w:val="32"/>
        </w:rPr>
        <w:t>Productization blockers (~5–7 weeks of work for sale to anyone-but-Bruno)</w:t>
      </w:r>
    </w:p>
    <w:p>
      <w:pPr>
        <w:pStyle w:val="ListNumber"/>
      </w:pPr>
      <w:r>
        <w:rPr>
          <w:b/>
        </w:rPr>
        <w:t>Hardcoded paths.</w:t>
      </w:r>
      <w:r>
        <w:t xml:space="preserve"> </w:t>
      </w:r>
      <w:r>
        <w:rPr>
          <w:rFonts w:ascii="Consolas" w:hAnsi="Consolas"/>
          <w:color w:val="1A2A4A"/>
        </w:rPr>
        <w:t>repo_root()</w:t>
      </w:r>
      <w:r>
        <w:t xml:space="preserve"> walks for </w:t>
      </w:r>
      <w:r>
        <w:rPr>
          <w:rFonts w:ascii="Consolas" w:hAnsi="Consolas"/>
          <w:color w:val="1A2A4A"/>
        </w:rPr>
        <w:t>policies/</w:t>
      </w:r>
      <w:r>
        <w:t xml:space="preserve"> + </w:t>
      </w:r>
      <w:r>
        <w:rPr>
          <w:rFonts w:ascii="Consolas" w:hAnsi="Consolas"/>
          <w:color w:val="1A2A4A"/>
        </w:rPr>
        <w:t>identity/</w:t>
      </w:r>
      <w:r>
        <w:t>. No multi-tenant data isolation.</w:t>
      </w:r>
    </w:p>
    <w:p>
      <w:pPr>
        <w:pStyle w:val="ListNumber"/>
      </w:pPr>
      <w:r>
        <w:rPr>
          <w:b/>
        </w:rPr>
        <w:t>No auth.</w:t>
      </w:r>
      <w:r>
        <w:t xml:space="preserve"> Memory:8001 and harness:8002 both have CORS but no token check.</w:t>
      </w:r>
    </w:p>
    <w:p>
      <w:pPr>
        <w:pStyle w:val="ListNumber"/>
      </w:pPr>
      <w:r>
        <w:rPr>
          <w:b/>
        </w:rPr>
        <w:t>Single-tenant assumption.</w:t>
      </w:r>
      <w:r>
        <w:t xml:space="preserve"> </w:t>
      </w:r>
      <w:r>
        <w:rPr>
          <w:rFonts w:ascii="Consolas" w:hAnsi="Consolas"/>
          <w:color w:val="1A2A4A"/>
        </w:rPr>
        <w:t>vault/</w:t>
      </w:r>
      <w:r>
        <w:t xml:space="preserve"> is shared globally; no </w:t>
      </w:r>
      <w:r>
        <w:rPr>
          <w:rFonts w:ascii="Consolas" w:hAnsi="Consolas"/>
          <w:color w:val="1A2A4A"/>
        </w:rPr>
        <w:t>tenant_id</w:t>
      </w:r>
      <w:r>
        <w:t xml:space="preserve"> scoping.</w:t>
      </w:r>
    </w:p>
    <w:p>
      <w:pPr>
        <w:pStyle w:val="ListNumber"/>
      </w:pPr>
      <w:r>
        <w:rPr>
          <w:b/>
        </w:rPr>
        <w:t>Secrets handling.</w:t>
      </w:r>
      <w:r>
        <w:t xml:space="preserve"> API keys load directly into prompts; no redaction at the model boundary.</w:t>
      </w:r>
    </w:p>
    <w:p>
      <w:pPr>
        <w:pStyle w:val="ListNumber"/>
      </w:pPr>
      <w:r>
        <w:rPr>
          <w:b/>
        </w:rPr>
        <w:t>Windows-only deploy.</w:t>
      </w:r>
      <w:r>
        <w:t xml:space="preserve"> </w:t>
      </w:r>
      <w:r>
        <w:rPr>
          <w:rFonts w:ascii="Consolas" w:hAnsi="Consolas"/>
          <w:color w:val="1A2A4A"/>
        </w:rPr>
        <w:t>run.ps1</w:t>
      </w:r>
      <w:r>
        <w:t xml:space="preserve"> is PowerShell. No Docker, no systemd, no health checks.</w:t>
      </w:r>
    </w:p>
    <w:p>
      <w:pPr>
        <w:pStyle w:val="ListNumber"/>
      </w:pPr>
      <w:r>
        <w:rPr>
          <w:b/>
        </w:rPr>
        <w:t>Frontend hardcodes.</w:t>
      </w:r>
      <w:r>
        <w:t xml:space="preserve"> </w:t>
      </w:r>
      <w:r>
        <w:rPr>
          <w:rFonts w:ascii="Consolas" w:hAnsi="Consolas"/>
          <w:color w:val="1A2A4A"/>
        </w:rPr>
        <w:t>apps/web/src/lib/api.ts</w:t>
      </w:r>
      <w:r>
        <w:t xml:space="preserve"> pins localhost:5173 / 8001 / 8002.</w:t>
      </w:r>
    </w:p>
    <w:p>
      <w:pPr>
        <w:pStyle w:val="ListNumber"/>
      </w:pPr>
      <w:r>
        <w:rPr>
          <w:b/>
        </w:rPr>
        <w:t>No telemetry / billing.</w:t>
      </w:r>
      <w:r>
        <w:t xml:space="preserve"> No structured logs, no cost attribution, no usage metering.</w:t>
      </w:r>
    </w:p>
    <w:p>
      <w:pPr>
        <w:pStyle w:val="ListNumber"/>
      </w:pPr>
      <w:r>
        <w:rPr>
          <w:b/>
        </w:rPr>
        <w:t>No CI.</w:t>
      </w:r>
      <w:r>
        <w:t xml:space="preserve"> No GitHub Actions, no automated test runs on push.</w:t>
      </w:r>
    </w:p>
    <w:p>
      <w:pPr>
        <w:pStyle w:val="ListNumber"/>
      </w:pPr>
      <w:r>
        <w:rPr>
          <w:b/>
        </w:rPr>
        <w:t>Onboarding.</w:t>
      </w:r>
      <w:r>
        <w:t xml:space="preserve"> USER.md is a static file; timezone + DND hours are hardcoded as Europe/Madrid / 01:00–07:00.</w:t>
      </w:r>
    </w:p>
    <w:p>
      <w:r>
        <w:rPr>
          <w:b/>
          <w:color w:val="1A2A4A"/>
          <w:sz w:val="32"/>
        </w:rPr>
        <w:t>Genuine moat (defensible)</w:t>
      </w:r>
    </w:p>
    <w:p>
      <w:pPr>
        <w:pStyle w:val="ListBullet"/>
      </w:pPr>
      <w:r>
        <w:rPr>
          <w:b/>
        </w:rPr>
        <w:t>Approval gate on persisted LangGraph interrupts</w:t>
      </w:r>
      <w:r>
        <w:t xml:space="preserve"> — most agent stacks pause in memory or freeze the whole thread. Kairos persists the interrupt to SQLite, allows any channel (web/CLI/gesture) to resolve it, and resumes the same thread with full state. Hard to bolt on retroactively.</w:t>
      </w:r>
    </w:p>
    <w:p>
      <w:pPr>
        <w:pStyle w:val="ListBullet"/>
      </w:pPr>
      <w:r>
        <w:rPr>
          <w:b/>
        </w:rPr>
        <w:t>Markdown-as-source-of-truth</w:t>
      </w:r>
      <w:r>
        <w:t xml:space="preserve"> — no vector DB lock-in. Diffable, versionable, hand-editable. FTS5 is just a search accelerator over the disk files.</w:t>
      </w:r>
    </w:p>
    <w:p>
      <w:pPr>
        <w:pStyle w:val="ListBullet"/>
      </w:pPr>
      <w:r>
        <w:rPr>
          <w:b/>
        </w:rPr>
        <w:t>Wikilink graph + lint</w:t>
      </w:r>
      <w:r>
        <w:t xml:space="preserve"> — orphans, broken links, schema violations. Drives both navigation and integrity checks. Harder than flat-document search, harder than generic knowledge graphs.</w:t>
      </w:r>
    </w:p>
    <w:p>
      <w:pPr>
        <w:pStyle w:val="ListBullet"/>
      </w:pPr>
      <w:r>
        <w:rPr>
          <w:b/>
        </w:rPr>
        <w:t>Multi-channel approval queue</w:t>
      </w:r>
      <w:r>
        <w:t xml:space="preserve"> — same DB visible from web + CLI + (future) gesture/Telegram. No channel amnesia.</w:t>
      </w:r>
    </w:p>
    <w:p>
      <w:pPr>
        <w:pStyle w:val="ListBullet"/>
      </w:pPr>
      <w:r>
        <w:rPr>
          <w:b/>
        </w:rPr>
        <w:t>Hot cache pattern</w:t>
      </w:r>
      <w:r>
        <w:t xml:space="preserve"> — ~500-token always-loaded working memory, editable, compactable. Cheaper than fine-tuning, more robust than RAG.</w:t>
      </w:r>
    </w:p>
    <w:p>
      <w:r>
        <w:rPr>
          <w:b/>
          <w:color w:val="1A2A4A"/>
          <w:sz w:val="32"/>
        </w:rPr>
        <w:t>Commodity layers (not a moat)</w:t>
      </w:r>
    </w:p>
    <w:p>
      <w:r>
        <w:t>LangChain 1.x, Deep Agents, Gemini Flash, FastAPI, React 19, SQLite, Vite, Typer. Replace any of these and the product still works.</w:t>
      </w:r>
    </w:p>
    <w:p>
      <w:r>
        <w:rPr>
          <w:b/>
          <w:color w:val="1A2A4A"/>
          <w:sz w:val="32"/>
        </w:rPr>
        <w:t>Vault / brain examples already in the repo</w:t>
      </w:r>
    </w:p>
    <w:p>
      <w:pPr>
        <w:pStyle w:val="ListBullet"/>
      </w:pPr>
      <w:r>
        <w:rPr>
          <w:b/>
        </w:rPr>
        <w:t>Bruno's Brain</w:t>
      </w:r>
      <w:r>
        <w:t xml:space="preserve"> — research / career intellectual history. AI forecasts, intellectual contacts, project history. Useful for self-demo but </w:t>
      </w:r>
      <w:r>
        <w:rPr>
          <w:b/>
        </w:rPr>
        <w:t>not</w:t>
      </w:r>
      <w:r>
        <w:t xml:space="preserve"> for sales — talks to a CFO about Daniel Kokotajlo and Vannevar Bush.</w:t>
      </w:r>
    </w:p>
    <w:p>
      <w:pPr>
        <w:pStyle w:val="ListBullet"/>
      </w:pPr>
      <w:r>
        <w:rPr>
          <w:b/>
        </w:rPr>
        <w:t>Deloitte's Brain</w:t>
      </w:r>
      <w:r>
        <w:t xml:space="preserve"> — work-relationship manager. Colleague names, client engagements (Almirall, Vera, Disease360), Deloitte career ladder. Closer to a sales demo but Deloitte-flavored.</w:t>
      </w:r>
    </w:p>
    <w:p>
      <w:pPr>
        <w:pStyle w:val="ListBullet"/>
      </w:pPr>
      <w:r>
        <w:rPr>
          <w:b/>
        </w:rPr>
        <w:t>Missing for the wedge demo</w:t>
      </w:r>
      <w:r>
        <w:t xml:space="preserve"> — fractional-CFO-shaped brains. See </w:t>
      </w:r>
      <w:r>
        <w:rPr>
          <w:color w:val="1A2A4A"/>
          <w:u w:val="single"/>
        </w:rPr>
        <w:t>`marketing/loom-script.md`</w:t>
      </w:r>
      <w:r>
        <w:t xml:space="preserve"> for the Acme SaaS Inc + Beacon Logistics scaffold.</w:t>
      </w:r>
    </w:p>
    <w:p>
      <w:r>
        <w:rPr>
          <w:b/>
          <w:color w:val="1A2A4A"/>
          <w:sz w:val="32"/>
        </w:rPr>
        <w:t>Verdict in one paragraph</w:t>
      </w:r>
    </w:p>
    <w:p>
      <w:r>
        <w:t>Phase 1 is more complete than the roadmap implies. The approval gate, markdown vault, FTS5, wikilink graph, multi-brain registry, and CLI all work end-to-end. The audit log gap is closed (2026-05-17). What's missing is everything between "works on Bruno's Windows machine" and "a fractional CFO can sign up and pay" — multi-tenant scoping, auth, hosted deploy, billing. ~5–7 weeks of plumbing. The moat is real and the demo can be honest if we don't oversell Gmail, voice, or gesture features that haven't shipped.</w:t>
      </w:r>
    </w:p>
    <w:p>
      <w:r>
        <w:rPr>
          <w:b/>
          <w:color w:val="1A2A4A"/>
          <w:sz w:val="32"/>
        </w:rPr>
        <w:t>Related docs</w:t>
      </w:r>
    </w:p>
    <w:p>
      <w:pPr>
        <w:pStyle w:val="ListBullet"/>
      </w:pPr>
      <w:r>
        <w:rPr>
          <w:color w:val="1A2A4A"/>
          <w:u w:val="single"/>
        </w:rPr>
        <w:t>`docs/business/strategy.md`</w:t>
      </w:r>
      <w:r>
        <w:t xml:space="preserve"> — wedge, ACV, GTM.</w:t>
      </w:r>
    </w:p>
    <w:p>
      <w:pPr>
        <w:pStyle w:val="ListBullet"/>
      </w:pPr>
      <w:r>
        <w:rPr>
          <w:color w:val="1A2A4A"/>
          <w:u w:val="single"/>
        </w:rPr>
        <w:t>`docs/07-roadmap.md`</w:t>
      </w:r>
      <w:r>
        <w:t xml:space="preserve"> — the original (pre-commercialization) phase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