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is a hypertext transfer protocol. It's used to exchange data/content between the client and the server.</w:t>
        <w:br w:type="textWrapping"/>
        <w:br w:type="textWrapping"/>
        <w:t xml:space="preserve">The three criteria for HTTP are: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is connectionless; client disconnects, server can re-establish connection for the response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can deliver any sort of data as long as both computers can read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is stateless; client and server know about each other ONLY during current request; in case of reconnection, it will be handled as the very first one.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descr="diagram-http.png" id="1" name="image3.png"/>
            <a:graphic>
              <a:graphicData uri="http://schemas.openxmlformats.org/drawingml/2006/picture">
                <pic:pic>
                  <pic:nvPicPr>
                    <pic:cNvPr descr="diagram-http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codes tells the client if the request succeeded or failed. There are other codes, but the usual ones are 200 (ok) and 404 (file not found).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descr="MVC.png" id="2" name="image4.png"/>
            <a:graphic>
              <a:graphicData uri="http://schemas.openxmlformats.org/drawingml/2006/picture">
                <pic:pic>
                  <pic:nvPicPr>
                    <pic:cNvPr descr="MVC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MVC model is used because it’s: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Nicely structured and separated, making it easier to manage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correctly, less need to repeat elements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