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6B1F6" w14:textId="07FEB36E" w:rsidR="00210EFE" w:rsidRPr="00210EFE" w:rsidRDefault="00B31BCD" w:rsidP="00210EFE">
      <w:pPr>
        <w:pStyle w:val="1"/>
      </w:pPr>
      <w:bookmarkStart w:id="0" w:name="_Toc221666087"/>
      <w:r w:rsidRPr="00210EFE">
        <w:t>Тенденции на рынке труда</w:t>
      </w:r>
      <w:bookmarkEnd w:id="0"/>
    </w:p>
    <w:p w14:paraId="51363084" w14:textId="77777777" w:rsidR="00210EFE" w:rsidRDefault="00210EFE" w:rsidP="00210EFE">
      <w: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-1791965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2A38F7" w14:textId="310FEA35" w:rsidR="00210EFE" w:rsidRDefault="00210EFE">
          <w:pPr>
            <w:pStyle w:val="af1"/>
          </w:pPr>
          <w:r>
            <w:t>Оглавление</w:t>
          </w:r>
        </w:p>
        <w:p w14:paraId="54B72903" w14:textId="12EF0F3A" w:rsidR="006C410E" w:rsidRDefault="00210E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66087" w:history="1">
            <w:r w:rsidR="006C410E" w:rsidRPr="00360CEA">
              <w:rPr>
                <w:rStyle w:val="a4"/>
                <w:noProof/>
              </w:rPr>
              <w:t>Тенденции на рынке труда</w:t>
            </w:r>
            <w:r w:rsidR="006C410E">
              <w:rPr>
                <w:noProof/>
                <w:webHidden/>
              </w:rPr>
              <w:tab/>
            </w:r>
            <w:r w:rsidR="006C410E">
              <w:rPr>
                <w:noProof/>
                <w:webHidden/>
              </w:rPr>
              <w:fldChar w:fldCharType="begin"/>
            </w:r>
            <w:r w:rsidR="006C410E">
              <w:rPr>
                <w:noProof/>
                <w:webHidden/>
              </w:rPr>
              <w:instrText xml:space="preserve"> PAGEREF _Toc221666087 \h </w:instrText>
            </w:r>
            <w:r w:rsidR="006C410E">
              <w:rPr>
                <w:noProof/>
                <w:webHidden/>
              </w:rPr>
            </w:r>
            <w:r w:rsidR="006C410E">
              <w:rPr>
                <w:noProof/>
                <w:webHidden/>
              </w:rPr>
              <w:fldChar w:fldCharType="separate"/>
            </w:r>
            <w:r w:rsidR="006C410E">
              <w:rPr>
                <w:noProof/>
                <w:webHidden/>
              </w:rPr>
              <w:t>1</w:t>
            </w:r>
            <w:r w:rsidR="006C410E">
              <w:rPr>
                <w:noProof/>
                <w:webHidden/>
              </w:rPr>
              <w:fldChar w:fldCharType="end"/>
            </w:r>
          </w:hyperlink>
        </w:p>
        <w:p w14:paraId="11AD4C88" w14:textId="64214FDD" w:rsidR="006C410E" w:rsidRDefault="00A4176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666088" w:history="1">
            <w:r w:rsidR="006C410E" w:rsidRPr="00360CEA">
              <w:rPr>
                <w:rStyle w:val="a4"/>
                <w:noProof/>
              </w:rPr>
              <w:t>Экономическая активность населения.</w:t>
            </w:r>
            <w:r w:rsidR="006C410E">
              <w:rPr>
                <w:noProof/>
                <w:webHidden/>
              </w:rPr>
              <w:tab/>
            </w:r>
            <w:r w:rsidR="006C410E">
              <w:rPr>
                <w:noProof/>
                <w:webHidden/>
              </w:rPr>
              <w:fldChar w:fldCharType="begin"/>
            </w:r>
            <w:r w:rsidR="006C410E">
              <w:rPr>
                <w:noProof/>
                <w:webHidden/>
              </w:rPr>
              <w:instrText xml:space="preserve"> PAGEREF _Toc221666088 \h </w:instrText>
            </w:r>
            <w:r w:rsidR="006C410E">
              <w:rPr>
                <w:noProof/>
                <w:webHidden/>
              </w:rPr>
            </w:r>
            <w:r w:rsidR="006C410E">
              <w:rPr>
                <w:noProof/>
                <w:webHidden/>
              </w:rPr>
              <w:fldChar w:fldCharType="separate"/>
            </w:r>
            <w:r w:rsidR="006C410E">
              <w:rPr>
                <w:noProof/>
                <w:webHidden/>
              </w:rPr>
              <w:t>2</w:t>
            </w:r>
            <w:r w:rsidR="006C410E">
              <w:rPr>
                <w:noProof/>
                <w:webHidden/>
              </w:rPr>
              <w:fldChar w:fldCharType="end"/>
            </w:r>
          </w:hyperlink>
        </w:p>
        <w:p w14:paraId="405DBB39" w14:textId="00D62D63" w:rsidR="006C410E" w:rsidRDefault="00A4176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666089" w:history="1">
            <w:r w:rsidR="006C410E" w:rsidRPr="00360CEA">
              <w:rPr>
                <w:rStyle w:val="a4"/>
                <w:noProof/>
              </w:rPr>
              <w:t>Безработица среди мужчин и женщин.</w:t>
            </w:r>
            <w:r w:rsidR="006C410E">
              <w:rPr>
                <w:noProof/>
                <w:webHidden/>
              </w:rPr>
              <w:tab/>
            </w:r>
            <w:r w:rsidR="006C410E">
              <w:rPr>
                <w:noProof/>
                <w:webHidden/>
              </w:rPr>
              <w:fldChar w:fldCharType="begin"/>
            </w:r>
            <w:r w:rsidR="006C410E">
              <w:rPr>
                <w:noProof/>
                <w:webHidden/>
              </w:rPr>
              <w:instrText xml:space="preserve"> PAGEREF _Toc221666089 \h </w:instrText>
            </w:r>
            <w:r w:rsidR="006C410E">
              <w:rPr>
                <w:noProof/>
                <w:webHidden/>
              </w:rPr>
            </w:r>
            <w:r w:rsidR="006C410E">
              <w:rPr>
                <w:noProof/>
                <w:webHidden/>
              </w:rPr>
              <w:fldChar w:fldCharType="separate"/>
            </w:r>
            <w:r w:rsidR="006C410E">
              <w:rPr>
                <w:noProof/>
                <w:webHidden/>
              </w:rPr>
              <w:t>3</w:t>
            </w:r>
            <w:r w:rsidR="006C410E">
              <w:rPr>
                <w:noProof/>
                <w:webHidden/>
              </w:rPr>
              <w:fldChar w:fldCharType="end"/>
            </w:r>
          </w:hyperlink>
        </w:p>
        <w:p w14:paraId="66E44DED" w14:textId="46103D19" w:rsidR="006C410E" w:rsidRDefault="00A4176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666090" w:history="1">
            <w:r w:rsidR="006C410E" w:rsidRPr="00360CEA">
              <w:rPr>
                <w:rStyle w:val="a4"/>
                <w:noProof/>
              </w:rPr>
              <w:t>Занятость, безработица и уровень образования населения.</w:t>
            </w:r>
            <w:r w:rsidR="006C410E">
              <w:rPr>
                <w:noProof/>
                <w:webHidden/>
              </w:rPr>
              <w:tab/>
            </w:r>
            <w:r w:rsidR="006C410E">
              <w:rPr>
                <w:noProof/>
                <w:webHidden/>
              </w:rPr>
              <w:fldChar w:fldCharType="begin"/>
            </w:r>
            <w:r w:rsidR="006C410E">
              <w:rPr>
                <w:noProof/>
                <w:webHidden/>
              </w:rPr>
              <w:instrText xml:space="preserve"> PAGEREF _Toc221666090 \h </w:instrText>
            </w:r>
            <w:r w:rsidR="006C410E">
              <w:rPr>
                <w:noProof/>
                <w:webHidden/>
              </w:rPr>
            </w:r>
            <w:r w:rsidR="006C410E">
              <w:rPr>
                <w:noProof/>
                <w:webHidden/>
              </w:rPr>
              <w:fldChar w:fldCharType="separate"/>
            </w:r>
            <w:r w:rsidR="006C410E">
              <w:rPr>
                <w:noProof/>
                <w:webHidden/>
              </w:rPr>
              <w:t>4</w:t>
            </w:r>
            <w:r w:rsidR="006C410E">
              <w:rPr>
                <w:noProof/>
                <w:webHidden/>
              </w:rPr>
              <w:fldChar w:fldCharType="end"/>
            </w:r>
          </w:hyperlink>
        </w:p>
        <w:p w14:paraId="04BA643F" w14:textId="62F3EB55" w:rsidR="006C410E" w:rsidRDefault="00210EFE" w:rsidP="006C359E">
          <w:pPr>
            <w:sectPr w:rsidR="006C410E" w:rsidSect="00210EFE">
              <w:footerReference w:type="default" r:id="rId7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B75F452" w14:textId="4A8FABB0" w:rsidR="00022926" w:rsidRPr="00210EFE" w:rsidRDefault="00B31BCD" w:rsidP="00210EFE">
      <w:pPr>
        <w:pStyle w:val="2"/>
      </w:pPr>
      <w:bookmarkStart w:id="1" w:name="_Toc221666088"/>
      <w:r w:rsidRPr="00210EFE">
        <w:t>Экономическая активность населения.</w:t>
      </w:r>
      <w:bookmarkEnd w:id="1"/>
    </w:p>
    <w:p w14:paraId="572AD257" w14:textId="77777777" w:rsidR="00B31BCD" w:rsidRPr="00210EFE" w:rsidRDefault="00B31BCD" w:rsidP="00210EFE">
      <w:r w:rsidRPr="00B31BCD">
        <w:t> </w:t>
      </w:r>
      <w:r w:rsidRPr="00210EFE">
        <w:t>По данным обследования населения по проблемам занятости, в I квартале 2012г. численность экономически активного населения в возрасте 15-72 лет (занятые + безработные) составила 74,8 млн.человек.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20D44AAB" w14:textId="77777777" w:rsidR="00B31BCD" w:rsidRPr="00B31BCD" w:rsidRDefault="00B31BCD" w:rsidP="00210EFE">
      <w:r w:rsidRPr="00B31BCD">
        <w:t>В численности экономически активного населения 69,9 млн.человек классифицировались как занятые экономической деятельностью и 4,9 млн.человек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млн.человек, или на 13,3%.</w:t>
      </w:r>
    </w:p>
    <w:p w14:paraId="0B414DA7" w14:textId="7AE7DAF5" w:rsidR="00B31BCD" w:rsidRPr="00B31BCD" w:rsidRDefault="0044781C" w:rsidP="00210EFE">
      <w:r w:rsidRPr="001115CA">
        <w:rPr>
          <w:noProof/>
          <w:lang w:eastAsia="ru-RU"/>
        </w:rPr>
        <w:drawing>
          <wp:inline distT="0" distB="0" distL="0" distR="0" wp14:anchorId="799EEB1C" wp14:editId="7A4D2265">
            <wp:extent cx="3971925" cy="2343150"/>
            <wp:effectExtent l="0" t="0" r="9525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34CB6BD" w14:textId="16FF19DB" w:rsidR="00B31BCD" w:rsidRPr="006C410E" w:rsidRDefault="00B31BCD" w:rsidP="006C410E">
      <w:r w:rsidRPr="00B31BCD">
        <w:lastRenderedPageBreak/>
        <w:t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</w:t>
      </w:r>
      <w:r w:rsidR="006C410E" w:rsidRPr="006C410E">
        <w:t>.</w:t>
      </w:r>
    </w:p>
    <w:p w14:paraId="474BBA7C" w14:textId="77777777" w:rsidR="006C410E" w:rsidRDefault="006C410E" w:rsidP="00210EFE">
      <w:pPr>
        <w:pStyle w:val="2"/>
        <w:sectPr w:rsidR="006C410E" w:rsidSect="006C410E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110B5DE9" w14:textId="538F9B75" w:rsidR="00022926" w:rsidRDefault="00B31BCD" w:rsidP="00210EFE">
      <w:pPr>
        <w:pStyle w:val="2"/>
      </w:pPr>
      <w:bookmarkStart w:id="2" w:name="_Toc221666089"/>
      <w:r w:rsidRPr="00B31BCD">
        <w:t>Безработица среди мужчин и женщин.</w:t>
      </w:r>
      <w:bookmarkEnd w:id="2"/>
    </w:p>
    <w:p w14:paraId="7C1E60AC" w14:textId="77777777" w:rsidR="00B31BCD" w:rsidRPr="00B31BCD" w:rsidRDefault="00B31BCD" w:rsidP="00210EFE">
      <w:r w:rsidRPr="00B31BCD">
        <w:t> 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3B4ED49E" w14:textId="09399373" w:rsidR="00B31BCD" w:rsidRPr="00B31BCD" w:rsidRDefault="00B31BCD" w:rsidP="00210EFE">
      <w:r w:rsidRPr="00B31BCD">
        <w:t>В январе 2012г. уровень безработицы среди мужчин составил 6,9% и был на 0,7 процентного пункта выше уровня безработицы среди женщин</w:t>
      </w:r>
      <w:r w:rsidR="00210EFE">
        <w:rPr>
          <w:rStyle w:val="ae"/>
        </w:rPr>
        <w:footnoteReference w:id="1"/>
      </w:r>
      <w:r w:rsidR="00210EFE" w:rsidRPr="00B31BCD">
        <w:t xml:space="preserve"> </w:t>
      </w:r>
      <w:r w:rsidRPr="00B31BCD">
        <w:t>(6,2%).</w:t>
      </w:r>
    </w:p>
    <w:p w14:paraId="5A3F85C4" w14:textId="5B50D899" w:rsidR="00B31BCD" w:rsidRPr="00B31BCD" w:rsidRDefault="0044781C" w:rsidP="00210EFE">
      <w:r w:rsidRPr="001115CA">
        <w:rPr>
          <w:noProof/>
          <w:lang w:eastAsia="ru-RU"/>
        </w:rPr>
        <w:drawing>
          <wp:inline distT="0" distB="0" distL="0" distR="0" wp14:anchorId="60AE78DF" wp14:editId="0DB7B2BE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9E46" w14:textId="77777777" w:rsidR="00B31BCD" w:rsidRPr="00B31BCD" w:rsidRDefault="00B31BCD" w:rsidP="00210EFE">
      <w:r w:rsidRPr="00B31BCD">
        <w:lastRenderedPageBreak/>
        <w:t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14:paraId="3CF3B6C0" w14:textId="77777777" w:rsidR="00B31BCD" w:rsidRPr="00B31BCD" w:rsidRDefault="00B31BCD" w:rsidP="00210EFE">
      <w:r w:rsidRPr="00B31BCD">
        <w:t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14:paraId="486739A1" w14:textId="77777777" w:rsidR="006C410E" w:rsidRDefault="006C410E" w:rsidP="00210EFE">
      <w:pPr>
        <w:pStyle w:val="2"/>
        <w:sectPr w:rsidR="006C410E" w:rsidSect="006C410E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CB6BCFD" w14:textId="3F3DFEDD" w:rsidR="00022926" w:rsidRDefault="00B31BCD" w:rsidP="00210EFE">
      <w:pPr>
        <w:pStyle w:val="2"/>
      </w:pPr>
      <w:bookmarkStart w:id="3" w:name="_Toc221666090"/>
      <w:r w:rsidRPr="00B31BCD">
        <w:t>Занятость, безработица и уровень образования населения.</w:t>
      </w:r>
      <w:bookmarkEnd w:id="3"/>
    </w:p>
    <w:p w14:paraId="397D1C90" w14:textId="77777777" w:rsidR="00B31BCD" w:rsidRPr="00B31BCD" w:rsidRDefault="00B31BCD" w:rsidP="00210EFE">
      <w:r w:rsidRPr="00B31BCD">
        <w:t> 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14:paraId="0FBD9476" w14:textId="77777777" w:rsidR="00B31BCD" w:rsidRPr="00B31BCD" w:rsidRDefault="00B31BCD" w:rsidP="00210EFE">
      <w:r w:rsidRPr="00B31BCD">
        <w:t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14:paraId="76F525AA" w14:textId="77777777" w:rsidR="00B31BCD" w:rsidRPr="00B31BCD" w:rsidRDefault="00B31BCD" w:rsidP="00210EFE">
      <w:r w:rsidRPr="00B31BCD"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14:paraId="35B2F0CE" w14:textId="5FB73130" w:rsidR="00B31BCD" w:rsidRPr="00B31BCD" w:rsidRDefault="0044781C" w:rsidP="00210EFE">
      <w:r w:rsidRPr="001115CA">
        <w:rPr>
          <w:noProof/>
          <w:lang w:eastAsia="ru-RU"/>
        </w:rPr>
        <w:lastRenderedPageBreak/>
        <w:drawing>
          <wp:inline distT="0" distB="0" distL="0" distR="0" wp14:anchorId="205FEBD7" wp14:editId="1DDDC40F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E707" w14:textId="51B2CE24" w:rsidR="00B31BCD" w:rsidRPr="00B31BCD" w:rsidRDefault="00B31BCD" w:rsidP="00210EFE">
      <w:r w:rsidRPr="00B31BCD">
        <w:t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образованием</w:t>
      </w:r>
      <w:r w:rsidR="00210EFE">
        <w:rPr>
          <w:rStyle w:val="ae"/>
        </w:rPr>
        <w:footnoteReference w:id="2"/>
      </w:r>
      <w:r w:rsidRPr="00B31BCD">
        <w:t> составил 81,5%, уровень безработицы</w:t>
      </w:r>
      <w:r w:rsidR="00210EFE">
        <w:rPr>
          <w:rStyle w:val="ae"/>
        </w:rPr>
        <w:footnoteReference w:id="3"/>
      </w:r>
      <w:r w:rsidRPr="00B31BCD">
        <w:t> - 3,6%, со средним профессиональным образованием соответственно 73,7% и 5,1%, начальным профессиональным образованием - 73,2% и 6,7%.</w:t>
      </w:r>
    </w:p>
    <w:p w14:paraId="4A84DC1C" w14:textId="5383CD55" w:rsidR="00B31BCD" w:rsidRPr="00B31BCD" w:rsidRDefault="00B31BCD" w:rsidP="00210EFE">
      <w:r w:rsidRPr="00B31BCD">
        <w:t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14:paraId="65FD0A84" w14:textId="630A2117" w:rsidR="00B31BCD" w:rsidRPr="00B31BCD" w:rsidRDefault="0044781C" w:rsidP="00210EFE">
      <w:r w:rsidRPr="001115CA">
        <w:rPr>
          <w:noProof/>
          <w:lang w:eastAsia="ru-RU"/>
        </w:rPr>
        <w:drawing>
          <wp:inline distT="0" distB="0" distL="0" distR="0" wp14:anchorId="1AE74F01" wp14:editId="1233A9EA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478C" w14:textId="77777777" w:rsidR="006C410E" w:rsidRDefault="00B31BCD" w:rsidP="00210EFE">
      <w:pPr>
        <w:sectPr w:rsidR="006C410E" w:rsidSect="006C410E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B31BCD">
        <w:t xml:space="preserve"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</w:t>
      </w:r>
      <w:r w:rsidRPr="00B31BCD">
        <w:lastRenderedPageBreak/>
        <w:t>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- 1,42.</w:t>
      </w:r>
      <w:r w:rsidR="006C410E" w:rsidRPr="006C410E">
        <w:t xml:space="preserve"> </w:t>
      </w:r>
    </w:p>
    <w:p w14:paraId="2BBAA93A" w14:textId="4AEAE516" w:rsidR="00B31BCD" w:rsidRPr="00B31BCD" w:rsidRDefault="005C216B" w:rsidP="00210EFE">
      <w:r>
        <w:lastRenderedPageBreak/>
        <w:t>Таблица 1</w:t>
      </w:r>
      <w:r w:rsidR="00BB75A3">
        <w:t xml:space="preserve">. </w:t>
      </w:r>
      <w:r w:rsidR="00B31BCD" w:rsidRPr="00B31BCD">
        <w:t>Экономическая активность населения в возрасте 15-72 лет , имеющего профессиональное образование, по профессиям и специальностям по диплому</w:t>
      </w:r>
      <w:r w:rsidR="00BB75A3">
        <w:t xml:space="preserve"> </w:t>
      </w:r>
      <w:r w:rsidR="00B31BCD" w:rsidRPr="00B31BCD">
        <w:t>в 2011 году</w:t>
      </w:r>
    </w:p>
    <w:tbl>
      <w:tblPr>
        <w:tblStyle w:val="Table"/>
        <w:tblW w:w="11165" w:type="dxa"/>
        <w:tblLook w:val="04A0" w:firstRow="1" w:lastRow="0" w:firstColumn="1" w:lastColumn="0" w:noHBand="0" w:noVBand="1"/>
      </w:tblPr>
      <w:tblGrid>
        <w:gridCol w:w="2985"/>
        <w:gridCol w:w="2827"/>
        <w:gridCol w:w="1902"/>
        <w:gridCol w:w="2462"/>
        <w:gridCol w:w="2040"/>
        <w:gridCol w:w="2040"/>
      </w:tblGrid>
      <w:tr w:rsidR="00C63AAE" w:rsidRPr="006C359E" w14:paraId="1B11FE61" w14:textId="77777777" w:rsidTr="00210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vMerge w:val="restart"/>
            <w:hideMark/>
          </w:tcPr>
          <w:p w14:paraId="32FACDBE" w14:textId="77777777" w:rsidR="00B31BCD" w:rsidRPr="00B31BCD" w:rsidRDefault="00B31BCD" w:rsidP="00210EFE">
            <w:r w:rsidRPr="00B31BCD">
              <w:t> </w:t>
            </w:r>
          </w:p>
        </w:tc>
        <w:tc>
          <w:tcPr>
            <w:tcW w:w="775" w:type="pct"/>
            <w:vMerge w:val="restart"/>
            <w:hideMark/>
          </w:tcPr>
          <w:p w14:paraId="5AB3CA4A" w14:textId="77777777" w:rsidR="00B31BCD" w:rsidRPr="006C359E" w:rsidRDefault="00B31BCD" w:rsidP="00210EFE">
            <w:pPr>
              <w:pStyle w:val="a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Экономически активное население, тыс.человек</w:t>
            </w:r>
          </w:p>
        </w:tc>
        <w:tc>
          <w:tcPr>
            <w:tcW w:w="1395" w:type="pct"/>
            <w:gridSpan w:val="2"/>
            <w:hideMark/>
          </w:tcPr>
          <w:p w14:paraId="3E6451AC" w14:textId="77777777" w:rsidR="00B31BCD" w:rsidRPr="006C359E" w:rsidRDefault="00B31BCD" w:rsidP="00210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В том числе</w:t>
            </w:r>
          </w:p>
        </w:tc>
        <w:tc>
          <w:tcPr>
            <w:tcW w:w="825" w:type="pct"/>
            <w:vMerge w:val="restart"/>
            <w:hideMark/>
          </w:tcPr>
          <w:p w14:paraId="299E16B1" w14:textId="77777777" w:rsidR="00B31BCD" w:rsidRPr="006C359E" w:rsidRDefault="00C63AAE" w:rsidP="00210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Уровень заня</w:t>
            </w:r>
            <w:r w:rsidR="00BB75A3" w:rsidRPr="006C359E">
              <w:rPr>
                <w:highlight w:val="yellow"/>
              </w:rPr>
              <w:t>тости</w:t>
            </w:r>
            <w:r w:rsidR="00B31BCD" w:rsidRPr="006C359E">
              <w:rPr>
                <w:highlight w:val="yellow"/>
              </w:rPr>
              <w:t>, </w:t>
            </w:r>
            <w:r w:rsidR="00B31BCD" w:rsidRPr="006C359E">
              <w:rPr>
                <w:highlight w:val="yellow"/>
              </w:rPr>
              <w:br/>
              <w:t>%</w:t>
            </w:r>
          </w:p>
        </w:tc>
        <w:tc>
          <w:tcPr>
            <w:tcW w:w="532" w:type="pct"/>
            <w:vMerge w:val="restart"/>
            <w:hideMark/>
          </w:tcPr>
          <w:p w14:paraId="30D94AA9" w14:textId="77777777" w:rsidR="00B31BCD" w:rsidRPr="006C359E" w:rsidRDefault="00C63AAE" w:rsidP="00210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Уровень безра</w:t>
            </w:r>
            <w:r w:rsidR="00BB75A3" w:rsidRPr="006C359E">
              <w:rPr>
                <w:highlight w:val="yellow"/>
              </w:rPr>
              <w:t>ботицы</w:t>
            </w:r>
            <w:r w:rsidR="00B31BCD" w:rsidRPr="006C359E">
              <w:rPr>
                <w:highlight w:val="yellow"/>
              </w:rPr>
              <w:t>,</w:t>
            </w:r>
            <w:r w:rsidR="00B31BCD" w:rsidRPr="006C359E">
              <w:rPr>
                <w:highlight w:val="yellow"/>
              </w:rPr>
              <w:br/>
              <w:t>%</w:t>
            </w:r>
          </w:p>
        </w:tc>
      </w:tr>
      <w:tr w:rsidR="00C63AAE" w:rsidRPr="006C359E" w14:paraId="42E4C969" w14:textId="77777777" w:rsidTr="00210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vMerge/>
            <w:hideMark/>
          </w:tcPr>
          <w:p w14:paraId="1C587F92" w14:textId="77777777" w:rsidR="00B31BCD" w:rsidRPr="006C359E" w:rsidRDefault="00B31BCD" w:rsidP="00210EFE">
            <w:pPr>
              <w:rPr>
                <w:highlight w:val="yellow"/>
              </w:rPr>
            </w:pPr>
          </w:p>
        </w:tc>
        <w:tc>
          <w:tcPr>
            <w:tcW w:w="775" w:type="pct"/>
            <w:vMerge/>
            <w:hideMark/>
          </w:tcPr>
          <w:p w14:paraId="0A22BD96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618" w:type="pct"/>
            <w:hideMark/>
          </w:tcPr>
          <w:p w14:paraId="71CFEA26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занятые</w:t>
            </w:r>
          </w:p>
        </w:tc>
        <w:tc>
          <w:tcPr>
            <w:tcW w:w="777" w:type="pct"/>
            <w:hideMark/>
          </w:tcPr>
          <w:p w14:paraId="505698A8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безработные</w:t>
            </w:r>
          </w:p>
        </w:tc>
        <w:tc>
          <w:tcPr>
            <w:tcW w:w="825" w:type="pct"/>
            <w:vMerge/>
            <w:hideMark/>
          </w:tcPr>
          <w:p w14:paraId="252B51C1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532" w:type="pct"/>
            <w:vMerge/>
            <w:hideMark/>
          </w:tcPr>
          <w:p w14:paraId="09EC2219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C63AAE" w:rsidRPr="006C359E" w14:paraId="4FC2B75E" w14:textId="77777777" w:rsidTr="00210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E0FA10D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Всего</w:t>
            </w:r>
          </w:p>
        </w:tc>
        <w:tc>
          <w:tcPr>
            <w:tcW w:w="775" w:type="pct"/>
            <w:hideMark/>
          </w:tcPr>
          <w:p w14:paraId="18A25CBF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75752,0</w:t>
            </w:r>
          </w:p>
        </w:tc>
        <w:tc>
          <w:tcPr>
            <w:tcW w:w="618" w:type="pct"/>
            <w:hideMark/>
          </w:tcPr>
          <w:p w14:paraId="27CCC9E1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70731,8</w:t>
            </w:r>
          </w:p>
        </w:tc>
        <w:tc>
          <w:tcPr>
            <w:tcW w:w="777" w:type="pct"/>
            <w:hideMark/>
          </w:tcPr>
          <w:p w14:paraId="766982F1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5020,2</w:t>
            </w:r>
          </w:p>
        </w:tc>
        <w:tc>
          <w:tcPr>
            <w:tcW w:w="825" w:type="pct"/>
            <w:hideMark/>
          </w:tcPr>
          <w:p w14:paraId="48D15F52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63,8</w:t>
            </w:r>
          </w:p>
        </w:tc>
        <w:tc>
          <w:tcPr>
            <w:tcW w:w="532" w:type="pct"/>
            <w:hideMark/>
          </w:tcPr>
          <w:p w14:paraId="2342ABBA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6,6</w:t>
            </w:r>
          </w:p>
        </w:tc>
      </w:tr>
      <w:tr w:rsidR="00C63AAE" w:rsidRPr="006C359E" w14:paraId="3D3371EE" w14:textId="77777777" w:rsidTr="00210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C015ED9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   в том числе по уровню образования:</w:t>
            </w:r>
            <w:r w:rsidRPr="006C359E">
              <w:rPr>
                <w:highlight w:val="yellow"/>
              </w:rPr>
              <w:br/>
              <w:t>высшее и послевузовское </w:t>
            </w:r>
            <w:r w:rsidRPr="006C359E">
              <w:rPr>
                <w:highlight w:val="yellow"/>
              </w:rPr>
              <w:br/>
              <w:t>профессиональное</w:t>
            </w:r>
          </w:p>
        </w:tc>
        <w:tc>
          <w:tcPr>
            <w:tcW w:w="775" w:type="pct"/>
            <w:hideMark/>
          </w:tcPr>
          <w:p w14:paraId="5BA09288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21671,9</w:t>
            </w:r>
          </w:p>
        </w:tc>
        <w:tc>
          <w:tcPr>
            <w:tcW w:w="618" w:type="pct"/>
            <w:hideMark/>
          </w:tcPr>
          <w:p w14:paraId="3A22543B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20887,6</w:t>
            </w:r>
          </w:p>
        </w:tc>
        <w:tc>
          <w:tcPr>
            <w:tcW w:w="777" w:type="pct"/>
            <w:hideMark/>
          </w:tcPr>
          <w:p w14:paraId="520639B1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784,3</w:t>
            </w:r>
          </w:p>
        </w:tc>
        <w:tc>
          <w:tcPr>
            <w:tcW w:w="825" w:type="pct"/>
            <w:hideMark/>
          </w:tcPr>
          <w:p w14:paraId="53E02878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81,5</w:t>
            </w:r>
          </w:p>
        </w:tc>
        <w:tc>
          <w:tcPr>
            <w:tcW w:w="532" w:type="pct"/>
            <w:hideMark/>
          </w:tcPr>
          <w:p w14:paraId="597D7662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3,6</w:t>
            </w:r>
          </w:p>
        </w:tc>
      </w:tr>
      <w:tr w:rsidR="00C63AAE" w:rsidRPr="006C359E" w14:paraId="20C6F148" w14:textId="77777777" w:rsidTr="00210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9A6999D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      из них по группам специальностей:</w:t>
            </w:r>
          </w:p>
        </w:tc>
        <w:tc>
          <w:tcPr>
            <w:tcW w:w="775" w:type="pct"/>
            <w:hideMark/>
          </w:tcPr>
          <w:p w14:paraId="07601A4B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 </w:t>
            </w:r>
          </w:p>
        </w:tc>
        <w:tc>
          <w:tcPr>
            <w:tcW w:w="618" w:type="pct"/>
            <w:hideMark/>
          </w:tcPr>
          <w:p w14:paraId="0CDD6546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 </w:t>
            </w:r>
          </w:p>
        </w:tc>
        <w:tc>
          <w:tcPr>
            <w:tcW w:w="777" w:type="pct"/>
            <w:hideMark/>
          </w:tcPr>
          <w:p w14:paraId="2482E07C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 </w:t>
            </w:r>
          </w:p>
        </w:tc>
        <w:tc>
          <w:tcPr>
            <w:tcW w:w="825" w:type="pct"/>
            <w:hideMark/>
          </w:tcPr>
          <w:p w14:paraId="4BEAB569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 </w:t>
            </w:r>
          </w:p>
        </w:tc>
        <w:tc>
          <w:tcPr>
            <w:tcW w:w="532" w:type="pct"/>
            <w:hideMark/>
          </w:tcPr>
          <w:p w14:paraId="063E581D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 </w:t>
            </w:r>
          </w:p>
        </w:tc>
      </w:tr>
      <w:tr w:rsidR="00C63AAE" w:rsidRPr="006C359E" w14:paraId="23B18FE1" w14:textId="77777777" w:rsidTr="00210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B231919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экономика и управление</w:t>
            </w:r>
          </w:p>
        </w:tc>
        <w:tc>
          <w:tcPr>
            <w:tcW w:w="775" w:type="pct"/>
            <w:hideMark/>
          </w:tcPr>
          <w:p w14:paraId="5C868190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5513,6</w:t>
            </w:r>
          </w:p>
        </w:tc>
        <w:tc>
          <w:tcPr>
            <w:tcW w:w="618" w:type="pct"/>
            <w:hideMark/>
          </w:tcPr>
          <w:p w14:paraId="2F2554F8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5267,4</w:t>
            </w:r>
          </w:p>
        </w:tc>
        <w:tc>
          <w:tcPr>
            <w:tcW w:w="777" w:type="pct"/>
            <w:hideMark/>
          </w:tcPr>
          <w:p w14:paraId="463977E6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246,2</w:t>
            </w:r>
          </w:p>
        </w:tc>
        <w:tc>
          <w:tcPr>
            <w:tcW w:w="825" w:type="pct"/>
            <w:hideMark/>
          </w:tcPr>
          <w:p w14:paraId="25B9892C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82,9</w:t>
            </w:r>
          </w:p>
        </w:tc>
        <w:tc>
          <w:tcPr>
            <w:tcW w:w="532" w:type="pct"/>
            <w:hideMark/>
          </w:tcPr>
          <w:p w14:paraId="59D035EC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4,5</w:t>
            </w:r>
          </w:p>
        </w:tc>
      </w:tr>
      <w:tr w:rsidR="00C63AAE" w:rsidRPr="006C359E" w14:paraId="6CCC557A" w14:textId="77777777" w:rsidTr="00210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6DE968DA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образование и педогогика</w:t>
            </w:r>
          </w:p>
        </w:tc>
        <w:tc>
          <w:tcPr>
            <w:tcW w:w="775" w:type="pct"/>
            <w:hideMark/>
          </w:tcPr>
          <w:p w14:paraId="2E68634A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3769,0</w:t>
            </w:r>
          </w:p>
        </w:tc>
        <w:tc>
          <w:tcPr>
            <w:tcW w:w="618" w:type="pct"/>
            <w:hideMark/>
          </w:tcPr>
          <w:p w14:paraId="75B5DD87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3643,3</w:t>
            </w:r>
          </w:p>
        </w:tc>
        <w:tc>
          <w:tcPr>
            <w:tcW w:w="777" w:type="pct"/>
            <w:hideMark/>
          </w:tcPr>
          <w:p w14:paraId="5D008777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125,8</w:t>
            </w:r>
          </w:p>
        </w:tc>
        <w:tc>
          <w:tcPr>
            <w:tcW w:w="825" w:type="pct"/>
            <w:hideMark/>
          </w:tcPr>
          <w:p w14:paraId="7859D125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78,5</w:t>
            </w:r>
          </w:p>
        </w:tc>
        <w:tc>
          <w:tcPr>
            <w:tcW w:w="532" w:type="pct"/>
            <w:hideMark/>
          </w:tcPr>
          <w:p w14:paraId="28B96E61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3,3</w:t>
            </w:r>
          </w:p>
        </w:tc>
      </w:tr>
      <w:tr w:rsidR="00C63AAE" w:rsidRPr="006C359E" w14:paraId="18AD98EC" w14:textId="77777777" w:rsidTr="00210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5F82C24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lastRenderedPageBreak/>
              <w:t>гуманитарные науки</w:t>
            </w:r>
          </w:p>
        </w:tc>
        <w:tc>
          <w:tcPr>
            <w:tcW w:w="775" w:type="pct"/>
            <w:hideMark/>
          </w:tcPr>
          <w:p w14:paraId="4CC266F9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2514,1</w:t>
            </w:r>
          </w:p>
        </w:tc>
        <w:tc>
          <w:tcPr>
            <w:tcW w:w="618" w:type="pct"/>
            <w:hideMark/>
          </w:tcPr>
          <w:p w14:paraId="58F54F13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2401,8</w:t>
            </w:r>
          </w:p>
        </w:tc>
        <w:tc>
          <w:tcPr>
            <w:tcW w:w="777" w:type="pct"/>
            <w:hideMark/>
          </w:tcPr>
          <w:p w14:paraId="55E765F7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112,3</w:t>
            </w:r>
          </w:p>
        </w:tc>
        <w:tc>
          <w:tcPr>
            <w:tcW w:w="825" w:type="pct"/>
            <w:hideMark/>
          </w:tcPr>
          <w:p w14:paraId="293F9B4F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83,5</w:t>
            </w:r>
          </w:p>
        </w:tc>
        <w:tc>
          <w:tcPr>
            <w:tcW w:w="532" w:type="pct"/>
            <w:hideMark/>
          </w:tcPr>
          <w:p w14:paraId="0835F2BB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4,5</w:t>
            </w:r>
          </w:p>
        </w:tc>
      </w:tr>
      <w:tr w:rsidR="00C63AAE" w:rsidRPr="006C359E" w14:paraId="6E8F2A86" w14:textId="77777777" w:rsidTr="00210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6D056EC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здравоохранение</w:t>
            </w:r>
          </w:p>
        </w:tc>
        <w:tc>
          <w:tcPr>
            <w:tcW w:w="775" w:type="pct"/>
            <w:hideMark/>
          </w:tcPr>
          <w:p w14:paraId="11A376A0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1388,2</w:t>
            </w:r>
          </w:p>
        </w:tc>
        <w:tc>
          <w:tcPr>
            <w:tcW w:w="618" w:type="pct"/>
            <w:hideMark/>
          </w:tcPr>
          <w:p w14:paraId="470A9843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1371,7</w:t>
            </w:r>
          </w:p>
        </w:tc>
        <w:tc>
          <w:tcPr>
            <w:tcW w:w="777" w:type="pct"/>
            <w:hideMark/>
          </w:tcPr>
          <w:p w14:paraId="7C802EC2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16,5</w:t>
            </w:r>
          </w:p>
        </w:tc>
        <w:tc>
          <w:tcPr>
            <w:tcW w:w="825" w:type="pct"/>
            <w:hideMark/>
          </w:tcPr>
          <w:p w14:paraId="5C8EC24F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84,0</w:t>
            </w:r>
          </w:p>
        </w:tc>
        <w:tc>
          <w:tcPr>
            <w:tcW w:w="532" w:type="pct"/>
            <w:hideMark/>
          </w:tcPr>
          <w:p w14:paraId="6BC13806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1,2</w:t>
            </w:r>
          </w:p>
        </w:tc>
      </w:tr>
      <w:tr w:rsidR="00C63AAE" w:rsidRPr="006C359E" w14:paraId="0E464C0B" w14:textId="77777777" w:rsidTr="00210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055F49B3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строительство и архитектура</w:t>
            </w:r>
          </w:p>
        </w:tc>
        <w:tc>
          <w:tcPr>
            <w:tcW w:w="775" w:type="pct"/>
            <w:hideMark/>
          </w:tcPr>
          <w:p w14:paraId="339B049C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1148,2</w:t>
            </w:r>
          </w:p>
        </w:tc>
        <w:tc>
          <w:tcPr>
            <w:tcW w:w="618" w:type="pct"/>
            <w:hideMark/>
          </w:tcPr>
          <w:p w14:paraId="5D0CB16F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1112,3</w:t>
            </w:r>
          </w:p>
        </w:tc>
        <w:tc>
          <w:tcPr>
            <w:tcW w:w="777" w:type="pct"/>
            <w:hideMark/>
          </w:tcPr>
          <w:p w14:paraId="4AFFC438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36,0</w:t>
            </w:r>
          </w:p>
        </w:tc>
        <w:tc>
          <w:tcPr>
            <w:tcW w:w="825" w:type="pct"/>
            <w:hideMark/>
          </w:tcPr>
          <w:p w14:paraId="51176A77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81,5</w:t>
            </w:r>
          </w:p>
        </w:tc>
        <w:tc>
          <w:tcPr>
            <w:tcW w:w="532" w:type="pct"/>
            <w:hideMark/>
          </w:tcPr>
          <w:p w14:paraId="0A5C3412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3,1</w:t>
            </w:r>
          </w:p>
        </w:tc>
      </w:tr>
      <w:tr w:rsidR="00C63AAE" w:rsidRPr="006C359E" w14:paraId="4732B8A8" w14:textId="77777777" w:rsidTr="00210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9DFE9A2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энергетика, энергетическое </w:t>
            </w:r>
            <w:r w:rsidRPr="006C359E">
              <w:rPr>
                <w:highlight w:val="yellow"/>
              </w:rPr>
              <w:br/>
              <w:t>машиностроение и </w:t>
            </w:r>
            <w:r w:rsidRPr="006C359E">
              <w:rPr>
                <w:highlight w:val="yellow"/>
              </w:rPr>
              <w:br/>
              <w:t>электротехника</w:t>
            </w:r>
          </w:p>
        </w:tc>
        <w:tc>
          <w:tcPr>
            <w:tcW w:w="775" w:type="pct"/>
            <w:hideMark/>
          </w:tcPr>
          <w:p w14:paraId="5E12C910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865,3</w:t>
            </w:r>
          </w:p>
        </w:tc>
        <w:tc>
          <w:tcPr>
            <w:tcW w:w="618" w:type="pct"/>
            <w:hideMark/>
          </w:tcPr>
          <w:p w14:paraId="11B84328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842,7</w:t>
            </w:r>
          </w:p>
        </w:tc>
        <w:tc>
          <w:tcPr>
            <w:tcW w:w="777" w:type="pct"/>
            <w:hideMark/>
          </w:tcPr>
          <w:p w14:paraId="64F50EED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22,6</w:t>
            </w:r>
          </w:p>
        </w:tc>
        <w:tc>
          <w:tcPr>
            <w:tcW w:w="825" w:type="pct"/>
            <w:hideMark/>
          </w:tcPr>
          <w:p w14:paraId="284A792F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83,6</w:t>
            </w:r>
          </w:p>
        </w:tc>
        <w:tc>
          <w:tcPr>
            <w:tcW w:w="532" w:type="pct"/>
            <w:hideMark/>
          </w:tcPr>
          <w:p w14:paraId="4C17C6CE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2,6</w:t>
            </w:r>
          </w:p>
        </w:tc>
      </w:tr>
      <w:tr w:rsidR="00C63AAE" w:rsidRPr="006C359E" w14:paraId="435A31A9" w14:textId="77777777" w:rsidTr="00210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FE2ED7A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сельское и рыбное хозяйство</w:t>
            </w:r>
          </w:p>
        </w:tc>
        <w:tc>
          <w:tcPr>
            <w:tcW w:w="775" w:type="pct"/>
            <w:hideMark/>
          </w:tcPr>
          <w:p w14:paraId="3FBD6977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746,5</w:t>
            </w:r>
          </w:p>
        </w:tc>
        <w:tc>
          <w:tcPr>
            <w:tcW w:w="618" w:type="pct"/>
            <w:hideMark/>
          </w:tcPr>
          <w:p w14:paraId="6083D5B7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711,4</w:t>
            </w:r>
          </w:p>
        </w:tc>
        <w:tc>
          <w:tcPr>
            <w:tcW w:w="777" w:type="pct"/>
            <w:hideMark/>
          </w:tcPr>
          <w:p w14:paraId="3CAAC55E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35,0</w:t>
            </w:r>
          </w:p>
        </w:tc>
        <w:tc>
          <w:tcPr>
            <w:tcW w:w="825" w:type="pct"/>
            <w:hideMark/>
          </w:tcPr>
          <w:p w14:paraId="7E627299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77,0</w:t>
            </w:r>
          </w:p>
        </w:tc>
        <w:tc>
          <w:tcPr>
            <w:tcW w:w="532" w:type="pct"/>
            <w:hideMark/>
          </w:tcPr>
          <w:p w14:paraId="21D3546A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4,7</w:t>
            </w:r>
          </w:p>
        </w:tc>
      </w:tr>
      <w:tr w:rsidR="00C63AAE" w:rsidRPr="006C359E" w14:paraId="36535E26" w14:textId="77777777" w:rsidTr="00210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6300159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металлургия, машиностроение и</w:t>
            </w:r>
            <w:r w:rsidRPr="006C359E">
              <w:rPr>
                <w:highlight w:val="yellow"/>
              </w:rPr>
              <w:br/>
              <w:t>материалообработка</w:t>
            </w:r>
          </w:p>
        </w:tc>
        <w:tc>
          <w:tcPr>
            <w:tcW w:w="775" w:type="pct"/>
            <w:hideMark/>
          </w:tcPr>
          <w:p w14:paraId="2AB0B52F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705,7</w:t>
            </w:r>
          </w:p>
        </w:tc>
        <w:tc>
          <w:tcPr>
            <w:tcW w:w="618" w:type="pct"/>
            <w:hideMark/>
          </w:tcPr>
          <w:p w14:paraId="58239DAC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684,8</w:t>
            </w:r>
          </w:p>
        </w:tc>
        <w:tc>
          <w:tcPr>
            <w:tcW w:w="777" w:type="pct"/>
            <w:hideMark/>
          </w:tcPr>
          <w:p w14:paraId="6964A1E7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20,9</w:t>
            </w:r>
          </w:p>
        </w:tc>
        <w:tc>
          <w:tcPr>
            <w:tcW w:w="825" w:type="pct"/>
            <w:hideMark/>
          </w:tcPr>
          <w:p w14:paraId="54A413A0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79,2</w:t>
            </w:r>
          </w:p>
        </w:tc>
        <w:tc>
          <w:tcPr>
            <w:tcW w:w="532" w:type="pct"/>
            <w:hideMark/>
          </w:tcPr>
          <w:p w14:paraId="3591D2DE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3,0</w:t>
            </w:r>
          </w:p>
        </w:tc>
      </w:tr>
      <w:tr w:rsidR="00C63AAE" w:rsidRPr="006C359E" w14:paraId="59131B45" w14:textId="77777777" w:rsidTr="00210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74FA6EE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информатика и вычислительная</w:t>
            </w:r>
            <w:r w:rsidRPr="006C359E">
              <w:rPr>
                <w:highlight w:val="yellow"/>
              </w:rPr>
              <w:br/>
              <w:t>техника</w:t>
            </w:r>
          </w:p>
        </w:tc>
        <w:tc>
          <w:tcPr>
            <w:tcW w:w="775" w:type="pct"/>
            <w:hideMark/>
          </w:tcPr>
          <w:p w14:paraId="05C3CB1C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588,3</w:t>
            </w:r>
          </w:p>
        </w:tc>
        <w:tc>
          <w:tcPr>
            <w:tcW w:w="618" w:type="pct"/>
            <w:hideMark/>
          </w:tcPr>
          <w:p w14:paraId="4353B20F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575,1</w:t>
            </w:r>
          </w:p>
        </w:tc>
        <w:tc>
          <w:tcPr>
            <w:tcW w:w="777" w:type="pct"/>
            <w:hideMark/>
          </w:tcPr>
          <w:p w14:paraId="7CE2CED3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13,2</w:t>
            </w:r>
          </w:p>
        </w:tc>
        <w:tc>
          <w:tcPr>
            <w:tcW w:w="825" w:type="pct"/>
            <w:hideMark/>
          </w:tcPr>
          <w:p w14:paraId="24256BA4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92,2</w:t>
            </w:r>
          </w:p>
        </w:tc>
        <w:tc>
          <w:tcPr>
            <w:tcW w:w="532" w:type="pct"/>
            <w:hideMark/>
          </w:tcPr>
          <w:p w14:paraId="4A9F3723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2,2</w:t>
            </w:r>
          </w:p>
        </w:tc>
      </w:tr>
      <w:tr w:rsidR="00C63AAE" w:rsidRPr="006C359E" w14:paraId="43D82D22" w14:textId="77777777" w:rsidTr="00210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4D0A12F0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lastRenderedPageBreak/>
              <w:t>транспортные средства</w:t>
            </w:r>
          </w:p>
        </w:tc>
        <w:tc>
          <w:tcPr>
            <w:tcW w:w="775" w:type="pct"/>
            <w:hideMark/>
          </w:tcPr>
          <w:p w14:paraId="1685581B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578,8</w:t>
            </w:r>
          </w:p>
        </w:tc>
        <w:tc>
          <w:tcPr>
            <w:tcW w:w="618" w:type="pct"/>
            <w:hideMark/>
          </w:tcPr>
          <w:p w14:paraId="1491D243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560,8</w:t>
            </w:r>
          </w:p>
        </w:tc>
        <w:tc>
          <w:tcPr>
            <w:tcW w:w="777" w:type="pct"/>
            <w:hideMark/>
          </w:tcPr>
          <w:p w14:paraId="393C0EA3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18,0</w:t>
            </w:r>
          </w:p>
        </w:tc>
        <w:tc>
          <w:tcPr>
            <w:tcW w:w="825" w:type="pct"/>
            <w:hideMark/>
          </w:tcPr>
          <w:p w14:paraId="500A42D4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84,4</w:t>
            </w:r>
          </w:p>
        </w:tc>
        <w:tc>
          <w:tcPr>
            <w:tcW w:w="532" w:type="pct"/>
            <w:hideMark/>
          </w:tcPr>
          <w:p w14:paraId="34B2A106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3,1</w:t>
            </w:r>
          </w:p>
        </w:tc>
      </w:tr>
      <w:tr w:rsidR="00C63AAE" w:rsidRPr="006C359E" w14:paraId="4C06861E" w14:textId="77777777" w:rsidTr="00210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574855E7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физико-математические </w:t>
            </w:r>
            <w:r w:rsidRPr="006C359E">
              <w:rPr>
                <w:highlight w:val="yellow"/>
              </w:rPr>
              <w:br/>
              <w:t>специальности</w:t>
            </w:r>
          </w:p>
        </w:tc>
        <w:tc>
          <w:tcPr>
            <w:tcW w:w="775" w:type="pct"/>
            <w:hideMark/>
          </w:tcPr>
          <w:p w14:paraId="0D1475FC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447,6</w:t>
            </w:r>
          </w:p>
        </w:tc>
        <w:tc>
          <w:tcPr>
            <w:tcW w:w="618" w:type="pct"/>
            <w:hideMark/>
          </w:tcPr>
          <w:p w14:paraId="64FEE9B6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437,6</w:t>
            </w:r>
          </w:p>
        </w:tc>
        <w:tc>
          <w:tcPr>
            <w:tcW w:w="777" w:type="pct"/>
            <w:hideMark/>
          </w:tcPr>
          <w:p w14:paraId="2258C88E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10,0</w:t>
            </w:r>
          </w:p>
        </w:tc>
        <w:tc>
          <w:tcPr>
            <w:tcW w:w="825" w:type="pct"/>
            <w:hideMark/>
          </w:tcPr>
          <w:p w14:paraId="4312B678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84,5</w:t>
            </w:r>
          </w:p>
        </w:tc>
        <w:tc>
          <w:tcPr>
            <w:tcW w:w="532" w:type="pct"/>
            <w:hideMark/>
          </w:tcPr>
          <w:p w14:paraId="3FEEECFD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2,2</w:t>
            </w:r>
          </w:p>
        </w:tc>
      </w:tr>
      <w:tr w:rsidR="00C63AAE" w:rsidRPr="006C359E" w14:paraId="0C2E9BE5" w14:textId="77777777" w:rsidTr="00210E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31540F6E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электронная техника, </w:t>
            </w:r>
            <w:r w:rsidRPr="006C359E">
              <w:rPr>
                <w:highlight w:val="yellow"/>
              </w:rPr>
              <w:br/>
              <w:t>радиотехника и связь</w:t>
            </w:r>
          </w:p>
        </w:tc>
        <w:tc>
          <w:tcPr>
            <w:tcW w:w="775" w:type="pct"/>
            <w:hideMark/>
          </w:tcPr>
          <w:p w14:paraId="00E0C356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464,3</w:t>
            </w:r>
          </w:p>
        </w:tc>
        <w:tc>
          <w:tcPr>
            <w:tcW w:w="618" w:type="pct"/>
            <w:hideMark/>
          </w:tcPr>
          <w:p w14:paraId="49B25B96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450,1</w:t>
            </w:r>
          </w:p>
        </w:tc>
        <w:tc>
          <w:tcPr>
            <w:tcW w:w="777" w:type="pct"/>
            <w:hideMark/>
          </w:tcPr>
          <w:p w14:paraId="5A705CD0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14,2</w:t>
            </w:r>
          </w:p>
        </w:tc>
        <w:tc>
          <w:tcPr>
            <w:tcW w:w="825" w:type="pct"/>
            <w:hideMark/>
          </w:tcPr>
          <w:p w14:paraId="23A57C45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80,9</w:t>
            </w:r>
          </w:p>
        </w:tc>
        <w:tc>
          <w:tcPr>
            <w:tcW w:w="532" w:type="pct"/>
            <w:hideMark/>
          </w:tcPr>
          <w:p w14:paraId="1E9D1B57" w14:textId="77777777" w:rsidR="00B31BCD" w:rsidRPr="006C359E" w:rsidRDefault="00B31BCD" w:rsidP="00210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3,1</w:t>
            </w:r>
          </w:p>
        </w:tc>
      </w:tr>
      <w:tr w:rsidR="00C63AAE" w:rsidRPr="00B31BCD" w14:paraId="7C67ACE6" w14:textId="77777777" w:rsidTr="00210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pct"/>
            <w:hideMark/>
          </w:tcPr>
          <w:p w14:paraId="731F5803" w14:textId="77777777" w:rsidR="00B31BCD" w:rsidRPr="006C359E" w:rsidRDefault="00B31BCD" w:rsidP="00210EFE">
            <w:pPr>
              <w:rPr>
                <w:highlight w:val="yellow"/>
              </w:rPr>
            </w:pPr>
            <w:r w:rsidRPr="006C359E">
              <w:rPr>
                <w:highlight w:val="yellow"/>
              </w:rPr>
              <w:t>культура и искусство</w:t>
            </w:r>
          </w:p>
        </w:tc>
        <w:tc>
          <w:tcPr>
            <w:tcW w:w="775" w:type="pct"/>
            <w:hideMark/>
          </w:tcPr>
          <w:p w14:paraId="1480514C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423,1</w:t>
            </w:r>
          </w:p>
        </w:tc>
        <w:tc>
          <w:tcPr>
            <w:tcW w:w="618" w:type="pct"/>
            <w:hideMark/>
          </w:tcPr>
          <w:p w14:paraId="19BB7ACC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410,3</w:t>
            </w:r>
          </w:p>
        </w:tc>
        <w:tc>
          <w:tcPr>
            <w:tcW w:w="777" w:type="pct"/>
            <w:hideMark/>
          </w:tcPr>
          <w:p w14:paraId="4862A1B3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12,7</w:t>
            </w:r>
          </w:p>
        </w:tc>
        <w:tc>
          <w:tcPr>
            <w:tcW w:w="825" w:type="pct"/>
            <w:hideMark/>
          </w:tcPr>
          <w:p w14:paraId="0AE235B5" w14:textId="77777777" w:rsidR="00B31BCD" w:rsidRPr="006C359E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C359E">
              <w:rPr>
                <w:highlight w:val="yellow"/>
              </w:rPr>
              <w:t>80,3</w:t>
            </w:r>
          </w:p>
        </w:tc>
        <w:tc>
          <w:tcPr>
            <w:tcW w:w="532" w:type="pct"/>
            <w:hideMark/>
          </w:tcPr>
          <w:p w14:paraId="233326E4" w14:textId="77777777" w:rsidR="00B31BCD" w:rsidRPr="00B31BCD" w:rsidRDefault="00B31BCD" w:rsidP="00210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9E">
              <w:rPr>
                <w:highlight w:val="yellow"/>
              </w:rPr>
              <w:t>3,0</w:t>
            </w:r>
          </w:p>
        </w:tc>
      </w:tr>
    </w:tbl>
    <w:p w14:paraId="3060FCF9" w14:textId="77777777" w:rsidR="00BB75A3" w:rsidRPr="00B31BCD" w:rsidRDefault="00BB75A3" w:rsidP="00210EFE"/>
    <w:sectPr w:rsidR="00BB75A3" w:rsidRPr="00B31BCD" w:rsidSect="006C410E">
      <w:pgSz w:w="16838" w:h="11906" w:orient="landscape"/>
      <w:pgMar w:top="1701" w:right="1134" w:bottom="850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280B" w14:textId="77777777" w:rsidR="00A4176B" w:rsidRDefault="00A4176B" w:rsidP="00210EFE">
      <w:pPr>
        <w:spacing w:line="240" w:lineRule="auto"/>
      </w:pPr>
      <w:r>
        <w:separator/>
      </w:r>
    </w:p>
  </w:endnote>
  <w:endnote w:type="continuationSeparator" w:id="0">
    <w:p w14:paraId="6C67FC53" w14:textId="77777777" w:rsidR="00A4176B" w:rsidRDefault="00A4176B" w:rsidP="00210E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9464725"/>
      <w:docPartObj>
        <w:docPartGallery w:val="Page Numbers (Bottom of Page)"/>
        <w:docPartUnique/>
      </w:docPartObj>
    </w:sdtPr>
    <w:sdtEndPr/>
    <w:sdtContent>
      <w:p w14:paraId="0AAAEE69" w14:textId="536D38F2" w:rsidR="00210EFE" w:rsidRDefault="00210EF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D67680" w14:textId="77777777" w:rsidR="00210EFE" w:rsidRDefault="00210EF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B9128" w14:textId="77777777" w:rsidR="00A4176B" w:rsidRDefault="00A4176B" w:rsidP="00210EFE">
      <w:pPr>
        <w:spacing w:line="240" w:lineRule="auto"/>
      </w:pPr>
      <w:r>
        <w:separator/>
      </w:r>
    </w:p>
  </w:footnote>
  <w:footnote w:type="continuationSeparator" w:id="0">
    <w:p w14:paraId="0F1176F4" w14:textId="77777777" w:rsidR="00A4176B" w:rsidRDefault="00A4176B" w:rsidP="00210EFE">
      <w:pPr>
        <w:spacing w:line="240" w:lineRule="auto"/>
      </w:pPr>
      <w:r>
        <w:continuationSeparator/>
      </w:r>
    </w:p>
  </w:footnote>
  <w:footnote w:id="1">
    <w:p w14:paraId="268984CC" w14:textId="00DA482C" w:rsidR="00210EFE" w:rsidRDefault="00210EFE">
      <w:pPr>
        <w:pStyle w:val="ac"/>
      </w:pPr>
      <w:r>
        <w:rPr>
          <w:rStyle w:val="ae"/>
        </w:rPr>
        <w:footnoteRef/>
      </w:r>
      <w:r>
        <w:t xml:space="preserve"> </w:t>
      </w:r>
      <w:r w:rsidRPr="00B31BCD"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67301E7A" w14:textId="0A3B0F61" w:rsidR="00210EFE" w:rsidRDefault="00210EFE">
      <w:pPr>
        <w:pStyle w:val="ac"/>
      </w:pPr>
      <w:r>
        <w:rPr>
          <w:rStyle w:val="ae"/>
        </w:rPr>
        <w:footnoteRef/>
      </w:r>
      <w:r>
        <w:t xml:space="preserve"> </w:t>
      </w:r>
      <w:r w:rsidRPr="00B31BCD"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3">
    <w:p w14:paraId="539B21A7" w14:textId="1CEAE6BA" w:rsidR="00210EFE" w:rsidRDefault="00210EFE">
      <w:pPr>
        <w:pStyle w:val="ac"/>
      </w:pPr>
      <w:r>
        <w:rPr>
          <w:rStyle w:val="ae"/>
        </w:rPr>
        <w:footnoteRef/>
      </w:r>
      <w:r>
        <w:t xml:space="preserve"> </w:t>
      </w:r>
      <w:r w:rsidRPr="00B31BCD"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CD"/>
    <w:rsid w:val="00022926"/>
    <w:rsid w:val="00061BEF"/>
    <w:rsid w:val="00090403"/>
    <w:rsid w:val="000F20C7"/>
    <w:rsid w:val="00210EFE"/>
    <w:rsid w:val="002D65DE"/>
    <w:rsid w:val="004257AC"/>
    <w:rsid w:val="0044781C"/>
    <w:rsid w:val="005C216B"/>
    <w:rsid w:val="005C7F01"/>
    <w:rsid w:val="00616909"/>
    <w:rsid w:val="00630964"/>
    <w:rsid w:val="00634A02"/>
    <w:rsid w:val="006C359E"/>
    <w:rsid w:val="006C410E"/>
    <w:rsid w:val="009F133D"/>
    <w:rsid w:val="00A4176B"/>
    <w:rsid w:val="00B31BCD"/>
    <w:rsid w:val="00BB75A3"/>
    <w:rsid w:val="00C63AAE"/>
    <w:rsid w:val="00E15CB2"/>
    <w:rsid w:val="00F75A9F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CA7E"/>
  <w15:chartTrackingRefBased/>
  <w15:docId w15:val="{B6EE7EF5-23B5-4381-9058-87D35C06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EFE"/>
    <w:pPr>
      <w:spacing w:line="360" w:lineRule="auto"/>
      <w:ind w:firstLine="737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10EFE"/>
    <w:pPr>
      <w:outlineLvl w:val="0"/>
    </w:pPr>
    <w:rPr>
      <w:rFonts w:ascii="Arial Black" w:hAnsi="Arial Black"/>
      <w:i/>
      <w:iCs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0EFE"/>
    <w:pPr>
      <w:outlineLvl w:val="1"/>
    </w:pPr>
    <w:rPr>
      <w:b/>
      <w:bCs/>
      <w:i/>
      <w:iCs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31BC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31BCD"/>
  </w:style>
  <w:style w:type="character" w:styleId="a4">
    <w:name w:val="Hyperlink"/>
    <w:basedOn w:val="a0"/>
    <w:uiPriority w:val="99"/>
    <w:unhideWhenUsed/>
    <w:rsid w:val="00B31BC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31B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BC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10EFE"/>
    <w:rPr>
      <w:rFonts w:ascii="Arial Black" w:hAnsi="Arial Black"/>
      <w:i/>
      <w:iCs/>
      <w:color w:val="538135" w:themeColor="accent6" w:themeShade="BF"/>
      <w:sz w:val="40"/>
      <w:szCs w:val="40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210EFE"/>
    <w:rPr>
      <w:b/>
      <w:bCs/>
      <w:i/>
      <w:iCs/>
      <w:color w:val="2F5496" w:themeColor="accent1" w:themeShade="BF"/>
      <w:sz w:val="32"/>
      <w:szCs w:val="32"/>
      <w:lang w:eastAsia="en-US"/>
    </w:rPr>
  </w:style>
  <w:style w:type="paragraph" w:styleId="a8">
    <w:name w:val="header"/>
    <w:basedOn w:val="a"/>
    <w:link w:val="a9"/>
    <w:uiPriority w:val="99"/>
    <w:unhideWhenUsed/>
    <w:rsid w:val="00210E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10EFE"/>
    <w:rPr>
      <w:rFonts w:ascii="Times New Roman" w:hAnsi="Times New Roman"/>
      <w:sz w:val="28"/>
      <w:szCs w:val="28"/>
      <w:lang w:eastAsia="en-US"/>
    </w:rPr>
  </w:style>
  <w:style w:type="paragraph" w:styleId="aa">
    <w:name w:val="footer"/>
    <w:basedOn w:val="a"/>
    <w:link w:val="ab"/>
    <w:uiPriority w:val="99"/>
    <w:unhideWhenUsed/>
    <w:rsid w:val="00210EFE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10EFE"/>
    <w:rPr>
      <w:rFonts w:ascii="Times New Roman" w:hAnsi="Times New Roman"/>
      <w:sz w:val="28"/>
      <w:szCs w:val="28"/>
      <w:lang w:eastAsia="en-US"/>
    </w:rPr>
  </w:style>
  <w:style w:type="paragraph" w:styleId="ac">
    <w:name w:val="footnote text"/>
    <w:basedOn w:val="a"/>
    <w:link w:val="ad"/>
    <w:uiPriority w:val="99"/>
    <w:semiHidden/>
    <w:unhideWhenUsed/>
    <w:rsid w:val="00210EFE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210EFE"/>
    <w:rPr>
      <w:rFonts w:ascii="Times New Roman" w:hAnsi="Times New Roman"/>
      <w:lang w:eastAsia="en-US"/>
    </w:rPr>
  </w:style>
  <w:style w:type="character" w:styleId="ae">
    <w:name w:val="footnote reference"/>
    <w:basedOn w:val="a0"/>
    <w:uiPriority w:val="99"/>
    <w:semiHidden/>
    <w:unhideWhenUsed/>
    <w:rsid w:val="00210EFE"/>
    <w:rPr>
      <w:vertAlign w:val="superscript"/>
    </w:rPr>
  </w:style>
  <w:style w:type="paragraph" w:customStyle="1" w:styleId="af">
    <w:name w:val="Табличный"/>
    <w:basedOn w:val="a"/>
    <w:link w:val="af0"/>
    <w:rsid w:val="00210EFE"/>
  </w:style>
  <w:style w:type="table" w:customStyle="1" w:styleId="Table">
    <w:name w:val="Table"/>
    <w:basedOn w:val="-5"/>
    <w:uiPriority w:val="99"/>
    <w:rsid w:val="00210EFE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character" w:customStyle="1" w:styleId="af0">
    <w:name w:val="Табличный Знак"/>
    <w:basedOn w:val="a0"/>
    <w:link w:val="af"/>
    <w:rsid w:val="00210EFE"/>
    <w:rPr>
      <w:rFonts w:ascii="Times New Roman" w:hAnsi="Times New Roman"/>
      <w:sz w:val="28"/>
      <w:szCs w:val="28"/>
      <w:lang w:eastAsia="en-US"/>
    </w:rPr>
  </w:style>
  <w:style w:type="paragraph" w:styleId="af1">
    <w:name w:val="TOC Heading"/>
    <w:basedOn w:val="1"/>
    <w:next w:val="a"/>
    <w:uiPriority w:val="39"/>
    <w:unhideWhenUsed/>
    <w:qFormat/>
    <w:rsid w:val="00210EFE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i w:val="0"/>
      <w:iCs w:val="0"/>
      <w:color w:val="2F5496" w:themeColor="accent1" w:themeShade="BF"/>
      <w:sz w:val="32"/>
      <w:szCs w:val="32"/>
      <w:lang w:eastAsia="ru-RU"/>
    </w:rPr>
  </w:style>
  <w:style w:type="table" w:styleId="-5">
    <w:name w:val="Colorful Grid Accent 5"/>
    <w:basedOn w:val="a1"/>
    <w:uiPriority w:val="73"/>
    <w:semiHidden/>
    <w:unhideWhenUsed/>
    <w:rsid w:val="00210E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11">
    <w:name w:val="toc 1"/>
    <w:basedOn w:val="a"/>
    <w:next w:val="a"/>
    <w:autoRedefine/>
    <w:uiPriority w:val="39"/>
    <w:unhideWhenUsed/>
    <w:rsid w:val="00210EF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0EF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580CF-9ED0-4F26-84AB-6E9DAF70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996</Words>
  <Characters>5681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cp:lastModifiedBy>Иван Обухов</cp:lastModifiedBy>
  <cp:revision>6</cp:revision>
  <dcterms:created xsi:type="dcterms:W3CDTF">2019-01-30T05:07:00Z</dcterms:created>
  <dcterms:modified xsi:type="dcterms:W3CDTF">2026-02-13T18:17:00Z</dcterms:modified>
</cp:coreProperties>
</file>