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199E9" w14:textId="77777777" w:rsidR="00D60466" w:rsidRDefault="00D60466" w:rsidP="000E772F">
      <w:pPr>
        <w:rPr>
          <w:rFonts w:ascii="Arial" w:hAnsi="Arial" w:cs="Arial"/>
        </w:rPr>
      </w:pPr>
    </w:p>
    <w:p w14:paraId="18275B7C" w14:textId="77777777" w:rsidR="00130FEC" w:rsidRPr="00C32504" w:rsidRDefault="00130FEC" w:rsidP="00130FEC">
      <w:pPr>
        <w:jc w:val="center"/>
        <w:rPr>
          <w:b/>
          <w:bCs/>
          <w:sz w:val="40"/>
          <w:szCs w:val="40"/>
        </w:rPr>
      </w:pPr>
    </w:p>
    <w:p w14:paraId="38ED568D" w14:textId="77777777" w:rsidR="00130FEC" w:rsidRPr="00691750" w:rsidRDefault="00130FEC" w:rsidP="00130FEC">
      <w:pPr>
        <w:rPr>
          <w:rFonts w:ascii="Arial" w:hAnsi="Arial" w:cs="Arial"/>
          <w:b/>
          <w:bCs/>
          <w:color w:val="4472C4" w:themeColor="accent1"/>
          <w:sz w:val="28"/>
          <w:szCs w:val="28"/>
        </w:rPr>
      </w:pPr>
    </w:p>
    <w:tbl>
      <w:tblPr>
        <w:tblpPr w:leftFromText="141" w:rightFromText="141" w:horzAnchor="margin" w:tblpY="1447"/>
        <w:tblW w:w="9813" w:type="dxa"/>
        <w:tblLayout w:type="fixed"/>
        <w:tblCellMar>
          <w:left w:w="0" w:type="dxa"/>
          <w:right w:w="0" w:type="dxa"/>
        </w:tblCellMar>
        <w:tblLook w:val="0000" w:firstRow="0" w:lastRow="0" w:firstColumn="0" w:lastColumn="0" w:noHBand="0" w:noVBand="0"/>
      </w:tblPr>
      <w:tblGrid>
        <w:gridCol w:w="1807"/>
        <w:gridCol w:w="306"/>
        <w:gridCol w:w="2714"/>
        <w:gridCol w:w="159"/>
        <w:gridCol w:w="1807"/>
        <w:gridCol w:w="2988"/>
        <w:gridCol w:w="32"/>
      </w:tblGrid>
      <w:tr w:rsidR="00130FEC" w:rsidRPr="001E014F" w14:paraId="1FC28E95" w14:textId="77777777" w:rsidTr="00C75018">
        <w:trPr>
          <w:trHeight w:val="454"/>
        </w:trPr>
        <w:tc>
          <w:tcPr>
            <w:tcW w:w="9781" w:type="dxa"/>
            <w:gridSpan w:val="6"/>
            <w:shd w:val="clear" w:color="auto" w:fill="135C98"/>
            <w:tcMar>
              <w:top w:w="0" w:type="dxa"/>
              <w:left w:w="113" w:type="dxa"/>
            </w:tcMar>
            <w:vAlign w:val="center"/>
          </w:tcPr>
          <w:p w14:paraId="041E2309" w14:textId="3F2793D9" w:rsidR="00130FEC" w:rsidRPr="00CD4FBD" w:rsidRDefault="00130FEC" w:rsidP="00C75018">
            <w:pPr>
              <w:spacing w:line="360" w:lineRule="auto"/>
              <w:ind w:right="-1"/>
              <w:rPr>
                <w:rFonts w:cs="Arial"/>
                <w:b/>
                <w:color w:val="FFFFFF" w:themeColor="background1"/>
                <w:sz w:val="28"/>
                <w:szCs w:val="28"/>
              </w:rPr>
            </w:pPr>
            <w:r>
              <w:rPr>
                <w:b/>
                <w:bCs/>
                <w:color w:val="FFFFFF" w:themeColor="background1"/>
                <w:sz w:val="40"/>
                <w:szCs w:val="40"/>
              </w:rPr>
              <w:t>Guide des outils</w:t>
            </w:r>
          </w:p>
        </w:tc>
        <w:tc>
          <w:tcPr>
            <w:tcW w:w="32" w:type="dxa"/>
            <w:vAlign w:val="center"/>
          </w:tcPr>
          <w:p w14:paraId="1332D282" w14:textId="77777777" w:rsidR="00130FEC" w:rsidRPr="001E014F" w:rsidRDefault="00130FEC" w:rsidP="00C75018">
            <w:pPr>
              <w:spacing w:line="360" w:lineRule="auto"/>
              <w:ind w:right="-1"/>
              <w:rPr>
                <w:rFonts w:cs="Arial"/>
                <w:color w:val="000000"/>
              </w:rPr>
            </w:pPr>
          </w:p>
        </w:tc>
      </w:tr>
      <w:tr w:rsidR="00130FEC" w:rsidRPr="001E014F" w14:paraId="333EFE47" w14:textId="77777777" w:rsidTr="00C75018">
        <w:trPr>
          <w:trHeight w:val="191"/>
        </w:trPr>
        <w:tc>
          <w:tcPr>
            <w:tcW w:w="9813" w:type="dxa"/>
            <w:gridSpan w:val="7"/>
            <w:tcMar>
              <w:top w:w="170" w:type="dxa"/>
            </w:tcMar>
          </w:tcPr>
          <w:p w14:paraId="05E4BD4E" w14:textId="77777777" w:rsidR="00130FEC" w:rsidRPr="001E014F" w:rsidRDefault="00130FEC" w:rsidP="00C75018">
            <w:pPr>
              <w:spacing w:line="360" w:lineRule="auto"/>
              <w:ind w:right="-1"/>
              <w:rPr>
                <w:rFonts w:cs="Arial"/>
                <w:color w:val="000000"/>
              </w:rPr>
            </w:pPr>
          </w:p>
        </w:tc>
      </w:tr>
      <w:tr w:rsidR="00130FEC" w:rsidRPr="001E014F" w14:paraId="4404DDB8" w14:textId="77777777" w:rsidTr="00C75018">
        <w:trPr>
          <w:trHeight w:val="191"/>
        </w:trPr>
        <w:tc>
          <w:tcPr>
            <w:tcW w:w="2113" w:type="dxa"/>
            <w:gridSpan w:val="2"/>
            <w:tcBorders>
              <w:bottom w:val="single" w:sz="4" w:space="0" w:color="44546A" w:themeColor="text2"/>
            </w:tcBorders>
            <w:tcMar>
              <w:top w:w="57" w:type="dxa"/>
              <w:left w:w="57" w:type="dxa"/>
              <w:bottom w:w="57" w:type="dxa"/>
            </w:tcMar>
          </w:tcPr>
          <w:p w14:paraId="12ADB254" w14:textId="77777777" w:rsidR="00130FEC" w:rsidRPr="001E014F" w:rsidRDefault="00130FEC" w:rsidP="00C75018">
            <w:pPr>
              <w:spacing w:line="360" w:lineRule="auto"/>
              <w:ind w:right="-1"/>
              <w:rPr>
                <w:rFonts w:cs="Arial"/>
                <w:b/>
                <w:color w:val="000000"/>
              </w:rPr>
            </w:pPr>
          </w:p>
        </w:tc>
        <w:tc>
          <w:tcPr>
            <w:tcW w:w="2873" w:type="dxa"/>
            <w:gridSpan w:val="2"/>
            <w:tcBorders>
              <w:bottom w:val="single" w:sz="4" w:space="0" w:color="44546A" w:themeColor="text2"/>
            </w:tcBorders>
            <w:tcMar>
              <w:top w:w="57" w:type="dxa"/>
              <w:left w:w="57" w:type="dxa"/>
              <w:bottom w:w="57" w:type="dxa"/>
            </w:tcMar>
          </w:tcPr>
          <w:p w14:paraId="2C9EED66" w14:textId="77777777" w:rsidR="00130FEC" w:rsidRPr="001E014F" w:rsidRDefault="00130FEC" w:rsidP="00C75018">
            <w:pPr>
              <w:spacing w:line="360" w:lineRule="auto"/>
              <w:ind w:right="-1"/>
              <w:rPr>
                <w:rFonts w:cs="Arial"/>
                <w:color w:val="000000"/>
              </w:rPr>
            </w:pPr>
          </w:p>
        </w:tc>
        <w:tc>
          <w:tcPr>
            <w:tcW w:w="1807" w:type="dxa"/>
            <w:tcBorders>
              <w:bottom w:val="single" w:sz="4" w:space="0" w:color="44546A" w:themeColor="text2"/>
            </w:tcBorders>
            <w:tcMar>
              <w:top w:w="57" w:type="dxa"/>
              <w:left w:w="57" w:type="dxa"/>
              <w:bottom w:w="57" w:type="dxa"/>
            </w:tcMar>
          </w:tcPr>
          <w:p w14:paraId="68063453" w14:textId="77777777" w:rsidR="00130FEC" w:rsidRPr="001E014F" w:rsidRDefault="00130FEC" w:rsidP="00C75018">
            <w:pPr>
              <w:spacing w:line="360" w:lineRule="auto"/>
              <w:ind w:right="-1"/>
              <w:rPr>
                <w:rFonts w:cs="Arial"/>
                <w:b/>
                <w:color w:val="000000"/>
              </w:rPr>
            </w:pPr>
          </w:p>
        </w:tc>
        <w:tc>
          <w:tcPr>
            <w:tcW w:w="3020" w:type="dxa"/>
            <w:gridSpan w:val="2"/>
            <w:tcBorders>
              <w:bottom w:val="single" w:sz="4" w:space="0" w:color="44546A" w:themeColor="text2"/>
            </w:tcBorders>
            <w:tcMar>
              <w:top w:w="57" w:type="dxa"/>
              <w:left w:w="57" w:type="dxa"/>
              <w:bottom w:w="57" w:type="dxa"/>
            </w:tcMar>
          </w:tcPr>
          <w:p w14:paraId="51123EED" w14:textId="77777777" w:rsidR="00130FEC" w:rsidRPr="001E014F" w:rsidRDefault="00130FEC" w:rsidP="00C75018">
            <w:pPr>
              <w:spacing w:line="360" w:lineRule="auto"/>
              <w:ind w:right="-1"/>
              <w:rPr>
                <w:rFonts w:cs="Arial"/>
                <w:color w:val="000000"/>
              </w:rPr>
            </w:pPr>
          </w:p>
        </w:tc>
      </w:tr>
      <w:tr w:rsidR="00130FEC" w:rsidRPr="001E014F" w14:paraId="096B2E76" w14:textId="77777777" w:rsidTr="00C75018">
        <w:trPr>
          <w:gridAfter w:val="4"/>
          <w:wAfter w:w="4986" w:type="dxa"/>
          <w:trHeight w:val="191"/>
        </w:trPr>
        <w:tc>
          <w:tcPr>
            <w:tcW w:w="1807" w:type="dxa"/>
            <w:tcBorders>
              <w:top w:val="single" w:sz="4" w:space="0" w:color="44546A" w:themeColor="text2"/>
              <w:bottom w:val="single" w:sz="4" w:space="0" w:color="44546A" w:themeColor="text2"/>
            </w:tcBorders>
            <w:tcMar>
              <w:top w:w="57" w:type="dxa"/>
              <w:left w:w="57" w:type="dxa"/>
              <w:bottom w:w="57" w:type="dxa"/>
            </w:tcMar>
          </w:tcPr>
          <w:p w14:paraId="09BAAA99" w14:textId="77777777" w:rsidR="00130FEC" w:rsidRPr="001E014F" w:rsidRDefault="00130FEC" w:rsidP="00C75018">
            <w:pPr>
              <w:spacing w:line="360" w:lineRule="auto"/>
              <w:ind w:right="-1"/>
              <w:rPr>
                <w:rFonts w:cs="Arial"/>
                <w:b/>
                <w:color w:val="000000"/>
              </w:rPr>
            </w:pPr>
            <w:r w:rsidRPr="001E014F">
              <w:rPr>
                <w:rFonts w:cs="Arial"/>
                <w:b/>
                <w:color w:val="000000"/>
              </w:rPr>
              <w:t>Version</w:t>
            </w:r>
          </w:p>
        </w:tc>
        <w:tc>
          <w:tcPr>
            <w:tcW w:w="3020" w:type="dxa"/>
            <w:gridSpan w:val="2"/>
            <w:tcBorders>
              <w:top w:val="single" w:sz="4" w:space="0" w:color="44546A" w:themeColor="text2"/>
              <w:bottom w:val="single" w:sz="4" w:space="0" w:color="44546A" w:themeColor="text2"/>
            </w:tcBorders>
            <w:tcMar>
              <w:top w:w="57" w:type="dxa"/>
              <w:left w:w="57" w:type="dxa"/>
              <w:bottom w:w="57" w:type="dxa"/>
            </w:tcMar>
          </w:tcPr>
          <w:p w14:paraId="592F5F63" w14:textId="77777777" w:rsidR="00130FEC" w:rsidRPr="001E014F" w:rsidRDefault="00130FEC" w:rsidP="00C75018">
            <w:pPr>
              <w:spacing w:line="360" w:lineRule="auto"/>
              <w:ind w:right="-1"/>
              <w:rPr>
                <w:rFonts w:cs="Arial"/>
                <w:color w:val="000000"/>
              </w:rPr>
            </w:pPr>
            <w:r w:rsidRPr="6A83F81D">
              <w:rPr>
                <w:rFonts w:cs="Arial"/>
                <w:color w:val="000000" w:themeColor="text1"/>
              </w:rPr>
              <w:t xml:space="preserve">    V</w:t>
            </w:r>
            <w:r>
              <w:rPr>
                <w:rFonts w:cs="Arial"/>
                <w:color w:val="000000" w:themeColor="text1"/>
              </w:rPr>
              <w:t>1</w:t>
            </w:r>
            <w:r w:rsidRPr="6A83F81D">
              <w:rPr>
                <w:rFonts w:cs="Arial"/>
                <w:color w:val="000000" w:themeColor="text1"/>
              </w:rPr>
              <w:t>.</w:t>
            </w:r>
            <w:r>
              <w:rPr>
                <w:rFonts w:cs="Arial"/>
                <w:color w:val="000000" w:themeColor="text1"/>
              </w:rPr>
              <w:t>0</w:t>
            </w:r>
          </w:p>
        </w:tc>
      </w:tr>
      <w:tr w:rsidR="00130FEC" w:rsidRPr="001E014F" w14:paraId="0D75FDF1" w14:textId="77777777" w:rsidTr="00C75018">
        <w:trPr>
          <w:trHeight w:val="191"/>
        </w:trPr>
        <w:tc>
          <w:tcPr>
            <w:tcW w:w="2113" w:type="dxa"/>
            <w:gridSpan w:val="2"/>
            <w:tcBorders>
              <w:top w:val="single" w:sz="4" w:space="0" w:color="44546A" w:themeColor="text2"/>
              <w:bottom w:val="single" w:sz="4" w:space="0" w:color="44546A" w:themeColor="text2"/>
            </w:tcBorders>
            <w:tcMar>
              <w:top w:w="57" w:type="dxa"/>
              <w:left w:w="57" w:type="dxa"/>
              <w:bottom w:w="57" w:type="dxa"/>
            </w:tcMar>
          </w:tcPr>
          <w:p w14:paraId="6FE22202" w14:textId="77777777" w:rsidR="00130FEC" w:rsidRPr="001E014F" w:rsidRDefault="00130FEC" w:rsidP="00C75018">
            <w:pPr>
              <w:spacing w:line="360" w:lineRule="auto"/>
              <w:ind w:right="-1"/>
              <w:rPr>
                <w:rFonts w:cs="Arial"/>
                <w:b/>
                <w:color w:val="000000"/>
              </w:rPr>
            </w:pPr>
            <w:r w:rsidRPr="001E014F">
              <w:rPr>
                <w:rFonts w:cs="Arial"/>
                <w:b/>
                <w:color w:val="000000"/>
              </w:rPr>
              <w:t>Reference</w:t>
            </w:r>
          </w:p>
        </w:tc>
        <w:tc>
          <w:tcPr>
            <w:tcW w:w="7700" w:type="dxa"/>
            <w:gridSpan w:val="5"/>
            <w:tcBorders>
              <w:top w:val="single" w:sz="4" w:space="0" w:color="44546A" w:themeColor="text2"/>
              <w:bottom w:val="single" w:sz="4" w:space="0" w:color="44546A" w:themeColor="text2"/>
            </w:tcBorders>
            <w:tcMar>
              <w:top w:w="57" w:type="dxa"/>
              <w:left w:w="57" w:type="dxa"/>
              <w:bottom w:w="57" w:type="dxa"/>
            </w:tcMar>
          </w:tcPr>
          <w:p w14:paraId="513F88F5" w14:textId="5B2507CC" w:rsidR="00130FEC" w:rsidRPr="001E014F" w:rsidRDefault="00130FEC" w:rsidP="00C75018">
            <w:pPr>
              <w:spacing w:line="360" w:lineRule="auto"/>
              <w:ind w:right="-1"/>
              <w:rPr>
                <w:rFonts w:cs="Arial"/>
                <w:color w:val="000000"/>
              </w:rPr>
            </w:pPr>
            <w:r>
              <w:rPr>
                <w:rFonts w:cs="Arial"/>
                <w:color w:val="000000"/>
              </w:rPr>
              <w:t>Guide des outils</w:t>
            </w:r>
          </w:p>
        </w:tc>
      </w:tr>
    </w:tbl>
    <w:p w14:paraId="029BBF5A" w14:textId="77777777" w:rsidR="00130FEC" w:rsidRPr="001E014F" w:rsidRDefault="00130FEC" w:rsidP="00130FEC">
      <w:pPr>
        <w:spacing w:line="360" w:lineRule="auto"/>
        <w:ind w:right="-1"/>
        <w:rPr>
          <w:rFonts w:cs="Arial"/>
          <w:color w:val="000000"/>
        </w:rPr>
      </w:pPr>
    </w:p>
    <w:p w14:paraId="2C088709" w14:textId="77777777" w:rsidR="00130FEC" w:rsidRDefault="00130FEC" w:rsidP="00130FEC"/>
    <w:p w14:paraId="5E31259C" w14:textId="77777777" w:rsidR="00130FEC" w:rsidRDefault="00130FEC" w:rsidP="00130FEC"/>
    <w:p w14:paraId="1E7CAB23" w14:textId="77777777" w:rsidR="00130FEC" w:rsidRDefault="00130FEC" w:rsidP="00130FEC">
      <w:pPr>
        <w:rPr>
          <w:rFonts w:ascii="Arial" w:hAnsi="Arial" w:cs="Arial"/>
          <w:lang w:eastAsia="fr-FR"/>
        </w:rPr>
      </w:pPr>
    </w:p>
    <w:p w14:paraId="2FBE32E9" w14:textId="77777777" w:rsidR="00130FEC" w:rsidRDefault="00130FEC" w:rsidP="00130FEC">
      <w:pPr>
        <w:rPr>
          <w:rFonts w:ascii="Arial" w:hAnsi="Arial" w:cs="Arial"/>
          <w:lang w:eastAsia="fr-FR"/>
        </w:rPr>
      </w:pPr>
    </w:p>
    <w:p w14:paraId="2EB3DC47" w14:textId="77777777" w:rsidR="00130FEC" w:rsidRDefault="00130FEC" w:rsidP="00130FEC">
      <w:pPr>
        <w:rPr>
          <w:rFonts w:ascii="Arial" w:hAnsi="Arial" w:cs="Arial"/>
          <w:lang w:eastAsia="fr-FR"/>
        </w:rPr>
      </w:pPr>
    </w:p>
    <w:p w14:paraId="45165C25" w14:textId="77777777" w:rsidR="00130FEC" w:rsidRDefault="00130FEC" w:rsidP="00130FEC">
      <w:pPr>
        <w:rPr>
          <w:rFonts w:ascii="Arial" w:hAnsi="Arial" w:cs="Arial"/>
          <w:lang w:eastAsia="fr-FR"/>
        </w:rPr>
      </w:pPr>
    </w:p>
    <w:p w14:paraId="05D9D4CE" w14:textId="77777777" w:rsidR="00130FEC" w:rsidRDefault="00130FEC" w:rsidP="00130FEC">
      <w:pPr>
        <w:rPr>
          <w:rFonts w:ascii="Arial" w:hAnsi="Arial" w:cs="Arial"/>
          <w:lang w:eastAsia="fr-FR"/>
        </w:rPr>
      </w:pPr>
    </w:p>
    <w:p w14:paraId="10C5A2C1" w14:textId="77777777" w:rsidR="00130FEC" w:rsidRDefault="00130FEC" w:rsidP="00130FEC">
      <w:pPr>
        <w:rPr>
          <w:rFonts w:ascii="Arial" w:hAnsi="Arial" w:cs="Arial"/>
          <w:lang w:eastAsia="fr-FR"/>
        </w:rPr>
      </w:pPr>
    </w:p>
    <w:p w14:paraId="74A22155" w14:textId="77777777" w:rsidR="00D60466" w:rsidRDefault="00D60466" w:rsidP="000E772F">
      <w:pPr>
        <w:rPr>
          <w:rFonts w:ascii="Arial" w:hAnsi="Arial" w:cs="Arial"/>
        </w:rPr>
      </w:pPr>
    </w:p>
    <w:p w14:paraId="2A8DC477" w14:textId="77777777" w:rsidR="00D60466" w:rsidRDefault="00D60466" w:rsidP="000E772F">
      <w:pPr>
        <w:rPr>
          <w:rFonts w:ascii="Arial" w:hAnsi="Arial" w:cs="Arial"/>
        </w:rPr>
      </w:pPr>
    </w:p>
    <w:p w14:paraId="4CF3979B" w14:textId="77777777" w:rsidR="00D60466" w:rsidRDefault="00D60466" w:rsidP="000E772F">
      <w:pPr>
        <w:rPr>
          <w:rFonts w:ascii="Arial" w:hAnsi="Arial" w:cs="Arial"/>
        </w:rPr>
      </w:pPr>
    </w:p>
    <w:p w14:paraId="3DC56C43" w14:textId="77777777" w:rsidR="00D60466" w:rsidRDefault="00D60466" w:rsidP="000E772F">
      <w:pPr>
        <w:rPr>
          <w:rFonts w:ascii="Arial" w:hAnsi="Arial" w:cs="Arial"/>
        </w:rPr>
      </w:pPr>
    </w:p>
    <w:p w14:paraId="2A1D575D" w14:textId="77777777" w:rsidR="00D60466" w:rsidRDefault="00D60466" w:rsidP="000E772F">
      <w:pPr>
        <w:rPr>
          <w:rFonts w:ascii="Arial" w:hAnsi="Arial" w:cs="Arial"/>
        </w:rPr>
      </w:pPr>
    </w:p>
    <w:p w14:paraId="0D6AE8CC" w14:textId="77777777" w:rsidR="00D60466" w:rsidRDefault="00D60466" w:rsidP="000E772F">
      <w:pPr>
        <w:rPr>
          <w:rFonts w:ascii="Arial" w:hAnsi="Arial" w:cs="Arial"/>
        </w:rPr>
      </w:pPr>
    </w:p>
    <w:p w14:paraId="0ED3CEE3" w14:textId="77777777" w:rsidR="00130FEC" w:rsidRDefault="00130FEC">
      <w:pPr>
        <w:rPr>
          <w:rFonts w:ascii="Arial" w:hAnsi="Arial" w:cs="Arial"/>
        </w:rPr>
      </w:pPr>
      <w:r>
        <w:rPr>
          <w:rFonts w:ascii="Arial" w:hAnsi="Arial" w:cs="Arial"/>
        </w:rPr>
        <w:br w:type="page"/>
      </w:r>
    </w:p>
    <w:p w14:paraId="4E9F6857" w14:textId="4673DD7E" w:rsidR="004105E5" w:rsidRPr="00654A2F" w:rsidRDefault="0027729A" w:rsidP="0075048F">
      <w:pPr>
        <w:pStyle w:val="Heading3"/>
        <w:numPr>
          <w:ilvl w:val="0"/>
          <w:numId w:val="19"/>
        </w:numPr>
        <w:rPr>
          <w:rFonts w:ascii="Arial" w:hAnsi="Arial" w:cs="Arial"/>
          <w:b/>
          <w:color w:val="4472C4" w:themeColor="accent1"/>
          <w:sz w:val="36"/>
          <w:szCs w:val="40"/>
        </w:rPr>
      </w:pPr>
      <w:r w:rsidRPr="00654A2F">
        <w:rPr>
          <w:rFonts w:ascii="Arial" w:hAnsi="Arial" w:cs="Arial"/>
          <w:b/>
          <w:color w:val="4472C4" w:themeColor="accent1"/>
          <w:sz w:val="36"/>
          <w:szCs w:val="40"/>
        </w:rPr>
        <w:t>Sandbox</w:t>
      </w:r>
      <w:r w:rsidR="0075048F" w:rsidRPr="00654A2F">
        <w:rPr>
          <w:rFonts w:ascii="Arial" w:hAnsi="Arial" w:cs="Arial"/>
          <w:b/>
          <w:color w:val="4472C4" w:themeColor="accent1"/>
          <w:sz w:val="36"/>
          <w:szCs w:val="40"/>
        </w:rPr>
        <w:t xml:space="preserve"> : </w:t>
      </w:r>
      <w:r w:rsidR="00C47732">
        <w:rPr>
          <w:rFonts w:ascii="Arial" w:hAnsi="Arial" w:cs="Arial"/>
          <w:b/>
          <w:color w:val="4472C4" w:themeColor="accent1"/>
          <w:sz w:val="36"/>
          <w:szCs w:val="40"/>
        </w:rPr>
        <w:t>informations générales</w:t>
      </w:r>
    </w:p>
    <w:p w14:paraId="68FACE3C" w14:textId="77777777" w:rsidR="009C21D2" w:rsidRPr="009C21D2" w:rsidRDefault="009C21D2" w:rsidP="009C21D2"/>
    <w:p w14:paraId="101A3491" w14:textId="7E9DB218" w:rsidR="00C47732" w:rsidRDefault="00C47732" w:rsidP="00C47732">
      <w:pPr>
        <w:rPr>
          <w:rFonts w:ascii="Arial" w:hAnsi="Arial" w:cs="Arial"/>
        </w:rPr>
      </w:pPr>
      <w:r w:rsidRPr="00A766E7">
        <w:rPr>
          <w:rFonts w:ascii="Arial" w:hAnsi="Arial" w:cs="Arial"/>
        </w:rPr>
        <w:t>Nous vous mettons à disposition un ensemble d’outils afin de vous faciliter la prise en main de nos APIs</w:t>
      </w:r>
      <w:r w:rsidR="00567A81">
        <w:rPr>
          <w:rFonts w:ascii="Arial" w:hAnsi="Arial" w:cs="Arial"/>
        </w:rPr>
        <w:t>.</w:t>
      </w:r>
    </w:p>
    <w:p w14:paraId="5E52430A" w14:textId="1119EEE3" w:rsidR="0074285A" w:rsidRPr="005008B2" w:rsidRDefault="00EB2A3B" w:rsidP="00BE3219">
      <w:pPr>
        <w:jc w:val="both"/>
        <w:rPr>
          <w:rFonts w:ascii="Arial" w:hAnsi="Arial" w:cs="Arial"/>
        </w:rPr>
      </w:pPr>
      <w:r w:rsidRPr="005008B2">
        <w:rPr>
          <w:rFonts w:ascii="Arial" w:hAnsi="Arial" w:cs="Arial"/>
        </w:rPr>
        <w:t>Nous vous fournissons une</w:t>
      </w:r>
      <w:r w:rsidR="0074285A" w:rsidRPr="005008B2">
        <w:rPr>
          <w:rFonts w:ascii="Arial" w:hAnsi="Arial" w:cs="Arial"/>
        </w:rPr>
        <w:t xml:space="preserve"> </w:t>
      </w:r>
      <w:r w:rsidR="0074285A" w:rsidRPr="00BE3219">
        <w:rPr>
          <w:rFonts w:ascii="Arial" w:hAnsi="Arial" w:cs="Arial"/>
          <w:b/>
          <w:bCs/>
        </w:rPr>
        <w:t>sandbox de démo</w:t>
      </w:r>
      <w:r w:rsidR="00E81DC7" w:rsidRPr="00BE3219">
        <w:rPr>
          <w:rFonts w:ascii="Arial" w:hAnsi="Arial" w:cs="Arial"/>
          <w:b/>
          <w:bCs/>
        </w:rPr>
        <w:t>nstration</w:t>
      </w:r>
      <w:r w:rsidR="0074285A" w:rsidRPr="005008B2">
        <w:rPr>
          <w:rFonts w:ascii="Arial" w:hAnsi="Arial" w:cs="Arial"/>
        </w:rPr>
        <w:t>.</w:t>
      </w:r>
      <w:r w:rsidR="00E81DC7" w:rsidRPr="005008B2">
        <w:rPr>
          <w:rFonts w:ascii="Arial" w:hAnsi="Arial" w:cs="Arial"/>
        </w:rPr>
        <w:t xml:space="preserve"> N’y injectez pas de données personnelles ni de données sensibles. Vous bénéficierez d’une sandbox dédiée MACIF en phase projet.</w:t>
      </w:r>
    </w:p>
    <w:p w14:paraId="79356FCB" w14:textId="77777777" w:rsidR="00D14E83" w:rsidRPr="00D14E83" w:rsidRDefault="0027729A" w:rsidP="00BE3219">
      <w:pPr>
        <w:pStyle w:val="ListParagraph"/>
        <w:numPr>
          <w:ilvl w:val="0"/>
          <w:numId w:val="22"/>
        </w:numPr>
        <w:jc w:val="left"/>
        <w:rPr>
          <w:rFonts w:ascii="Arial" w:hAnsi="Arial" w:cs="Arial"/>
        </w:rPr>
      </w:pPr>
      <w:r w:rsidRPr="00D14E83">
        <w:rPr>
          <w:rFonts w:ascii="Arial" w:hAnsi="Arial" w:cs="Arial"/>
        </w:rPr>
        <w:t xml:space="preserve">Pour vous </w:t>
      </w:r>
      <w:r w:rsidRPr="00BE3219">
        <w:rPr>
          <w:rFonts w:ascii="Arial" w:hAnsi="Arial" w:cs="Arial"/>
          <w:b/>
          <w:bCs/>
        </w:rPr>
        <w:t>connecter</w:t>
      </w:r>
      <w:r w:rsidR="00963CF2" w:rsidRPr="00D14E83">
        <w:rPr>
          <w:rFonts w:ascii="Arial" w:hAnsi="Arial" w:cs="Arial"/>
        </w:rPr>
        <w:t xml:space="preserve"> à la sandbox</w:t>
      </w:r>
      <w:r w:rsidR="00B4025C" w:rsidRPr="00D14E83">
        <w:rPr>
          <w:rFonts w:ascii="Arial" w:hAnsi="Arial" w:cs="Arial"/>
        </w:rPr>
        <w:t xml:space="preserve"> de démo (URL de</w:t>
      </w:r>
      <w:r w:rsidR="0011176D" w:rsidRPr="00D14E83">
        <w:rPr>
          <w:rFonts w:ascii="Arial" w:hAnsi="Arial" w:cs="Arial"/>
        </w:rPr>
        <w:t>s A</w:t>
      </w:r>
      <w:r w:rsidR="00B4025C" w:rsidRPr="00D14E83">
        <w:rPr>
          <w:rFonts w:ascii="Arial" w:hAnsi="Arial" w:cs="Arial"/>
        </w:rPr>
        <w:t>PI)</w:t>
      </w:r>
      <w:r w:rsidR="00963CF2" w:rsidRPr="00D14E83">
        <w:rPr>
          <w:rFonts w:ascii="Arial" w:hAnsi="Arial" w:cs="Arial"/>
        </w:rPr>
        <w:t> :</w:t>
      </w:r>
      <w:r w:rsidR="00D14E83" w:rsidRPr="00D14E83">
        <w:rPr>
          <w:rFonts w:ascii="Arial" w:hAnsi="Arial" w:cs="Arial"/>
        </w:rPr>
        <w:t xml:space="preserve"> </w:t>
      </w:r>
      <w:hyperlink r:id="rId12" w:history="1">
        <w:r w:rsidR="00D14E83" w:rsidRPr="00D14E83">
          <w:rPr>
            <w:rStyle w:val="Hyperlink"/>
            <w:rFonts w:ascii="Roboto Lt" w:hAnsi="Roboto Lt"/>
          </w:rPr>
          <w:t>https://sb-api.xpollens.com/</w:t>
        </w:r>
      </w:hyperlink>
    </w:p>
    <w:p w14:paraId="554C96D1" w14:textId="120EAA59" w:rsidR="000E772F" w:rsidRPr="00BE3219" w:rsidRDefault="00EB2A3B" w:rsidP="00BE3219">
      <w:pPr>
        <w:pStyle w:val="ListParagraph"/>
        <w:numPr>
          <w:ilvl w:val="0"/>
          <w:numId w:val="22"/>
        </w:numPr>
        <w:jc w:val="left"/>
        <w:rPr>
          <w:rFonts w:ascii="Arial" w:hAnsi="Arial" w:cs="Arial"/>
          <w:b/>
          <w:bCs/>
        </w:rPr>
      </w:pPr>
      <w:r w:rsidRPr="00D14E83">
        <w:rPr>
          <w:rFonts w:ascii="Arial" w:hAnsi="Arial" w:cs="Arial"/>
        </w:rPr>
        <w:t xml:space="preserve">Pour </w:t>
      </w:r>
      <w:r w:rsidRPr="00BE3219">
        <w:rPr>
          <w:rFonts w:ascii="Arial" w:hAnsi="Arial" w:cs="Arial"/>
          <w:b/>
          <w:bCs/>
        </w:rPr>
        <w:t>u</w:t>
      </w:r>
      <w:r w:rsidR="000E772F" w:rsidRPr="00BE3219">
        <w:rPr>
          <w:rFonts w:ascii="Arial" w:hAnsi="Arial" w:cs="Arial"/>
          <w:b/>
          <w:bCs/>
        </w:rPr>
        <w:t>tiliser</w:t>
      </w:r>
      <w:r w:rsidR="000E772F" w:rsidRPr="00D14E83">
        <w:rPr>
          <w:rFonts w:ascii="Arial" w:hAnsi="Arial" w:cs="Arial"/>
        </w:rPr>
        <w:t xml:space="preserve"> nos API : Référez-vous à la </w:t>
      </w:r>
      <w:r w:rsidR="000E772F" w:rsidRPr="00BE3219">
        <w:rPr>
          <w:rFonts w:ascii="Arial" w:hAnsi="Arial" w:cs="Arial"/>
          <w:b/>
          <w:bCs/>
        </w:rPr>
        <w:t>documentation</w:t>
      </w:r>
      <w:r w:rsidR="00D02498" w:rsidRPr="00BE3219">
        <w:rPr>
          <w:rFonts w:ascii="Arial" w:hAnsi="Arial" w:cs="Arial"/>
          <w:b/>
          <w:bCs/>
        </w:rPr>
        <w:t xml:space="preserve"> API</w:t>
      </w:r>
      <w:r w:rsidR="00DF3ED8" w:rsidRPr="00D14E83">
        <w:rPr>
          <w:rFonts w:ascii="Arial" w:hAnsi="Arial" w:cs="Arial"/>
        </w:rPr>
        <w:t xml:space="preserve"> et à la </w:t>
      </w:r>
      <w:r w:rsidR="00DF3ED8" w:rsidRPr="00BE3219">
        <w:rPr>
          <w:rFonts w:ascii="Arial" w:hAnsi="Arial" w:cs="Arial"/>
          <w:b/>
          <w:bCs/>
        </w:rPr>
        <w:t>bibliothèque Postman</w:t>
      </w:r>
    </w:p>
    <w:p w14:paraId="14134472" w14:textId="77777777" w:rsidR="0075048F" w:rsidRPr="005008B2" w:rsidRDefault="0075048F">
      <w:pPr>
        <w:rPr>
          <w:rFonts w:ascii="Arial" w:hAnsi="Arial" w:cs="Arial"/>
        </w:rPr>
      </w:pPr>
    </w:p>
    <w:p w14:paraId="236AA07E" w14:textId="01401BA6" w:rsidR="0075048F" w:rsidRPr="00654A2F" w:rsidRDefault="0075048F" w:rsidP="0075048F">
      <w:pPr>
        <w:pStyle w:val="Heading3"/>
        <w:numPr>
          <w:ilvl w:val="0"/>
          <w:numId w:val="19"/>
        </w:numPr>
        <w:rPr>
          <w:rFonts w:ascii="Arial" w:hAnsi="Arial" w:cs="Arial"/>
          <w:b/>
          <w:color w:val="4472C4" w:themeColor="accent1"/>
          <w:sz w:val="36"/>
          <w:szCs w:val="40"/>
        </w:rPr>
      </w:pPr>
      <w:r w:rsidRPr="00654A2F">
        <w:rPr>
          <w:rFonts w:ascii="Arial" w:hAnsi="Arial" w:cs="Arial"/>
          <w:b/>
          <w:color w:val="4472C4" w:themeColor="accent1"/>
          <w:sz w:val="36"/>
          <w:szCs w:val="40"/>
        </w:rPr>
        <w:t>Installation de Postman</w:t>
      </w:r>
    </w:p>
    <w:p w14:paraId="137164F5" w14:textId="77777777" w:rsidR="009C21D2" w:rsidRPr="009C21D2" w:rsidRDefault="009C21D2" w:rsidP="009C21D2"/>
    <w:p w14:paraId="4C9BB7CC" w14:textId="77777777" w:rsidR="0075048F" w:rsidRPr="005008B2" w:rsidRDefault="0075048F" w:rsidP="0075048F">
      <w:pPr>
        <w:rPr>
          <w:rFonts w:ascii="Arial" w:hAnsi="Arial" w:cs="Arial"/>
        </w:rPr>
      </w:pPr>
      <w:r w:rsidRPr="005008B2">
        <w:rPr>
          <w:rFonts w:ascii="Arial" w:hAnsi="Arial" w:cs="Arial"/>
        </w:rPr>
        <w:t xml:space="preserve">Postman est un outil permettant de manipuler facilement une API </w:t>
      </w:r>
    </w:p>
    <w:p w14:paraId="0CE6E587" w14:textId="77777777" w:rsidR="0075048F" w:rsidRPr="005008B2" w:rsidRDefault="0075048F" w:rsidP="00BE3219">
      <w:pPr>
        <w:jc w:val="both"/>
        <w:rPr>
          <w:rFonts w:ascii="Arial" w:hAnsi="Arial" w:cs="Arial"/>
        </w:rPr>
      </w:pPr>
      <w:r w:rsidRPr="005008B2">
        <w:rPr>
          <w:rFonts w:ascii="Arial" w:hAnsi="Arial" w:cs="Arial"/>
        </w:rPr>
        <w:t>Disponible sur Linux, MacOS et PC, Postman sert à effectuer des requêtes HTTP que vous pourriez difficilement faire via votre navigateur ou via des requêtes curL. L’avantage est de pouvoir avoir une interface graphique pour manipuler votre API.</w:t>
      </w:r>
    </w:p>
    <w:p w14:paraId="4EB46CBE" w14:textId="75BF7475" w:rsidR="0075048F" w:rsidRPr="00BE3219" w:rsidRDefault="0075048F" w:rsidP="0075048F">
      <w:pPr>
        <w:rPr>
          <w:rFonts w:ascii="Arial" w:hAnsi="Arial" w:cs="Arial"/>
        </w:rPr>
      </w:pPr>
      <w:r w:rsidRPr="005008B2">
        <w:rPr>
          <w:rFonts w:ascii="Arial" w:hAnsi="Arial" w:cs="Arial"/>
        </w:rPr>
        <w:t>Pour télécharger Postman :</w:t>
      </w:r>
      <w:hyperlink r:id="rId13" w:history="1">
        <w:r w:rsidR="00BE3219" w:rsidRPr="00530E4C">
          <w:rPr>
            <w:rStyle w:val="Hyperlink"/>
            <w:rFonts w:ascii="Roboto Lt" w:hAnsi="Roboto Lt"/>
          </w:rPr>
          <w:t>https://www.postman.com/downloads/</w:t>
        </w:r>
      </w:hyperlink>
    </w:p>
    <w:p w14:paraId="2D4D40C0" w14:textId="0AD890A0" w:rsidR="0075048F" w:rsidRPr="005008B2" w:rsidRDefault="0075048F" w:rsidP="0075048F">
      <w:pPr>
        <w:rPr>
          <w:rFonts w:ascii="Arial" w:hAnsi="Arial" w:cs="Arial"/>
        </w:rPr>
      </w:pPr>
      <w:r w:rsidRPr="005008B2">
        <w:rPr>
          <w:rFonts w:ascii="Arial" w:hAnsi="Arial" w:cs="Arial"/>
        </w:rPr>
        <w:t xml:space="preserve">Nous vous joignons une </w:t>
      </w:r>
      <w:r w:rsidRPr="00BE3219">
        <w:rPr>
          <w:rFonts w:ascii="Arial" w:hAnsi="Arial" w:cs="Arial"/>
          <w:b/>
          <w:bCs/>
        </w:rPr>
        <w:t>collection d’appels</w:t>
      </w:r>
      <w:r w:rsidRPr="005008B2">
        <w:rPr>
          <w:rFonts w:ascii="Arial" w:hAnsi="Arial" w:cs="Arial"/>
        </w:rPr>
        <w:t xml:space="preserve"> utilisables depuis postman pour vous aider à prendre en main les API.</w:t>
      </w:r>
    </w:p>
    <w:p w14:paraId="07B9C30C" w14:textId="06D8E81B" w:rsidR="0075048F" w:rsidRPr="005008B2" w:rsidRDefault="0075048F" w:rsidP="0075048F">
      <w:pPr>
        <w:rPr>
          <w:rFonts w:ascii="Arial" w:hAnsi="Arial" w:cs="Arial"/>
        </w:rPr>
      </w:pPr>
      <w:r w:rsidRPr="005008B2">
        <w:rPr>
          <w:rFonts w:ascii="Arial" w:hAnsi="Arial" w:cs="Arial"/>
        </w:rPr>
        <w:t xml:space="preserve">Importer </w:t>
      </w:r>
      <w:r w:rsidR="00BE3219">
        <w:rPr>
          <w:rFonts w:ascii="Arial" w:hAnsi="Arial" w:cs="Arial"/>
        </w:rPr>
        <w:t xml:space="preserve">la collection d’appels </w:t>
      </w:r>
      <w:r w:rsidRPr="005008B2">
        <w:rPr>
          <w:rFonts w:ascii="Arial" w:hAnsi="Arial" w:cs="Arial"/>
        </w:rPr>
        <w:t>depuis postman :</w:t>
      </w:r>
    </w:p>
    <w:p w14:paraId="7C7C46CC" w14:textId="77777777" w:rsidR="0075048F" w:rsidRPr="005008B2" w:rsidRDefault="0075048F" w:rsidP="0075048F">
      <w:pPr>
        <w:pStyle w:val="ListParagraph"/>
        <w:numPr>
          <w:ilvl w:val="0"/>
          <w:numId w:val="11"/>
        </w:numPr>
        <w:rPr>
          <w:rFonts w:ascii="Arial" w:hAnsi="Arial" w:cs="Arial"/>
        </w:rPr>
      </w:pPr>
      <w:r w:rsidRPr="005008B2">
        <w:rPr>
          <w:rFonts w:ascii="Arial" w:hAnsi="Arial" w:cs="Arial"/>
        </w:rPr>
        <w:t>Fichier &gt; Importer &gt; Télécharger un fichier &gt;</w:t>
      </w:r>
    </w:p>
    <w:p w14:paraId="46B4FD17" w14:textId="77777777" w:rsidR="0075048F" w:rsidRPr="005008B2" w:rsidRDefault="0075048F" w:rsidP="0075048F">
      <w:pPr>
        <w:pStyle w:val="ListParagraph"/>
        <w:numPr>
          <w:ilvl w:val="0"/>
          <w:numId w:val="11"/>
        </w:numPr>
        <w:rPr>
          <w:rFonts w:ascii="Arial" w:hAnsi="Arial" w:cs="Arial"/>
        </w:rPr>
      </w:pPr>
      <w:r w:rsidRPr="005008B2">
        <w:rPr>
          <w:rFonts w:ascii="Arial" w:hAnsi="Arial" w:cs="Arial"/>
        </w:rPr>
        <w:t>Choisissez votre fichier puis confirmez.</w:t>
      </w:r>
    </w:p>
    <w:p w14:paraId="285E344C" w14:textId="77777777" w:rsidR="0075048F" w:rsidRPr="005008B2" w:rsidRDefault="0075048F" w:rsidP="0075048F">
      <w:pPr>
        <w:pStyle w:val="ListParagraph"/>
        <w:numPr>
          <w:ilvl w:val="0"/>
          <w:numId w:val="11"/>
        </w:numPr>
        <w:rPr>
          <w:rFonts w:ascii="Arial" w:hAnsi="Arial" w:cs="Arial"/>
        </w:rPr>
      </w:pPr>
      <w:r w:rsidRPr="005008B2">
        <w:rPr>
          <w:rFonts w:ascii="Arial" w:hAnsi="Arial" w:cs="Arial"/>
        </w:rPr>
        <w:t>La collection apparait sur la droite</w:t>
      </w:r>
    </w:p>
    <w:p w14:paraId="67D6A11F" w14:textId="6EB65493" w:rsidR="0027729A" w:rsidRPr="005008B2" w:rsidRDefault="0027729A">
      <w:pPr>
        <w:rPr>
          <w:rFonts w:ascii="Arial" w:hAnsi="Arial" w:cs="Arial"/>
        </w:rPr>
      </w:pPr>
    </w:p>
    <w:p w14:paraId="0BF4D6B9" w14:textId="28A5BF9A" w:rsidR="004549D2" w:rsidRPr="00654A2F" w:rsidRDefault="0075048F" w:rsidP="009C21D2">
      <w:pPr>
        <w:pStyle w:val="Heading3"/>
        <w:numPr>
          <w:ilvl w:val="0"/>
          <w:numId w:val="19"/>
        </w:numPr>
        <w:rPr>
          <w:rFonts w:ascii="Arial" w:hAnsi="Arial" w:cs="Arial"/>
          <w:b/>
          <w:color w:val="4472C4" w:themeColor="accent1"/>
          <w:sz w:val="36"/>
          <w:szCs w:val="40"/>
        </w:rPr>
      </w:pPr>
      <w:r w:rsidRPr="00654A2F">
        <w:rPr>
          <w:rFonts w:ascii="Arial" w:hAnsi="Arial" w:cs="Arial"/>
          <w:b/>
          <w:color w:val="4472C4" w:themeColor="accent1"/>
          <w:sz w:val="36"/>
          <w:szCs w:val="40"/>
        </w:rPr>
        <w:t>Informations de paramétrage d’a</w:t>
      </w:r>
      <w:r w:rsidR="003638CE" w:rsidRPr="00654A2F">
        <w:rPr>
          <w:rFonts w:ascii="Arial" w:hAnsi="Arial" w:cs="Arial"/>
          <w:b/>
          <w:color w:val="4472C4" w:themeColor="accent1"/>
          <w:sz w:val="36"/>
          <w:szCs w:val="40"/>
        </w:rPr>
        <w:t>uthentification</w:t>
      </w:r>
      <w:r w:rsidRPr="00654A2F">
        <w:rPr>
          <w:rFonts w:ascii="Arial" w:hAnsi="Arial" w:cs="Arial"/>
          <w:b/>
          <w:color w:val="4472C4" w:themeColor="accent1"/>
          <w:sz w:val="36"/>
          <w:szCs w:val="40"/>
        </w:rPr>
        <w:t xml:space="preserve"> </w:t>
      </w:r>
    </w:p>
    <w:p w14:paraId="22BF86DE" w14:textId="77777777" w:rsidR="009C21D2" w:rsidRPr="009C21D2" w:rsidRDefault="009C21D2" w:rsidP="009C21D2">
      <w:pPr>
        <w:ind w:left="360"/>
      </w:pPr>
    </w:p>
    <w:p w14:paraId="78CC971A" w14:textId="7C3EBFF8" w:rsidR="00B4025C" w:rsidRDefault="003638CE">
      <w:pPr>
        <w:rPr>
          <w:rFonts w:ascii="Arial" w:hAnsi="Arial" w:cs="Arial"/>
        </w:rPr>
      </w:pPr>
      <w:r w:rsidRPr="005008B2">
        <w:rPr>
          <w:rFonts w:ascii="Arial" w:hAnsi="Arial" w:cs="Arial"/>
        </w:rPr>
        <w:t xml:space="preserve">Les requêtes API sont </w:t>
      </w:r>
      <w:r w:rsidRPr="00BE3219">
        <w:rPr>
          <w:rFonts w:ascii="Arial" w:hAnsi="Arial" w:cs="Arial"/>
          <w:b/>
          <w:bCs/>
        </w:rPr>
        <w:t>sécurisées par un token STS</w:t>
      </w:r>
      <w:r w:rsidR="00B4025C" w:rsidRPr="005008B2">
        <w:rPr>
          <w:rFonts w:ascii="Arial" w:hAnsi="Arial" w:cs="Arial"/>
        </w:rPr>
        <w:t xml:space="preserve"> utilisable uniquement avec la sandbox de démo</w:t>
      </w:r>
      <w:r w:rsidRPr="005008B2">
        <w:rPr>
          <w:rFonts w:ascii="Arial" w:hAnsi="Arial" w:cs="Arial"/>
        </w:rPr>
        <w:t>. Ce token a une durée de validité limité</w:t>
      </w:r>
      <w:r w:rsidR="00B4025C" w:rsidRPr="005008B2">
        <w:rPr>
          <w:rFonts w:ascii="Arial" w:hAnsi="Arial" w:cs="Arial"/>
        </w:rPr>
        <w:t>e</w:t>
      </w:r>
      <w:r w:rsidR="006D0064" w:rsidRPr="005008B2">
        <w:rPr>
          <w:rFonts w:ascii="Arial" w:hAnsi="Arial" w:cs="Arial"/>
        </w:rPr>
        <w:t xml:space="preserve"> (valable 1h par API)</w:t>
      </w:r>
      <w:r w:rsidR="00B4025C" w:rsidRPr="005008B2">
        <w:rPr>
          <w:rFonts w:ascii="Arial" w:hAnsi="Arial" w:cs="Arial"/>
        </w:rPr>
        <w:t xml:space="preserve"> et doit être regénéré régulièrement</w:t>
      </w:r>
      <w:r w:rsidR="00465256" w:rsidRPr="005008B2">
        <w:rPr>
          <w:rFonts w:ascii="Arial" w:hAnsi="Arial" w:cs="Arial"/>
        </w:rPr>
        <w:t>.</w:t>
      </w:r>
    </w:p>
    <w:p w14:paraId="0E5786EE" w14:textId="77777777" w:rsidR="00BE3219" w:rsidRPr="005008B2" w:rsidRDefault="00BE3219">
      <w:pPr>
        <w:rPr>
          <w:rFonts w:ascii="Arial" w:hAnsi="Arial" w:cs="Arial"/>
        </w:rPr>
      </w:pPr>
    </w:p>
    <w:p w14:paraId="27925F6B" w14:textId="4E2090A1" w:rsidR="00B4025C" w:rsidRPr="005008B2" w:rsidRDefault="00B4025C">
      <w:pPr>
        <w:rPr>
          <w:rFonts w:ascii="Arial" w:hAnsi="Arial" w:cs="Arial"/>
        </w:rPr>
      </w:pPr>
      <w:r w:rsidRPr="005008B2">
        <w:rPr>
          <w:rFonts w:ascii="Arial" w:hAnsi="Arial" w:cs="Arial"/>
        </w:rPr>
        <w:t>Lien de création du token STS et identifiants </w:t>
      </w:r>
      <w:r w:rsidR="004737CB">
        <w:rPr>
          <w:rFonts w:ascii="Arial" w:hAnsi="Arial" w:cs="Arial"/>
        </w:rPr>
        <w:t>(attention à respecter les majuscules)</w:t>
      </w:r>
      <w:r w:rsidR="00BE3219">
        <w:rPr>
          <w:rFonts w:ascii="Arial" w:hAnsi="Arial" w:cs="Arial"/>
        </w:rPr>
        <w:t> </w:t>
      </w:r>
      <w:r w:rsidRPr="005008B2">
        <w:rPr>
          <w:rFonts w:ascii="Arial" w:hAnsi="Arial" w:cs="Arial"/>
        </w:rPr>
        <w:t>:</w:t>
      </w:r>
    </w:p>
    <w:p w14:paraId="4E1C7ED1" w14:textId="60924D5A" w:rsidR="00B4025C" w:rsidRPr="002F046A" w:rsidRDefault="00E74304" w:rsidP="002F046A">
      <w:pPr>
        <w:pStyle w:val="ListParagraph"/>
        <w:numPr>
          <w:ilvl w:val="0"/>
          <w:numId w:val="10"/>
        </w:numPr>
        <w:rPr>
          <w:rFonts w:ascii="Roboto Lt" w:hAnsi="Roboto Lt"/>
        </w:rPr>
      </w:pPr>
      <w:r w:rsidRPr="005008B2">
        <w:rPr>
          <w:rFonts w:ascii="Arial" w:hAnsi="Arial" w:cs="Arial"/>
        </w:rPr>
        <w:t xml:space="preserve">URL </w:t>
      </w:r>
      <w:r w:rsidR="00B4025C" w:rsidRPr="005008B2">
        <w:rPr>
          <w:rFonts w:ascii="Arial" w:hAnsi="Arial" w:cs="Arial"/>
        </w:rPr>
        <w:t>Authentification STS</w:t>
      </w:r>
      <w:r w:rsidR="00BE3219">
        <w:rPr>
          <w:rFonts w:ascii="Arial" w:hAnsi="Arial" w:cs="Arial"/>
        </w:rPr>
        <w:t> </w:t>
      </w:r>
      <w:r w:rsidR="00B4025C" w:rsidRPr="005008B2">
        <w:rPr>
          <w:rFonts w:ascii="Arial" w:hAnsi="Arial" w:cs="Arial"/>
        </w:rPr>
        <w:t>:</w:t>
      </w:r>
      <w:r w:rsidR="00B4025C" w:rsidRPr="002F046A">
        <w:rPr>
          <w:rFonts w:ascii="Roboto Lt" w:hAnsi="Roboto Lt"/>
        </w:rPr>
        <w:t xml:space="preserve"> </w:t>
      </w:r>
      <w:hyperlink r:id="rId14" w:history="1">
        <w:r w:rsidR="00B4025C" w:rsidRPr="002F046A">
          <w:rPr>
            <w:rStyle w:val="Hyperlink"/>
            <w:rFonts w:ascii="Roboto Lt" w:hAnsi="Roboto Lt"/>
          </w:rPr>
          <w:t>https</w:t>
        </w:r>
        <w:r w:rsidR="00BE3219">
          <w:rPr>
            <w:rStyle w:val="Hyperlink"/>
            <w:rFonts w:ascii="Roboto Lt" w:hAnsi="Roboto Lt"/>
          </w:rPr>
          <w:t> </w:t>
        </w:r>
        <w:r w:rsidR="00B4025C" w:rsidRPr="002F046A">
          <w:rPr>
            <w:rStyle w:val="Hyperlink"/>
            <w:rFonts w:ascii="Roboto Lt" w:hAnsi="Roboto Lt"/>
          </w:rPr>
          <w:t>://sb-connect.xpollens.com/</w:t>
        </w:r>
        <w:proofErr w:type="spellStart"/>
        <w:r w:rsidR="00B4025C" w:rsidRPr="002F046A">
          <w:rPr>
            <w:rStyle w:val="Hyperlink"/>
            <w:rFonts w:ascii="Roboto Lt" w:hAnsi="Roboto Lt"/>
          </w:rPr>
          <w:t>connect</w:t>
        </w:r>
        <w:proofErr w:type="spellEnd"/>
        <w:r w:rsidR="00B4025C" w:rsidRPr="002F046A">
          <w:rPr>
            <w:rStyle w:val="Hyperlink"/>
            <w:rFonts w:ascii="Roboto Lt" w:hAnsi="Roboto Lt"/>
          </w:rPr>
          <w:t>/token</w:t>
        </w:r>
      </w:hyperlink>
    </w:p>
    <w:p w14:paraId="3639EB06" w14:textId="2505CE41" w:rsidR="00B4025C" w:rsidRPr="005008B2" w:rsidRDefault="00B4025C" w:rsidP="002F046A">
      <w:pPr>
        <w:pStyle w:val="ListParagraph"/>
        <w:numPr>
          <w:ilvl w:val="0"/>
          <w:numId w:val="10"/>
        </w:numPr>
        <w:rPr>
          <w:rFonts w:ascii="Arial" w:hAnsi="Arial" w:cs="Arial"/>
        </w:rPr>
      </w:pPr>
      <w:r w:rsidRPr="005008B2">
        <w:rPr>
          <w:rFonts w:ascii="Arial" w:hAnsi="Arial" w:cs="Arial"/>
        </w:rPr>
        <w:t>Client ID</w:t>
      </w:r>
      <w:r w:rsidR="00BE3219">
        <w:rPr>
          <w:rFonts w:ascii="Arial" w:hAnsi="Arial" w:cs="Arial"/>
        </w:rPr>
        <w:t> </w:t>
      </w:r>
      <w:r w:rsidRPr="005008B2">
        <w:rPr>
          <w:rFonts w:ascii="Arial" w:hAnsi="Arial" w:cs="Arial"/>
        </w:rPr>
        <w:t>: Demo</w:t>
      </w:r>
    </w:p>
    <w:p w14:paraId="66FA0983" w14:textId="56766E70" w:rsidR="00B4025C" w:rsidRPr="005008B2" w:rsidRDefault="00B4025C" w:rsidP="002F046A">
      <w:pPr>
        <w:pStyle w:val="ListParagraph"/>
        <w:numPr>
          <w:ilvl w:val="0"/>
          <w:numId w:val="10"/>
        </w:numPr>
        <w:rPr>
          <w:rFonts w:ascii="Arial" w:hAnsi="Arial" w:cs="Arial"/>
        </w:rPr>
      </w:pPr>
      <w:r w:rsidRPr="005008B2">
        <w:rPr>
          <w:rFonts w:ascii="Arial" w:hAnsi="Arial" w:cs="Arial"/>
        </w:rPr>
        <w:t>ClientSecret</w:t>
      </w:r>
      <w:r w:rsidR="00BE3219">
        <w:rPr>
          <w:rFonts w:ascii="Arial" w:hAnsi="Arial" w:cs="Arial"/>
        </w:rPr>
        <w:t> </w:t>
      </w:r>
      <w:r w:rsidRPr="005008B2">
        <w:rPr>
          <w:rFonts w:ascii="Arial" w:hAnsi="Arial" w:cs="Arial"/>
        </w:rPr>
        <w:t>: Demo</w:t>
      </w:r>
    </w:p>
    <w:p w14:paraId="6D4FBF4F" w14:textId="3EB049E3" w:rsidR="00E74304" w:rsidRPr="005008B2" w:rsidRDefault="00E74304" w:rsidP="002F046A">
      <w:pPr>
        <w:pStyle w:val="ListParagraph"/>
        <w:numPr>
          <w:ilvl w:val="0"/>
          <w:numId w:val="10"/>
        </w:numPr>
        <w:rPr>
          <w:rFonts w:ascii="Arial" w:hAnsi="Arial" w:cs="Arial"/>
        </w:rPr>
      </w:pPr>
      <w:r w:rsidRPr="005008B2">
        <w:rPr>
          <w:rFonts w:ascii="Arial" w:hAnsi="Arial" w:cs="Arial"/>
        </w:rPr>
        <w:t>Scope</w:t>
      </w:r>
      <w:r w:rsidR="00BE3219">
        <w:rPr>
          <w:rFonts w:ascii="Arial" w:hAnsi="Arial" w:cs="Arial"/>
        </w:rPr>
        <w:t> </w:t>
      </w:r>
      <w:r w:rsidRPr="005008B2">
        <w:rPr>
          <w:rFonts w:ascii="Arial" w:hAnsi="Arial" w:cs="Arial"/>
        </w:rPr>
        <w:t>: partner</w:t>
      </w:r>
    </w:p>
    <w:p w14:paraId="093B9700" w14:textId="77777777" w:rsidR="00B4025C" w:rsidRPr="005008B2" w:rsidRDefault="00B4025C">
      <w:pPr>
        <w:rPr>
          <w:rFonts w:ascii="Arial" w:hAnsi="Arial" w:cs="Arial"/>
        </w:rPr>
      </w:pPr>
    </w:p>
    <w:p w14:paraId="5FBF55B1" w14:textId="47052620" w:rsidR="0075048F" w:rsidRPr="009575FC" w:rsidRDefault="0075048F" w:rsidP="0075048F">
      <w:pPr>
        <w:pStyle w:val="ListParagraph"/>
        <w:numPr>
          <w:ilvl w:val="0"/>
          <w:numId w:val="20"/>
        </w:numPr>
        <w:rPr>
          <w:rFonts w:ascii="Arial" w:eastAsiaTheme="majorEastAsia" w:hAnsi="Arial" w:cs="Arial"/>
          <w:b/>
          <w:color w:val="4472C4" w:themeColor="accent1"/>
          <w:sz w:val="36"/>
          <w:szCs w:val="40"/>
        </w:rPr>
      </w:pPr>
      <w:r w:rsidRPr="009575FC">
        <w:rPr>
          <w:rFonts w:ascii="Arial" w:eastAsiaTheme="majorEastAsia" w:hAnsi="Arial" w:cs="Arial"/>
          <w:b/>
          <w:color w:val="4472C4" w:themeColor="accent1"/>
          <w:sz w:val="36"/>
          <w:szCs w:val="40"/>
        </w:rPr>
        <w:t>Paramétrer l’authentification dans Postman</w:t>
      </w:r>
      <w:r w:rsidR="00BE3219" w:rsidRPr="009575FC">
        <w:rPr>
          <w:rFonts w:ascii="Arial" w:eastAsiaTheme="majorEastAsia" w:hAnsi="Arial" w:cs="Arial"/>
          <w:b/>
          <w:color w:val="4472C4" w:themeColor="accent1"/>
          <w:sz w:val="36"/>
          <w:szCs w:val="40"/>
        </w:rPr>
        <w:t> </w:t>
      </w:r>
      <w:r w:rsidRPr="009575FC">
        <w:rPr>
          <w:rFonts w:ascii="Arial" w:eastAsiaTheme="majorEastAsia" w:hAnsi="Arial" w:cs="Arial"/>
          <w:b/>
          <w:color w:val="4472C4" w:themeColor="accent1"/>
          <w:sz w:val="36"/>
          <w:szCs w:val="40"/>
        </w:rPr>
        <w:t>:</w:t>
      </w:r>
    </w:p>
    <w:p w14:paraId="486F5344" w14:textId="77777777" w:rsidR="0075048F" w:rsidRDefault="0075048F">
      <w:pPr>
        <w:rPr>
          <w:rFonts w:ascii="Arial" w:hAnsi="Arial" w:cs="Arial"/>
        </w:rPr>
      </w:pPr>
    </w:p>
    <w:p w14:paraId="6B1ADBE8" w14:textId="7ADED9B9" w:rsidR="003638CE" w:rsidRPr="005008B2" w:rsidRDefault="00623061">
      <w:pPr>
        <w:rPr>
          <w:rFonts w:ascii="Arial" w:hAnsi="Arial" w:cs="Arial"/>
        </w:rPr>
      </w:pPr>
      <w:r>
        <w:rPr>
          <w:rFonts w:ascii="Arial" w:hAnsi="Arial" w:cs="Arial"/>
        </w:rPr>
        <w:t xml:space="preserve">Afin </w:t>
      </w:r>
      <w:r w:rsidRPr="00BE3219">
        <w:rPr>
          <w:rFonts w:ascii="Arial" w:hAnsi="Arial" w:cs="Arial"/>
          <w:b/>
          <w:bCs/>
        </w:rPr>
        <w:t xml:space="preserve">d’utiliser une requête, il faut </w:t>
      </w:r>
      <w:r w:rsidR="003638CE" w:rsidRPr="00BE3219">
        <w:rPr>
          <w:rFonts w:ascii="Arial" w:hAnsi="Arial" w:cs="Arial"/>
          <w:b/>
          <w:bCs/>
        </w:rPr>
        <w:t>générer un token dans Postma</w:t>
      </w:r>
      <w:r w:rsidR="002F046A" w:rsidRPr="00BE3219">
        <w:rPr>
          <w:rFonts w:ascii="Arial" w:hAnsi="Arial" w:cs="Arial"/>
          <w:b/>
          <w:bCs/>
        </w:rPr>
        <w:t>n</w:t>
      </w:r>
      <w:r>
        <w:rPr>
          <w:rFonts w:ascii="Arial" w:hAnsi="Arial" w:cs="Arial"/>
        </w:rPr>
        <w:t>. Voici la marche à suivre</w:t>
      </w:r>
      <w:r w:rsidR="00BE3219">
        <w:rPr>
          <w:rFonts w:ascii="Arial" w:hAnsi="Arial" w:cs="Arial"/>
        </w:rPr>
        <w:t> </w:t>
      </w:r>
      <w:r w:rsidR="00F456A5" w:rsidRPr="005008B2">
        <w:rPr>
          <w:rFonts w:ascii="Arial" w:hAnsi="Arial" w:cs="Arial"/>
        </w:rPr>
        <w:t>:</w:t>
      </w:r>
    </w:p>
    <w:p w14:paraId="799A2A9C" w14:textId="04534433" w:rsidR="003638CE" w:rsidRPr="005008B2" w:rsidRDefault="00E74304" w:rsidP="004D3589">
      <w:pPr>
        <w:pStyle w:val="ListParagraph"/>
        <w:numPr>
          <w:ilvl w:val="0"/>
          <w:numId w:val="9"/>
        </w:numPr>
        <w:rPr>
          <w:rFonts w:ascii="Arial" w:hAnsi="Arial" w:cs="Arial"/>
        </w:rPr>
      </w:pPr>
      <w:r w:rsidRPr="005008B2">
        <w:rPr>
          <w:rFonts w:ascii="Arial" w:hAnsi="Arial" w:cs="Arial"/>
        </w:rPr>
        <w:t xml:space="preserve">Dans </w:t>
      </w:r>
      <w:r w:rsidR="003D78D4" w:rsidRPr="005008B2">
        <w:rPr>
          <w:rFonts w:ascii="Arial" w:hAnsi="Arial" w:cs="Arial"/>
        </w:rPr>
        <w:t xml:space="preserve">l’onglet </w:t>
      </w:r>
      <w:r w:rsidRPr="005008B2">
        <w:rPr>
          <w:rFonts w:ascii="Arial" w:hAnsi="Arial" w:cs="Arial"/>
          <w:i/>
          <w:iCs/>
        </w:rPr>
        <w:t>Authorization</w:t>
      </w:r>
      <w:r w:rsidRPr="005008B2">
        <w:rPr>
          <w:rFonts w:ascii="Arial" w:hAnsi="Arial" w:cs="Arial"/>
        </w:rPr>
        <w:t xml:space="preserve">, cliquez sur </w:t>
      </w:r>
      <w:r w:rsidR="0039415B" w:rsidRPr="005008B2">
        <w:rPr>
          <w:rFonts w:ascii="Arial" w:hAnsi="Arial" w:cs="Arial"/>
        </w:rPr>
        <w:t>« </w:t>
      </w:r>
      <w:r w:rsidRPr="005008B2">
        <w:rPr>
          <w:rFonts w:ascii="Arial" w:hAnsi="Arial" w:cs="Arial"/>
        </w:rPr>
        <w:t>OAuth 2.0</w:t>
      </w:r>
      <w:r w:rsidR="0039415B" w:rsidRPr="005008B2">
        <w:rPr>
          <w:rFonts w:ascii="Arial" w:hAnsi="Arial" w:cs="Arial"/>
        </w:rPr>
        <w:t> »</w:t>
      </w:r>
      <w:r w:rsidRPr="005008B2">
        <w:rPr>
          <w:rFonts w:ascii="Arial" w:hAnsi="Arial" w:cs="Arial"/>
        </w:rPr>
        <w:t xml:space="preserve"> pour configurer un nouveau token. </w:t>
      </w:r>
    </w:p>
    <w:p w14:paraId="74EC80DF" w14:textId="4B8EDCC6" w:rsidR="00E74304" w:rsidRPr="005008B2" w:rsidRDefault="00E74304" w:rsidP="004D3589">
      <w:pPr>
        <w:pStyle w:val="ListParagraph"/>
        <w:numPr>
          <w:ilvl w:val="0"/>
          <w:numId w:val="9"/>
        </w:numPr>
        <w:rPr>
          <w:rFonts w:ascii="Arial" w:hAnsi="Arial" w:cs="Arial"/>
        </w:rPr>
      </w:pPr>
      <w:r w:rsidRPr="005008B2">
        <w:rPr>
          <w:rFonts w:ascii="Arial" w:hAnsi="Arial" w:cs="Arial"/>
        </w:rPr>
        <w:t xml:space="preserve">Dans </w:t>
      </w:r>
      <w:r w:rsidRPr="005008B2">
        <w:rPr>
          <w:rFonts w:ascii="Arial" w:hAnsi="Arial" w:cs="Arial"/>
          <w:i/>
          <w:iCs/>
        </w:rPr>
        <w:t>Grant type</w:t>
      </w:r>
      <w:r w:rsidRPr="005008B2">
        <w:rPr>
          <w:rFonts w:ascii="Arial" w:hAnsi="Arial" w:cs="Arial"/>
        </w:rPr>
        <w:t>, choisissez « Client credentials »</w:t>
      </w:r>
    </w:p>
    <w:p w14:paraId="70228D7A" w14:textId="25611615" w:rsidR="00E74304" w:rsidRPr="005008B2" w:rsidRDefault="00E74304" w:rsidP="004D3589">
      <w:pPr>
        <w:pStyle w:val="ListParagraph"/>
        <w:numPr>
          <w:ilvl w:val="0"/>
          <w:numId w:val="9"/>
        </w:numPr>
        <w:rPr>
          <w:rFonts w:ascii="Arial" w:hAnsi="Arial" w:cs="Arial"/>
        </w:rPr>
      </w:pPr>
      <w:r w:rsidRPr="005008B2">
        <w:rPr>
          <w:rFonts w:ascii="Arial" w:hAnsi="Arial" w:cs="Arial"/>
        </w:rPr>
        <w:t xml:space="preserve">Dans </w:t>
      </w:r>
      <w:r w:rsidRPr="005008B2">
        <w:rPr>
          <w:rFonts w:ascii="Arial" w:hAnsi="Arial" w:cs="Arial"/>
          <w:i/>
          <w:iCs/>
        </w:rPr>
        <w:t>Access token URL</w:t>
      </w:r>
      <w:r w:rsidRPr="005008B2">
        <w:rPr>
          <w:rFonts w:ascii="Arial" w:hAnsi="Arial" w:cs="Arial"/>
        </w:rPr>
        <w:t xml:space="preserve">, </w:t>
      </w:r>
      <w:r w:rsidR="004737CB" w:rsidRPr="005008B2">
        <w:rPr>
          <w:rFonts w:ascii="Arial" w:hAnsi="Arial" w:cs="Arial"/>
        </w:rPr>
        <w:t>copier-coller</w:t>
      </w:r>
      <w:r w:rsidRPr="005008B2">
        <w:rPr>
          <w:rFonts w:ascii="Arial" w:hAnsi="Arial" w:cs="Arial"/>
        </w:rPr>
        <w:t xml:space="preserve"> l’URL du token ci-dessus et saisissez le client ID, le client secret et le scope</w:t>
      </w:r>
    </w:p>
    <w:p w14:paraId="6938CFC4" w14:textId="1580E523" w:rsidR="003638CE" w:rsidRPr="005008B2" w:rsidRDefault="00E74304" w:rsidP="004D3589">
      <w:pPr>
        <w:pStyle w:val="ListParagraph"/>
        <w:numPr>
          <w:ilvl w:val="0"/>
          <w:numId w:val="9"/>
        </w:numPr>
        <w:rPr>
          <w:rFonts w:ascii="Arial" w:hAnsi="Arial" w:cs="Arial"/>
        </w:rPr>
      </w:pPr>
      <w:r w:rsidRPr="005008B2">
        <w:rPr>
          <w:rFonts w:ascii="Arial" w:hAnsi="Arial" w:cs="Arial"/>
        </w:rPr>
        <w:t xml:space="preserve">Dans </w:t>
      </w:r>
      <w:r w:rsidRPr="005008B2">
        <w:rPr>
          <w:rFonts w:ascii="Arial" w:hAnsi="Arial" w:cs="Arial"/>
          <w:i/>
          <w:iCs/>
        </w:rPr>
        <w:t>Client authentication</w:t>
      </w:r>
      <w:r w:rsidRPr="005008B2">
        <w:rPr>
          <w:rFonts w:ascii="Arial" w:hAnsi="Arial" w:cs="Arial"/>
        </w:rPr>
        <w:t>, cliquez sur « send as Basic Auth Header</w:t>
      </w:r>
      <w:r w:rsidR="00EA04F1" w:rsidRPr="005008B2">
        <w:rPr>
          <w:rFonts w:ascii="Arial" w:hAnsi="Arial" w:cs="Arial"/>
        </w:rPr>
        <w:t> »</w:t>
      </w:r>
      <w:r w:rsidRPr="005008B2">
        <w:rPr>
          <w:rFonts w:ascii="Arial" w:hAnsi="Arial" w:cs="Arial"/>
        </w:rPr>
        <w:t>.</w:t>
      </w:r>
    </w:p>
    <w:p w14:paraId="040F6B88" w14:textId="7D01A8E4" w:rsidR="00E74304" w:rsidRPr="005008B2" w:rsidRDefault="00E74304" w:rsidP="004D3589">
      <w:pPr>
        <w:pStyle w:val="ListParagraph"/>
        <w:numPr>
          <w:ilvl w:val="0"/>
          <w:numId w:val="9"/>
        </w:numPr>
        <w:rPr>
          <w:rFonts w:ascii="Arial" w:hAnsi="Arial" w:cs="Arial"/>
        </w:rPr>
      </w:pPr>
      <w:r w:rsidRPr="005008B2">
        <w:rPr>
          <w:rFonts w:ascii="Arial" w:hAnsi="Arial" w:cs="Arial"/>
        </w:rPr>
        <w:t>Puis validez en cliquant sur « Get new token » puis « proceed » puis « use token ».</w:t>
      </w:r>
    </w:p>
    <w:p w14:paraId="2F09EA12" w14:textId="25648146" w:rsidR="003638CE" w:rsidRDefault="00E74304">
      <w:pPr>
        <w:rPr>
          <w:rFonts w:ascii="Arial" w:hAnsi="Arial" w:cs="Arial"/>
        </w:rPr>
      </w:pPr>
      <w:r w:rsidRPr="005008B2">
        <w:rPr>
          <w:rFonts w:ascii="Arial" w:hAnsi="Arial" w:cs="Arial"/>
        </w:rPr>
        <w:t>Vous êtes prêts à envoyer des requêtes.</w:t>
      </w:r>
    </w:p>
    <w:p w14:paraId="1BC030E7" w14:textId="77777777" w:rsidR="00A73413" w:rsidRPr="005008B2" w:rsidRDefault="00A73413">
      <w:pPr>
        <w:rPr>
          <w:rFonts w:ascii="Arial" w:hAnsi="Arial" w:cs="Arial"/>
        </w:rPr>
      </w:pPr>
    </w:p>
    <w:p w14:paraId="5811EC00" w14:textId="77777777" w:rsidR="00A73413" w:rsidRPr="009575FC" w:rsidRDefault="00A73413" w:rsidP="00A73413">
      <w:pPr>
        <w:pStyle w:val="Heading3"/>
        <w:numPr>
          <w:ilvl w:val="0"/>
          <w:numId w:val="20"/>
        </w:numPr>
        <w:rPr>
          <w:rFonts w:ascii="Arial" w:hAnsi="Arial" w:cs="Arial"/>
          <w:b/>
          <w:color w:val="4472C4" w:themeColor="accent1"/>
          <w:sz w:val="36"/>
          <w:szCs w:val="40"/>
        </w:rPr>
      </w:pPr>
      <w:bookmarkStart w:id="0" w:name="_Toc50129809"/>
      <w:r w:rsidRPr="009575FC">
        <w:rPr>
          <w:rFonts w:ascii="Arial" w:hAnsi="Arial" w:cs="Arial"/>
          <w:b/>
          <w:color w:val="4472C4" w:themeColor="accent1"/>
          <w:sz w:val="36"/>
          <w:szCs w:val="40"/>
        </w:rPr>
        <w:t>Espace partenaire</w:t>
      </w:r>
      <w:bookmarkEnd w:id="0"/>
    </w:p>
    <w:p w14:paraId="4297A799" w14:textId="77777777" w:rsidR="00A73413" w:rsidRPr="005008B2" w:rsidRDefault="00A73413" w:rsidP="00A73413"/>
    <w:p w14:paraId="4F056C20" w14:textId="77777777" w:rsidR="00A73413" w:rsidRPr="005008B2" w:rsidRDefault="00A73413" w:rsidP="00A73413">
      <w:pPr>
        <w:rPr>
          <w:rFonts w:ascii="Arial" w:hAnsi="Arial" w:cs="Arial"/>
        </w:rPr>
      </w:pPr>
      <w:bookmarkStart w:id="1" w:name="_Hlk57219691"/>
      <w:r w:rsidRPr="005008B2">
        <w:rPr>
          <w:rFonts w:ascii="Arial" w:hAnsi="Arial" w:cs="Arial"/>
        </w:rPr>
        <w:t xml:space="preserve">Notre offre Xpollens comprend l’accès à une </w:t>
      </w:r>
      <w:r w:rsidRPr="00BE3219">
        <w:rPr>
          <w:rFonts w:ascii="Arial" w:hAnsi="Arial" w:cs="Arial"/>
          <w:b/>
          <w:bCs/>
        </w:rPr>
        <w:t>interface web</w:t>
      </w:r>
      <w:r w:rsidRPr="00BE3219">
        <w:rPr>
          <w:rFonts w:ascii="Arial" w:hAnsi="Arial" w:cs="Arial"/>
        </w:rPr>
        <w:t>,</w:t>
      </w:r>
      <w:r w:rsidRPr="00BE3219">
        <w:rPr>
          <w:rFonts w:ascii="Arial" w:hAnsi="Arial" w:cs="Arial"/>
          <w:b/>
          <w:bCs/>
        </w:rPr>
        <w:t xml:space="preserve"> appelé Espace partenaire</w:t>
      </w:r>
      <w:r w:rsidRPr="005008B2">
        <w:rPr>
          <w:rFonts w:ascii="Arial" w:hAnsi="Arial" w:cs="Arial"/>
        </w:rPr>
        <w:t xml:space="preserve"> qui vous permettra d’effectuer vos tests et de vérifier la bonne exécution des appels. </w:t>
      </w:r>
    </w:p>
    <w:bookmarkEnd w:id="1"/>
    <w:p w14:paraId="1E11F5C6" w14:textId="77777777" w:rsidR="00A73413" w:rsidRPr="005008B2" w:rsidRDefault="00A73413" w:rsidP="00A73413">
      <w:pPr>
        <w:rPr>
          <w:rFonts w:ascii="Arial" w:hAnsi="Arial" w:cs="Arial"/>
        </w:rPr>
      </w:pPr>
      <w:r w:rsidRPr="005008B2">
        <w:rPr>
          <w:rFonts w:ascii="Arial" w:hAnsi="Arial" w:cs="Arial"/>
        </w:rPr>
        <w:t xml:space="preserve">Cet Espace partenaire </w:t>
      </w:r>
      <w:r w:rsidRPr="00BE3219">
        <w:rPr>
          <w:rFonts w:ascii="Arial" w:hAnsi="Arial" w:cs="Arial"/>
          <w:b/>
          <w:bCs/>
        </w:rPr>
        <w:t>remonte les informations en temps réel</w:t>
      </w:r>
      <w:r w:rsidRPr="005008B2">
        <w:rPr>
          <w:rFonts w:ascii="Arial" w:hAnsi="Arial" w:cs="Arial"/>
        </w:rPr>
        <w:t>, que vous fassiez vos appels API depuis Postman ou depuis votre plateforme web ou app que vous développez pour vous ou vos clients.</w:t>
      </w:r>
    </w:p>
    <w:p w14:paraId="320E60DB" w14:textId="77777777" w:rsidR="00A73413" w:rsidRPr="005008B2" w:rsidRDefault="00A73413" w:rsidP="00A73413">
      <w:pPr>
        <w:rPr>
          <w:rFonts w:ascii="Arial" w:hAnsi="Arial" w:cs="Arial"/>
        </w:rPr>
      </w:pPr>
    </w:p>
    <w:p w14:paraId="6CA686AD" w14:textId="6BDE54A1" w:rsidR="00A73413" w:rsidRPr="005008B2" w:rsidRDefault="00A73413" w:rsidP="00A73413">
      <w:pPr>
        <w:rPr>
          <w:rFonts w:ascii="Arial" w:hAnsi="Arial" w:cs="Arial"/>
        </w:rPr>
      </w:pPr>
      <w:r w:rsidRPr="005008B2">
        <w:rPr>
          <w:rFonts w:ascii="Arial" w:hAnsi="Arial" w:cs="Arial"/>
        </w:rPr>
        <w:t>Voici quelques fonctionnalités présentes dans l’Espace partenaire</w:t>
      </w:r>
      <w:r w:rsidR="00BE3219">
        <w:rPr>
          <w:rFonts w:ascii="Arial" w:hAnsi="Arial" w:cs="Arial"/>
        </w:rPr>
        <w:t> </w:t>
      </w:r>
      <w:r w:rsidRPr="005008B2">
        <w:rPr>
          <w:rFonts w:ascii="Arial" w:hAnsi="Arial" w:cs="Arial"/>
        </w:rPr>
        <w:t>:</w:t>
      </w:r>
    </w:p>
    <w:p w14:paraId="4B8981E0" w14:textId="77777777" w:rsidR="00A73413" w:rsidRPr="00BD2F44" w:rsidRDefault="00A73413" w:rsidP="00A73413">
      <w:pPr>
        <w:rPr>
          <w:rFonts w:ascii="Roboto Lt" w:hAnsi="Roboto Lt"/>
        </w:rPr>
      </w:pPr>
      <w:r w:rsidRPr="00BD2F44">
        <w:rPr>
          <w:rFonts w:ascii="Roboto Lt" w:hAnsi="Roboto Lt"/>
          <w:noProof/>
        </w:rPr>
        <w:drawing>
          <wp:inline distT="0" distB="0" distL="0" distR="0" wp14:anchorId="4A80852A" wp14:editId="01794BFB">
            <wp:extent cx="5698687" cy="284480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8735" cy="2854808"/>
                    </a:xfrm>
                    <a:prstGeom prst="rect">
                      <a:avLst/>
                    </a:prstGeom>
                    <a:noFill/>
                  </pic:spPr>
                </pic:pic>
              </a:graphicData>
            </a:graphic>
          </wp:inline>
        </w:drawing>
      </w:r>
    </w:p>
    <w:p w14:paraId="75483EEC" w14:textId="790F6D77" w:rsidR="00A73413" w:rsidRPr="00BE3219" w:rsidRDefault="00A73413" w:rsidP="00A73413">
      <w:pPr>
        <w:rPr>
          <w:rFonts w:ascii="Arial" w:hAnsi="Arial" w:cs="Arial"/>
          <w:b/>
          <w:bCs/>
        </w:rPr>
      </w:pPr>
      <w:r w:rsidRPr="00BE3219">
        <w:rPr>
          <w:rFonts w:ascii="Arial" w:hAnsi="Arial" w:cs="Arial"/>
          <w:b/>
          <w:bCs/>
        </w:rPr>
        <w:t>Voici un petit guide pour vous aider à accéder à l’Espace Partenaire</w:t>
      </w:r>
      <w:r w:rsidR="00BE3219">
        <w:rPr>
          <w:rFonts w:ascii="Arial" w:hAnsi="Arial" w:cs="Arial"/>
          <w:b/>
          <w:bCs/>
        </w:rPr>
        <w:t> :</w:t>
      </w:r>
    </w:p>
    <w:p w14:paraId="6FA2C7B0" w14:textId="77777777" w:rsidR="00A73413" w:rsidRDefault="00A73413" w:rsidP="00A73413">
      <w:pPr>
        <w:rPr>
          <w:rFonts w:ascii="Roboto Lt" w:hAnsi="Roboto Lt"/>
        </w:rPr>
      </w:pPr>
    </w:p>
    <w:p w14:paraId="52D390C4" w14:textId="77777777" w:rsidR="00A73413" w:rsidRPr="00A724D3" w:rsidRDefault="00A73413" w:rsidP="00A73413">
      <w:pPr>
        <w:rPr>
          <w:rFonts w:ascii="Arial" w:hAnsi="Arial" w:cs="Arial"/>
          <w:b/>
          <w:bCs/>
          <w:color w:val="4472C4" w:themeColor="accent1"/>
          <w:sz w:val="28"/>
          <w:szCs w:val="28"/>
        </w:rPr>
      </w:pPr>
      <w:r w:rsidRPr="00A724D3">
        <w:rPr>
          <w:rFonts w:ascii="Arial" w:hAnsi="Arial" w:cs="Arial"/>
          <w:b/>
          <w:bCs/>
          <w:color w:val="4472C4" w:themeColor="accent1"/>
          <w:sz w:val="28"/>
          <w:szCs w:val="28"/>
        </w:rPr>
        <w:t>Etape</w:t>
      </w:r>
      <w:r>
        <w:rPr>
          <w:rFonts w:ascii="Roboto Lt" w:hAnsi="Roboto Lt"/>
        </w:rPr>
        <w:t xml:space="preserve"> </w:t>
      </w:r>
      <w:r w:rsidRPr="00A724D3">
        <w:rPr>
          <w:rFonts w:ascii="Arial" w:hAnsi="Arial" w:cs="Arial"/>
          <w:b/>
          <w:bCs/>
          <w:color w:val="4472C4" w:themeColor="accent1"/>
          <w:sz w:val="28"/>
          <w:szCs w:val="28"/>
        </w:rPr>
        <w:t>1</w:t>
      </w:r>
      <w:r>
        <w:rPr>
          <w:rFonts w:ascii="Arial" w:hAnsi="Arial" w:cs="Arial"/>
          <w:b/>
          <w:bCs/>
          <w:color w:val="4472C4" w:themeColor="accent1"/>
          <w:sz w:val="28"/>
          <w:szCs w:val="28"/>
        </w:rPr>
        <w:t xml:space="preserve"> </w:t>
      </w:r>
      <w:r w:rsidRPr="00A724D3">
        <w:rPr>
          <w:rFonts w:ascii="Arial" w:hAnsi="Arial" w:cs="Arial"/>
          <w:b/>
          <w:bCs/>
          <w:color w:val="4472C4" w:themeColor="accent1"/>
          <w:sz w:val="28"/>
          <w:szCs w:val="28"/>
        </w:rPr>
        <w:t>: Installer sur votre smartphone Google authenticator pour pouvoir vous authentifier à l’Espace Partenaire</w:t>
      </w:r>
    </w:p>
    <w:p w14:paraId="1965835A" w14:textId="77777777" w:rsidR="00A73413" w:rsidRPr="005008B2" w:rsidRDefault="00A73413" w:rsidP="00A73413">
      <w:pPr>
        <w:pStyle w:val="ListParagraph"/>
        <w:numPr>
          <w:ilvl w:val="0"/>
          <w:numId w:val="12"/>
        </w:numPr>
        <w:rPr>
          <w:rFonts w:ascii="Arial" w:hAnsi="Arial" w:cs="Arial"/>
        </w:rPr>
      </w:pPr>
      <w:r w:rsidRPr="005008B2">
        <w:rPr>
          <w:rFonts w:ascii="Arial" w:hAnsi="Arial" w:cs="Arial"/>
        </w:rPr>
        <w:t>Cliquer sur « Add account »</w:t>
      </w:r>
    </w:p>
    <w:p w14:paraId="666CC67F" w14:textId="77777777" w:rsidR="00A73413" w:rsidRPr="005008B2" w:rsidRDefault="00A73413" w:rsidP="00A73413">
      <w:pPr>
        <w:pStyle w:val="ListParagraph"/>
        <w:numPr>
          <w:ilvl w:val="0"/>
          <w:numId w:val="12"/>
        </w:numPr>
        <w:rPr>
          <w:rFonts w:ascii="Arial" w:hAnsi="Arial" w:cs="Arial"/>
        </w:rPr>
      </w:pPr>
      <w:r w:rsidRPr="005008B2">
        <w:rPr>
          <w:rFonts w:ascii="Arial" w:hAnsi="Arial" w:cs="Arial"/>
        </w:rPr>
        <w:t xml:space="preserve">Choisissez « Enter a setup key » (Ne pas utiliser le QR code) </w:t>
      </w:r>
    </w:p>
    <w:p w14:paraId="7607D5D1" w14:textId="77777777" w:rsidR="00A73413" w:rsidRPr="005008B2" w:rsidRDefault="00A73413" w:rsidP="00A73413">
      <w:pPr>
        <w:pStyle w:val="ListParagraph"/>
        <w:numPr>
          <w:ilvl w:val="0"/>
          <w:numId w:val="12"/>
        </w:numPr>
        <w:rPr>
          <w:rFonts w:ascii="Arial" w:hAnsi="Arial" w:cs="Arial"/>
        </w:rPr>
      </w:pPr>
      <w:r w:rsidRPr="005008B2">
        <w:rPr>
          <w:rFonts w:ascii="Arial" w:hAnsi="Arial" w:cs="Arial"/>
        </w:rPr>
        <w:t>Saisissez l’adresse email et le code suivant :</w:t>
      </w:r>
    </w:p>
    <w:p w14:paraId="25A2B168" w14:textId="77777777" w:rsidR="00A73413" w:rsidRPr="005008B2" w:rsidRDefault="00A73413" w:rsidP="00A73413">
      <w:pPr>
        <w:pStyle w:val="ListParagraph"/>
        <w:numPr>
          <w:ilvl w:val="0"/>
          <w:numId w:val="14"/>
        </w:numPr>
        <w:rPr>
          <w:rFonts w:ascii="Arial" w:hAnsi="Arial" w:cs="Arial"/>
        </w:rPr>
      </w:pPr>
      <w:proofErr w:type="gramStart"/>
      <w:r w:rsidRPr="005008B2">
        <w:rPr>
          <w:rFonts w:ascii="Arial" w:hAnsi="Arial" w:cs="Arial"/>
        </w:rPr>
        <w:t>E-mail</w:t>
      </w:r>
      <w:proofErr w:type="gramEnd"/>
      <w:r w:rsidRPr="005008B2">
        <w:rPr>
          <w:rFonts w:ascii="Arial" w:hAnsi="Arial" w:cs="Arial"/>
        </w:rPr>
        <w:t> : alice@yopmail.com</w:t>
      </w:r>
    </w:p>
    <w:p w14:paraId="6D7CADA2" w14:textId="77777777" w:rsidR="00A73413" w:rsidRPr="005008B2" w:rsidRDefault="00A73413" w:rsidP="00A73413">
      <w:pPr>
        <w:pStyle w:val="ListParagraph"/>
        <w:numPr>
          <w:ilvl w:val="0"/>
          <w:numId w:val="14"/>
        </w:numPr>
        <w:rPr>
          <w:rFonts w:ascii="Arial" w:hAnsi="Arial" w:cs="Arial"/>
        </w:rPr>
      </w:pPr>
      <w:r w:rsidRPr="005008B2">
        <w:rPr>
          <w:rFonts w:ascii="Arial" w:hAnsi="Arial" w:cs="Arial"/>
        </w:rPr>
        <w:t xml:space="preserve">Code : HbwcdwtdyaxqcsRW </w:t>
      </w:r>
    </w:p>
    <w:p w14:paraId="631E0B4C" w14:textId="77777777" w:rsidR="00A73413" w:rsidRPr="00BD2F44" w:rsidRDefault="00A73413" w:rsidP="00A73413">
      <w:pPr>
        <w:rPr>
          <w:rFonts w:ascii="Roboto Lt" w:hAnsi="Roboto Lt"/>
        </w:rPr>
      </w:pPr>
    </w:p>
    <w:p w14:paraId="12A44EBC" w14:textId="77777777" w:rsidR="00A73413" w:rsidRPr="001C6151" w:rsidRDefault="00A73413" w:rsidP="00A73413">
      <w:pPr>
        <w:rPr>
          <w:rFonts w:ascii="Arial" w:hAnsi="Arial" w:cs="Arial"/>
          <w:b/>
          <w:bCs/>
          <w:color w:val="4472C4" w:themeColor="accent1"/>
          <w:sz w:val="28"/>
          <w:szCs w:val="28"/>
        </w:rPr>
      </w:pPr>
      <w:r w:rsidRPr="001C6151">
        <w:rPr>
          <w:rFonts w:ascii="Arial" w:hAnsi="Arial" w:cs="Arial"/>
          <w:b/>
          <w:bCs/>
          <w:color w:val="4472C4" w:themeColor="accent1"/>
          <w:sz w:val="28"/>
          <w:szCs w:val="28"/>
        </w:rPr>
        <w:t>Etape 2 : Connectez-vous via votre navigateur à l’Espace Partenaire</w:t>
      </w:r>
    </w:p>
    <w:p w14:paraId="1A6A81D4" w14:textId="5DE75B4C" w:rsidR="00BE3219" w:rsidRPr="00BE3219" w:rsidRDefault="00A73413" w:rsidP="00BE3219">
      <w:pPr>
        <w:pStyle w:val="ListParagraph"/>
        <w:numPr>
          <w:ilvl w:val="0"/>
          <w:numId w:val="23"/>
        </w:numPr>
        <w:jc w:val="left"/>
        <w:rPr>
          <w:rFonts w:ascii="Arial" w:hAnsi="Arial" w:cs="Arial"/>
          <w:sz w:val="21"/>
          <w:szCs w:val="21"/>
        </w:rPr>
      </w:pPr>
      <w:bookmarkStart w:id="2" w:name="_Hlk57219773"/>
      <w:r w:rsidRPr="00BE3219">
        <w:rPr>
          <w:rFonts w:ascii="Arial" w:hAnsi="Arial" w:cs="Arial"/>
          <w:sz w:val="21"/>
          <w:szCs w:val="21"/>
        </w:rPr>
        <w:t>URL</w:t>
      </w:r>
      <w:r w:rsidRPr="00BE3219">
        <w:rPr>
          <w:rFonts w:ascii="Segoe UI" w:hAnsi="Segoe UI" w:cs="Segoe UI"/>
          <w:sz w:val="21"/>
          <w:szCs w:val="21"/>
        </w:rPr>
        <w:t xml:space="preserve"> : </w:t>
      </w:r>
      <w:hyperlink r:id="rId16" w:history="1">
        <w:r w:rsidR="002C0E76" w:rsidRPr="00530E4C">
          <w:rPr>
            <w:rStyle w:val="Hyperlink"/>
            <w:rFonts w:ascii="Segoe UI" w:hAnsi="Segoe UI" w:cs="Segoe UI"/>
            <w:sz w:val="21"/>
            <w:szCs w:val="21"/>
          </w:rPr>
          <w:t>https://sb-partners.xpollens.com</w:t>
        </w:r>
      </w:hyperlink>
      <w:bookmarkEnd w:id="2"/>
    </w:p>
    <w:p w14:paraId="702E430F" w14:textId="77777777" w:rsidR="00BE3219" w:rsidRPr="00BE3219" w:rsidRDefault="00A73413" w:rsidP="00BE3219">
      <w:pPr>
        <w:pStyle w:val="ListParagraph"/>
        <w:numPr>
          <w:ilvl w:val="0"/>
          <w:numId w:val="23"/>
        </w:numPr>
        <w:jc w:val="left"/>
        <w:rPr>
          <w:rFonts w:ascii="Arial" w:hAnsi="Arial" w:cs="Arial"/>
          <w:sz w:val="21"/>
          <w:szCs w:val="21"/>
        </w:rPr>
      </w:pPr>
      <w:r w:rsidRPr="00BE3219">
        <w:rPr>
          <w:rFonts w:ascii="Arial" w:hAnsi="Arial" w:cs="Arial"/>
        </w:rPr>
        <w:t>Login</w:t>
      </w:r>
      <w:r w:rsidRPr="00BE3219">
        <w:rPr>
          <w:rFonts w:ascii="Roboto Lt" w:hAnsi="Roboto Lt"/>
        </w:rPr>
        <w:t xml:space="preserve"> : </w:t>
      </w:r>
      <w:hyperlink r:id="rId17" w:history="1">
        <w:r w:rsidRPr="00BE3219">
          <w:rPr>
            <w:rStyle w:val="Hyperlink"/>
            <w:rFonts w:ascii="Roboto Lt" w:hAnsi="Roboto Lt"/>
          </w:rPr>
          <w:t>demo-so@xpollens.com</w:t>
        </w:r>
      </w:hyperlink>
    </w:p>
    <w:p w14:paraId="446D39E5" w14:textId="339181D3" w:rsidR="00A73413" w:rsidRPr="00BE3219" w:rsidRDefault="00A73413" w:rsidP="00BE3219">
      <w:pPr>
        <w:pStyle w:val="ListParagraph"/>
        <w:numPr>
          <w:ilvl w:val="0"/>
          <w:numId w:val="23"/>
        </w:numPr>
        <w:jc w:val="left"/>
        <w:rPr>
          <w:rFonts w:ascii="Arial" w:hAnsi="Arial" w:cs="Arial"/>
          <w:sz w:val="21"/>
          <w:szCs w:val="21"/>
        </w:rPr>
      </w:pPr>
      <w:r w:rsidRPr="00BE3219">
        <w:rPr>
          <w:rFonts w:ascii="Arial" w:hAnsi="Arial" w:cs="Arial"/>
        </w:rPr>
        <w:t>Mot de passe : demo</w:t>
      </w:r>
    </w:p>
    <w:p w14:paraId="2D52D77D" w14:textId="77777777" w:rsidR="00A73413" w:rsidRDefault="00A73413" w:rsidP="00A73413">
      <w:pPr>
        <w:rPr>
          <w:rFonts w:ascii="Roboto Lt" w:hAnsi="Roboto Lt"/>
        </w:rPr>
      </w:pPr>
    </w:p>
    <w:p w14:paraId="5E21B352" w14:textId="2B32532B" w:rsidR="00A73413" w:rsidRDefault="00A73413" w:rsidP="00A73413">
      <w:pPr>
        <w:rPr>
          <w:rFonts w:ascii="Arial" w:hAnsi="Arial" w:cs="Arial"/>
          <w:b/>
          <w:bCs/>
          <w:color w:val="4472C4" w:themeColor="accent1"/>
          <w:sz w:val="28"/>
          <w:szCs w:val="28"/>
        </w:rPr>
      </w:pPr>
      <w:r w:rsidRPr="00713EB7">
        <w:rPr>
          <w:rFonts w:ascii="Arial" w:hAnsi="Arial" w:cs="Arial"/>
          <w:b/>
          <w:bCs/>
          <w:color w:val="4472C4" w:themeColor="accent1"/>
          <w:sz w:val="28"/>
          <w:szCs w:val="28"/>
        </w:rPr>
        <w:t xml:space="preserve">Etape 3 : Saisissez </w:t>
      </w:r>
      <w:r w:rsidR="00561530">
        <w:rPr>
          <w:rFonts w:ascii="Arial" w:hAnsi="Arial" w:cs="Arial"/>
          <w:b/>
          <w:bCs/>
          <w:color w:val="4472C4" w:themeColor="accent1"/>
          <w:sz w:val="28"/>
          <w:szCs w:val="28"/>
        </w:rPr>
        <w:t xml:space="preserve">dans le navigateur </w:t>
      </w:r>
      <w:r w:rsidRPr="00713EB7">
        <w:rPr>
          <w:rFonts w:ascii="Arial" w:hAnsi="Arial" w:cs="Arial"/>
          <w:b/>
          <w:bCs/>
          <w:color w:val="4472C4" w:themeColor="accent1"/>
          <w:sz w:val="28"/>
          <w:szCs w:val="28"/>
        </w:rPr>
        <w:t>le code indiqué par google authenticator. (</w:t>
      </w:r>
      <w:r>
        <w:rPr>
          <w:rFonts w:ascii="Arial" w:hAnsi="Arial" w:cs="Arial"/>
          <w:b/>
          <w:bCs/>
          <w:color w:val="4472C4" w:themeColor="accent1"/>
          <w:sz w:val="28"/>
          <w:szCs w:val="28"/>
        </w:rPr>
        <w:t>C</w:t>
      </w:r>
      <w:r w:rsidRPr="00713EB7">
        <w:rPr>
          <w:rFonts w:ascii="Arial" w:hAnsi="Arial" w:cs="Arial"/>
          <w:b/>
          <w:bCs/>
          <w:color w:val="4472C4" w:themeColor="accent1"/>
          <w:sz w:val="28"/>
          <w:szCs w:val="28"/>
        </w:rPr>
        <w:t>e code se renouvelle</w:t>
      </w:r>
      <w:r w:rsidR="0027692F">
        <w:rPr>
          <w:rFonts w:ascii="Arial" w:hAnsi="Arial" w:cs="Arial"/>
          <w:b/>
          <w:bCs/>
          <w:color w:val="4472C4" w:themeColor="accent1"/>
          <w:sz w:val="28"/>
          <w:szCs w:val="28"/>
        </w:rPr>
        <w:t xml:space="preserve"> en continu</w:t>
      </w:r>
      <w:r w:rsidRPr="00713EB7">
        <w:rPr>
          <w:rFonts w:ascii="Arial" w:hAnsi="Arial" w:cs="Arial"/>
          <w:b/>
          <w:bCs/>
          <w:color w:val="4472C4" w:themeColor="accent1"/>
          <w:sz w:val="28"/>
          <w:szCs w:val="28"/>
        </w:rPr>
        <w:t>)</w:t>
      </w:r>
    </w:p>
    <w:p w14:paraId="4DE9339E" w14:textId="77777777" w:rsidR="00A73413" w:rsidRDefault="00A73413" w:rsidP="00A73413">
      <w:pPr>
        <w:rPr>
          <w:rFonts w:ascii="Arial" w:hAnsi="Arial" w:cs="Arial"/>
          <w:b/>
          <w:bCs/>
          <w:color w:val="4472C4" w:themeColor="accent1"/>
          <w:sz w:val="28"/>
          <w:szCs w:val="28"/>
        </w:rPr>
      </w:pPr>
    </w:p>
    <w:p w14:paraId="066E24A5" w14:textId="77777777" w:rsidR="00A73413" w:rsidRPr="00713EB7" w:rsidRDefault="00A73413" w:rsidP="00A73413">
      <w:pPr>
        <w:rPr>
          <w:rFonts w:ascii="Arial" w:hAnsi="Arial" w:cs="Arial"/>
          <w:b/>
          <w:bCs/>
          <w:color w:val="4472C4" w:themeColor="accent1"/>
          <w:sz w:val="28"/>
          <w:szCs w:val="28"/>
        </w:rPr>
      </w:pPr>
      <w:r>
        <w:rPr>
          <w:rFonts w:ascii="Arial" w:hAnsi="Arial" w:cs="Arial"/>
          <w:b/>
          <w:bCs/>
          <w:color w:val="4472C4" w:themeColor="accent1"/>
          <w:sz w:val="28"/>
          <w:szCs w:val="28"/>
        </w:rPr>
        <w:t>Etape 4 : vous pouvez maintenant explorer l’Espace Partenaire</w:t>
      </w:r>
    </w:p>
    <w:p w14:paraId="5FF274D9" w14:textId="77777777" w:rsidR="003638CE" w:rsidRPr="009575FC" w:rsidRDefault="003638CE">
      <w:pPr>
        <w:rPr>
          <w:rFonts w:ascii="Arial" w:hAnsi="Arial" w:cs="Arial"/>
          <w:color w:val="4472C4" w:themeColor="accent1"/>
        </w:rPr>
      </w:pPr>
    </w:p>
    <w:p w14:paraId="287E56E4" w14:textId="52CB28C6" w:rsidR="0027729A" w:rsidRPr="009575FC" w:rsidRDefault="0027729A" w:rsidP="009C21D2">
      <w:pPr>
        <w:pStyle w:val="Heading3"/>
        <w:numPr>
          <w:ilvl w:val="0"/>
          <w:numId w:val="20"/>
        </w:numPr>
        <w:rPr>
          <w:rFonts w:ascii="Arial" w:hAnsi="Arial" w:cs="Arial"/>
          <w:b/>
          <w:color w:val="4472C4" w:themeColor="accent1"/>
          <w:sz w:val="36"/>
          <w:szCs w:val="40"/>
        </w:rPr>
      </w:pPr>
      <w:r w:rsidRPr="009575FC">
        <w:rPr>
          <w:rFonts w:ascii="Arial" w:hAnsi="Arial" w:cs="Arial"/>
          <w:b/>
          <w:color w:val="4472C4" w:themeColor="accent1"/>
          <w:sz w:val="36"/>
          <w:szCs w:val="40"/>
        </w:rPr>
        <w:t>Sandbox simulator</w:t>
      </w:r>
      <w:r w:rsidR="00E81B64" w:rsidRPr="009575FC">
        <w:rPr>
          <w:rFonts w:ascii="Arial" w:hAnsi="Arial" w:cs="Arial"/>
          <w:b/>
          <w:color w:val="4472C4" w:themeColor="accent1"/>
          <w:sz w:val="36"/>
          <w:szCs w:val="40"/>
        </w:rPr>
        <w:t> : quelques remarques</w:t>
      </w:r>
    </w:p>
    <w:p w14:paraId="30B5EC34" w14:textId="77777777" w:rsidR="009C21D2" w:rsidRPr="009C21D2" w:rsidRDefault="009C21D2" w:rsidP="009C21D2"/>
    <w:p w14:paraId="62391450" w14:textId="3952F0CB" w:rsidR="001E7074" w:rsidRPr="005008B2" w:rsidRDefault="004105E5">
      <w:pPr>
        <w:rPr>
          <w:rFonts w:ascii="Arial" w:hAnsi="Arial" w:cs="Arial"/>
        </w:rPr>
      </w:pPr>
      <w:r w:rsidRPr="005008B2">
        <w:rPr>
          <w:rFonts w:ascii="Arial" w:hAnsi="Arial" w:cs="Arial"/>
        </w:rPr>
        <w:t>L</w:t>
      </w:r>
      <w:r w:rsidR="00EE41BC" w:rsidRPr="005008B2">
        <w:rPr>
          <w:rFonts w:ascii="Arial" w:hAnsi="Arial" w:cs="Arial"/>
        </w:rPr>
        <w:t>a</w:t>
      </w:r>
      <w:r w:rsidRPr="005008B2">
        <w:rPr>
          <w:rFonts w:ascii="Arial" w:hAnsi="Arial" w:cs="Arial"/>
        </w:rPr>
        <w:t xml:space="preserve"> sandbox est un environnement bouchonné. Pour que vous puissiez charger vos comptes depuis un compte externe et réaliser des paiements vers un compte externe ou vers un marchand, nous avons développé le sandbox simulator.</w:t>
      </w:r>
    </w:p>
    <w:p w14:paraId="593554AF" w14:textId="6AB12FE6" w:rsidR="00A44ECB" w:rsidRPr="005008B2" w:rsidRDefault="00A44ECB">
      <w:pPr>
        <w:rPr>
          <w:rFonts w:ascii="Arial" w:hAnsi="Arial" w:cs="Arial"/>
        </w:rPr>
      </w:pPr>
      <w:r w:rsidRPr="005008B2">
        <w:rPr>
          <w:rFonts w:ascii="Arial" w:hAnsi="Arial" w:cs="Arial"/>
        </w:rPr>
        <w:t>Le sandbox simulator vous permet de :</w:t>
      </w:r>
    </w:p>
    <w:p w14:paraId="4139E0E6" w14:textId="03B3F1F4" w:rsidR="0074285A" w:rsidRPr="005008B2" w:rsidRDefault="00EB2A3B" w:rsidP="00EB2A3B">
      <w:pPr>
        <w:pStyle w:val="ListParagraph"/>
        <w:numPr>
          <w:ilvl w:val="0"/>
          <w:numId w:val="13"/>
        </w:numPr>
        <w:rPr>
          <w:rFonts w:ascii="Arial" w:hAnsi="Arial" w:cs="Arial"/>
        </w:rPr>
      </w:pPr>
      <w:r w:rsidRPr="005008B2">
        <w:rPr>
          <w:rFonts w:ascii="Arial" w:hAnsi="Arial" w:cs="Arial"/>
        </w:rPr>
        <w:t>Demande d’autorisation</w:t>
      </w:r>
    </w:p>
    <w:p w14:paraId="2955CA86" w14:textId="7D68E19A" w:rsidR="00EB2A3B" w:rsidRPr="005008B2" w:rsidRDefault="00EB2A3B" w:rsidP="00EB2A3B">
      <w:pPr>
        <w:pStyle w:val="ListParagraph"/>
        <w:numPr>
          <w:ilvl w:val="0"/>
          <w:numId w:val="13"/>
        </w:numPr>
        <w:rPr>
          <w:rFonts w:ascii="Arial" w:hAnsi="Arial" w:cs="Arial"/>
        </w:rPr>
      </w:pPr>
      <w:r w:rsidRPr="005008B2">
        <w:rPr>
          <w:rFonts w:ascii="Arial" w:hAnsi="Arial" w:cs="Arial"/>
        </w:rPr>
        <w:t>Demande de compensation</w:t>
      </w:r>
    </w:p>
    <w:p w14:paraId="3BA3D7BF" w14:textId="14DD014D" w:rsidR="00EB2A3B" w:rsidRPr="005008B2" w:rsidRDefault="00EB2A3B" w:rsidP="00EB2A3B">
      <w:pPr>
        <w:pStyle w:val="ListParagraph"/>
        <w:numPr>
          <w:ilvl w:val="0"/>
          <w:numId w:val="13"/>
        </w:numPr>
        <w:rPr>
          <w:rFonts w:ascii="Arial" w:hAnsi="Arial" w:cs="Arial"/>
        </w:rPr>
      </w:pPr>
      <w:r w:rsidRPr="005008B2">
        <w:rPr>
          <w:rFonts w:ascii="Arial" w:hAnsi="Arial" w:cs="Arial"/>
        </w:rPr>
        <w:t>Virement entrant (SCT IN)</w:t>
      </w:r>
    </w:p>
    <w:p w14:paraId="672BC2CC" w14:textId="0686AE13" w:rsidR="00EB2A3B" w:rsidRPr="009C21D2" w:rsidRDefault="00EB2A3B" w:rsidP="009C21D2">
      <w:pPr>
        <w:pStyle w:val="ListParagraph"/>
        <w:numPr>
          <w:ilvl w:val="0"/>
          <w:numId w:val="13"/>
        </w:numPr>
        <w:rPr>
          <w:rFonts w:ascii="Arial" w:hAnsi="Arial" w:cs="Arial"/>
        </w:rPr>
      </w:pPr>
      <w:r w:rsidRPr="005008B2">
        <w:rPr>
          <w:rFonts w:ascii="Arial" w:hAnsi="Arial" w:cs="Arial"/>
        </w:rPr>
        <w:t>…</w:t>
      </w:r>
    </w:p>
    <w:p w14:paraId="4FD76BCA" w14:textId="730563E3" w:rsidR="00B4025C" w:rsidRPr="005008B2" w:rsidRDefault="004105E5" w:rsidP="000E772F">
      <w:pPr>
        <w:rPr>
          <w:rFonts w:ascii="Arial" w:hAnsi="Arial" w:cs="Arial"/>
        </w:rPr>
      </w:pPr>
      <w:r w:rsidRPr="005008B2">
        <w:rPr>
          <w:rFonts w:ascii="Arial" w:hAnsi="Arial" w:cs="Arial"/>
        </w:rPr>
        <w:t>Pour utiliser le sandbox simulator</w:t>
      </w:r>
      <w:r w:rsidR="004C0137" w:rsidRPr="005008B2">
        <w:rPr>
          <w:rFonts w:ascii="Arial" w:hAnsi="Arial" w:cs="Arial"/>
        </w:rPr>
        <w:t xml:space="preserve"> : Référez</w:t>
      </w:r>
      <w:r w:rsidR="000E772F" w:rsidRPr="005008B2">
        <w:rPr>
          <w:rFonts w:ascii="Arial" w:hAnsi="Arial" w:cs="Arial"/>
        </w:rPr>
        <w:t>-vous à la documentation</w:t>
      </w:r>
      <w:r w:rsidR="00E74304" w:rsidRPr="005008B2">
        <w:rPr>
          <w:rFonts w:ascii="Arial" w:hAnsi="Arial" w:cs="Arial"/>
        </w:rPr>
        <w:t xml:space="preserve"> API Sandbox simulator</w:t>
      </w:r>
      <w:r w:rsidR="000C2F92">
        <w:rPr>
          <w:rFonts w:ascii="Arial" w:hAnsi="Arial" w:cs="Arial"/>
        </w:rPr>
        <w:t xml:space="preserve"> et à la collection postman des requêtes.</w:t>
      </w:r>
    </w:p>
    <w:p w14:paraId="3BF1CC9F" w14:textId="77777777" w:rsidR="000A5F54" w:rsidRPr="005008B2" w:rsidRDefault="000A5F54">
      <w:pPr>
        <w:rPr>
          <w:rFonts w:ascii="Arial" w:hAnsi="Arial" w:cs="Arial"/>
        </w:rPr>
      </w:pPr>
    </w:p>
    <w:p w14:paraId="5DDB3799" w14:textId="4499E285" w:rsidR="004105E5" w:rsidRPr="009575FC" w:rsidRDefault="000E772F" w:rsidP="004C0137">
      <w:pPr>
        <w:pStyle w:val="Heading3"/>
        <w:numPr>
          <w:ilvl w:val="0"/>
          <w:numId w:val="20"/>
        </w:numPr>
        <w:rPr>
          <w:rFonts w:ascii="Arial" w:hAnsi="Arial" w:cs="Arial"/>
          <w:b/>
          <w:color w:val="4472C4" w:themeColor="accent1"/>
          <w:sz w:val="36"/>
          <w:szCs w:val="40"/>
        </w:rPr>
      </w:pPr>
      <w:r w:rsidRPr="009575FC">
        <w:rPr>
          <w:rFonts w:ascii="Arial" w:hAnsi="Arial" w:cs="Arial"/>
          <w:b/>
          <w:color w:val="4472C4" w:themeColor="accent1"/>
          <w:sz w:val="36"/>
          <w:szCs w:val="40"/>
        </w:rPr>
        <w:t>Documentation</w:t>
      </w:r>
      <w:r w:rsidR="004105E5" w:rsidRPr="009575FC">
        <w:rPr>
          <w:rFonts w:ascii="Arial" w:hAnsi="Arial" w:cs="Arial"/>
          <w:b/>
          <w:color w:val="4472C4" w:themeColor="accent1"/>
          <w:sz w:val="36"/>
          <w:szCs w:val="40"/>
        </w:rPr>
        <w:t xml:space="preserve"> API</w:t>
      </w:r>
    </w:p>
    <w:p w14:paraId="626AEC9C" w14:textId="3B040FD6" w:rsidR="004105E5" w:rsidRPr="005008B2" w:rsidRDefault="004105E5">
      <w:pPr>
        <w:rPr>
          <w:rFonts w:ascii="Arial" w:hAnsi="Arial" w:cs="Arial"/>
        </w:rPr>
      </w:pPr>
    </w:p>
    <w:p w14:paraId="5F7CCFC4" w14:textId="4F5783B5" w:rsidR="00CA2145" w:rsidRPr="00AD485C" w:rsidRDefault="00726756">
      <w:pPr>
        <w:rPr>
          <w:rFonts w:ascii="Arial" w:hAnsi="Arial" w:cs="Arial"/>
        </w:rPr>
      </w:pPr>
      <w:r w:rsidRPr="005008B2">
        <w:rPr>
          <w:rFonts w:ascii="Arial" w:hAnsi="Arial" w:cs="Arial"/>
        </w:rPr>
        <w:t>Vous disposez de notre documentation API</w:t>
      </w:r>
      <w:r w:rsidR="000C2F92">
        <w:rPr>
          <w:rFonts w:ascii="Arial" w:hAnsi="Arial" w:cs="Arial"/>
        </w:rPr>
        <w:t xml:space="preserve"> en version </w:t>
      </w:r>
      <w:r w:rsidR="004C0137">
        <w:rPr>
          <w:rFonts w:ascii="Arial" w:hAnsi="Arial" w:cs="Arial"/>
        </w:rPr>
        <w:t>Word</w:t>
      </w:r>
      <w:r w:rsidR="000C2F92">
        <w:rPr>
          <w:rFonts w:ascii="Arial" w:hAnsi="Arial" w:cs="Arial"/>
        </w:rPr>
        <w:t xml:space="preserve">. Elle présente </w:t>
      </w:r>
      <w:r w:rsidR="004C0137">
        <w:rPr>
          <w:rFonts w:ascii="Arial" w:hAnsi="Arial" w:cs="Arial"/>
        </w:rPr>
        <w:t xml:space="preserve">et documente </w:t>
      </w:r>
      <w:r w:rsidR="000C2F92">
        <w:rPr>
          <w:rFonts w:ascii="Arial" w:hAnsi="Arial" w:cs="Arial"/>
        </w:rPr>
        <w:t xml:space="preserve">l’ensemble </w:t>
      </w:r>
      <w:r w:rsidR="004C0137">
        <w:rPr>
          <w:rFonts w:ascii="Arial" w:hAnsi="Arial" w:cs="Arial"/>
        </w:rPr>
        <w:t>des APIs</w:t>
      </w:r>
      <w:r w:rsidR="000C2F92">
        <w:rPr>
          <w:rFonts w:ascii="Arial" w:hAnsi="Arial" w:cs="Arial"/>
        </w:rPr>
        <w:t xml:space="preserve"> </w:t>
      </w:r>
      <w:r w:rsidR="004C0137">
        <w:rPr>
          <w:rFonts w:ascii="Arial" w:hAnsi="Arial" w:cs="Arial"/>
        </w:rPr>
        <w:t>Xpollens</w:t>
      </w:r>
      <w:r w:rsidR="00A270F3">
        <w:rPr>
          <w:rFonts w:ascii="Arial" w:hAnsi="Arial" w:cs="Arial"/>
        </w:rPr>
        <w:t xml:space="preserve">, </w:t>
      </w:r>
      <w:r w:rsidR="00715CDE">
        <w:rPr>
          <w:rFonts w:ascii="Arial" w:hAnsi="Arial" w:cs="Arial"/>
        </w:rPr>
        <w:t xml:space="preserve">avec entre autres : </w:t>
      </w:r>
      <w:r w:rsidR="00A270F3">
        <w:rPr>
          <w:rFonts w:ascii="Arial" w:hAnsi="Arial" w:cs="Arial"/>
        </w:rPr>
        <w:t>les différents appels APIs disponibles, les ressources, les informations obligatoire</w:t>
      </w:r>
      <w:r w:rsidR="00715CDE">
        <w:rPr>
          <w:rFonts w:ascii="Arial" w:hAnsi="Arial" w:cs="Arial"/>
        </w:rPr>
        <w:t>s</w:t>
      </w:r>
      <w:r w:rsidR="00AD485C">
        <w:rPr>
          <w:rFonts w:ascii="Arial" w:hAnsi="Arial" w:cs="Arial"/>
        </w:rPr>
        <w:t>.</w:t>
      </w:r>
    </w:p>
    <w:sectPr w:rsidR="00CA2145" w:rsidRPr="00AD485C">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A3A76" w14:textId="77777777" w:rsidR="00C75018" w:rsidRDefault="00C75018" w:rsidP="00E15A4E">
      <w:pPr>
        <w:spacing w:after="0" w:line="240" w:lineRule="auto"/>
      </w:pPr>
      <w:r>
        <w:separator/>
      </w:r>
    </w:p>
  </w:endnote>
  <w:endnote w:type="continuationSeparator" w:id="0">
    <w:p w14:paraId="722007BF" w14:textId="77777777" w:rsidR="00C75018" w:rsidRDefault="00C75018" w:rsidP="00E15A4E">
      <w:pPr>
        <w:spacing w:after="0" w:line="240" w:lineRule="auto"/>
      </w:pPr>
      <w:r>
        <w:continuationSeparator/>
      </w:r>
    </w:p>
  </w:endnote>
  <w:endnote w:type="continuationNotice" w:id="1">
    <w:p w14:paraId="202CB49B" w14:textId="77777777" w:rsidR="00C75018" w:rsidRDefault="00C750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t">
    <w:altName w:val="Arial"/>
    <w:charset w:val="00"/>
    <w:family w:val="auto"/>
    <w:pitch w:val="variable"/>
    <w:sig w:usb0="E00002E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0D57D" w14:textId="3542C9B9" w:rsidR="00E15A4E" w:rsidRDefault="00E15A4E">
    <w:pPr>
      <w:pStyle w:val="Footer"/>
    </w:pPr>
    <w:r>
      <w:rPr>
        <w:noProof/>
      </w:rPr>
      <mc:AlternateContent>
        <mc:Choice Requires="wps">
          <w:drawing>
            <wp:anchor distT="0" distB="0" distL="114300" distR="114300" simplePos="0" relativeHeight="251658240" behindDoc="0" locked="0" layoutInCell="0" allowOverlap="1" wp14:anchorId="5E418FF4" wp14:editId="2CEBD9D5">
              <wp:simplePos x="0" y="0"/>
              <wp:positionH relativeFrom="page">
                <wp:posOffset>0</wp:posOffset>
              </wp:positionH>
              <wp:positionV relativeFrom="page">
                <wp:posOffset>10234930</wp:posOffset>
              </wp:positionV>
              <wp:extent cx="7560310" cy="266700"/>
              <wp:effectExtent l="0" t="0" r="0" b="0"/>
              <wp:wrapNone/>
              <wp:docPr id="1" name="MSIPCM5003426f8d4e13c85686566a" descr="{&quot;HashCode&quot;:-9291969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B368A4" w14:textId="1A547F19" w:rsidR="00E15A4E" w:rsidRPr="00E15A4E" w:rsidRDefault="00E15A4E" w:rsidP="00E15A4E">
                          <w:pPr>
                            <w:spacing w:after="0"/>
                            <w:rPr>
                              <w:rFonts w:ascii="Calibri" w:hAnsi="Calibri" w:cs="Calibri"/>
                              <w:color w:val="FFFFFF"/>
                              <w:sz w:val="2"/>
                            </w:rPr>
                          </w:pPr>
                          <w:r w:rsidRPr="00E15A4E">
                            <w:rPr>
                              <w:rFonts w:ascii="Calibri" w:hAnsi="Calibri" w:cs="Calibri"/>
                              <w:color w:val="FFFFFF"/>
                              <w:sz w:val="2"/>
                            </w:rPr>
                            <w:t>C2 - Internal Natixis</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E418FF4" id="_x0000_t202" coordsize="21600,21600" o:spt="202" path="m,l,21600r21600,l21600,xe">
              <v:stroke joinstyle="miter"/>
              <v:path gradientshapeok="t" o:connecttype="rect"/>
            </v:shapetype>
            <v:shape id="MSIPCM5003426f8d4e13c85686566a" o:spid="_x0000_s1026" type="#_x0000_t202" alt="{&quot;HashCode&quot;:-929196920,&quot;Height&quot;:841.0,&quot;Width&quot;:595.0,&quot;Placement&quot;:&quot;Footer&quot;,&quot;Index&quot;:&quot;Primary&quot;,&quot;Section&quot;:1,&quot;Top&quot;:0.0,&quot;Left&quot;:0.0}" style="position:absolute;margin-left:0;margin-top:805.9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" o:allowincell="f" filled="f" stroked="f" strokeweight=".5pt">
              <v:textbox inset="20pt,0,,0">
                <w:txbxContent>
                  <w:p w14:paraId="53B368A4" w14:textId="1A547F19" w:rsidR="00E15A4E" w:rsidRPr="00E15A4E" w:rsidRDefault="00E15A4E" w:rsidP="00E15A4E">
                    <w:pPr>
                      <w:spacing w:after="0"/>
                      <w:rPr>
                        <w:rFonts w:ascii="Calibri" w:hAnsi="Calibri" w:cs="Calibri"/>
                        <w:color w:val="FFFFFF"/>
                        <w:sz w:val="2"/>
                      </w:rPr>
                    </w:pPr>
                    <w:r w:rsidRPr="00E15A4E">
                      <w:rPr>
                        <w:rFonts w:ascii="Calibri" w:hAnsi="Calibri" w:cs="Calibri"/>
                        <w:color w:val="FFFFFF"/>
                        <w:sz w:val="2"/>
                      </w:rPr>
                      <w:t>C2 - Internal Natixis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296D3" w14:textId="77777777" w:rsidR="00C75018" w:rsidRDefault="00C75018" w:rsidP="00E15A4E">
      <w:pPr>
        <w:spacing w:after="0" w:line="240" w:lineRule="auto"/>
      </w:pPr>
      <w:r>
        <w:separator/>
      </w:r>
    </w:p>
  </w:footnote>
  <w:footnote w:type="continuationSeparator" w:id="0">
    <w:p w14:paraId="04EDE919" w14:textId="77777777" w:rsidR="00C75018" w:rsidRDefault="00C75018" w:rsidP="00E15A4E">
      <w:pPr>
        <w:spacing w:after="0" w:line="240" w:lineRule="auto"/>
      </w:pPr>
      <w:r>
        <w:continuationSeparator/>
      </w:r>
    </w:p>
  </w:footnote>
  <w:footnote w:type="continuationNotice" w:id="1">
    <w:p w14:paraId="3E903B53" w14:textId="77777777" w:rsidR="00C75018" w:rsidRDefault="00C750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96443" w14:textId="0DCAF325" w:rsidR="00BF480B" w:rsidRDefault="00BF480B">
    <w:pPr>
      <w:pStyle w:val="Header"/>
    </w:pPr>
    <w:r>
      <w:rPr>
        <w:noProof/>
      </w:rPr>
      <w:drawing>
        <wp:inline distT="0" distB="0" distL="0" distR="0" wp14:anchorId="628E1035" wp14:editId="7F10B17E">
          <wp:extent cx="1114425" cy="495300"/>
          <wp:effectExtent l="0" t="0" r="9525" b="0"/>
          <wp:docPr id="668861978" name="Image 1" descr="http://www.s-money.fr/IMG/siteo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extLst>
                      <a:ext uri="{28A0092B-C50C-407E-A947-70E740481C1C}">
                        <a14:useLocalDpi xmlns:a14="http://schemas.microsoft.com/office/drawing/2010/main" val="0"/>
                      </a:ext>
                    </a:extLst>
                  </a:blip>
                  <a:stretch>
                    <a:fillRect/>
                  </a:stretch>
                </pic:blipFill>
                <pic:spPr>
                  <a:xfrm>
                    <a:off x="0" y="0"/>
                    <a:ext cx="1114425" cy="495300"/>
                  </a:xfrm>
                  <a:prstGeom prst="rect">
                    <a:avLst/>
                  </a:prstGeom>
                </pic:spPr>
              </pic:pic>
            </a:graphicData>
          </a:graphic>
        </wp:inline>
      </w:drawing>
    </w:r>
  </w:p>
  <w:p w14:paraId="179E79E8" w14:textId="77777777" w:rsidR="001764C9" w:rsidRDefault="001764C9">
    <w:pPr>
      <w:pStyle w:val="Header"/>
    </w:pPr>
  </w:p>
  <w:p w14:paraId="5DCBB564" w14:textId="77777777" w:rsidR="00E15A4E" w:rsidRDefault="00E15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340F1"/>
    <w:multiLevelType w:val="hybridMultilevel"/>
    <w:tmpl w:val="F912F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CC5E4D"/>
    <w:multiLevelType w:val="hybridMultilevel"/>
    <w:tmpl w:val="9BA21730"/>
    <w:lvl w:ilvl="0" w:tplc="DA20BD2A">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0F7697"/>
    <w:multiLevelType w:val="hybridMultilevel"/>
    <w:tmpl w:val="C2EA30B2"/>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2C93368B"/>
    <w:multiLevelType w:val="multilevel"/>
    <w:tmpl w:val="040C0025"/>
    <w:lvl w:ilvl="0">
      <w:start w:val="1"/>
      <w:numFmt w:val="decimal"/>
      <w:pStyle w:val="Heading1"/>
      <w:lvlText w:val="%1"/>
      <w:lvlJc w:val="left"/>
      <w:pPr>
        <w:ind w:left="4118"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2A638F6"/>
    <w:multiLevelType w:val="hybridMultilevel"/>
    <w:tmpl w:val="E9D66EDA"/>
    <w:lvl w:ilvl="0" w:tplc="46CA396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7020B8"/>
    <w:multiLevelType w:val="hybridMultilevel"/>
    <w:tmpl w:val="E51CE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5A627F3"/>
    <w:multiLevelType w:val="hybridMultilevel"/>
    <w:tmpl w:val="937C94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5B22CC"/>
    <w:multiLevelType w:val="hybridMultilevel"/>
    <w:tmpl w:val="45CC1E8A"/>
    <w:lvl w:ilvl="0" w:tplc="2E32B3B8">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6201F7"/>
    <w:multiLevelType w:val="hybridMultilevel"/>
    <w:tmpl w:val="0136D0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E64B6C"/>
    <w:multiLevelType w:val="hybridMultilevel"/>
    <w:tmpl w:val="8C74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722516B"/>
    <w:multiLevelType w:val="hybridMultilevel"/>
    <w:tmpl w:val="819E13B2"/>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5835CD"/>
    <w:multiLevelType w:val="hybridMultilevel"/>
    <w:tmpl w:val="7BA4A4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484680"/>
    <w:multiLevelType w:val="hybridMultilevel"/>
    <w:tmpl w:val="D3D42A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12"/>
  </w:num>
  <w:num w:numId="10">
    <w:abstractNumId w:val="0"/>
  </w:num>
  <w:num w:numId="11">
    <w:abstractNumId w:val="5"/>
  </w:num>
  <w:num w:numId="12">
    <w:abstractNumId w:val="8"/>
  </w:num>
  <w:num w:numId="13">
    <w:abstractNumId w:val="6"/>
  </w:num>
  <w:num w:numId="14">
    <w:abstractNumId w:val="2"/>
  </w:num>
  <w:num w:numId="15">
    <w:abstractNumId w:val="3"/>
  </w:num>
  <w:num w:numId="16">
    <w:abstractNumId w:val="3"/>
  </w:num>
  <w:num w:numId="17">
    <w:abstractNumId w:val="3"/>
  </w:num>
  <w:num w:numId="18">
    <w:abstractNumId w:val="3"/>
  </w:num>
  <w:num w:numId="19">
    <w:abstractNumId w:val="4"/>
  </w:num>
  <w:num w:numId="20">
    <w:abstractNumId w:val="1"/>
  </w:num>
  <w:num w:numId="21">
    <w:abstractNumId w:val="7"/>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BA"/>
    <w:rsid w:val="00017971"/>
    <w:rsid w:val="00097AEE"/>
    <w:rsid w:val="000A104A"/>
    <w:rsid w:val="000A5F54"/>
    <w:rsid w:val="000B5816"/>
    <w:rsid w:val="000C2F92"/>
    <w:rsid w:val="000D60F6"/>
    <w:rsid w:val="000E772F"/>
    <w:rsid w:val="000F11BA"/>
    <w:rsid w:val="0011176D"/>
    <w:rsid w:val="00130FEC"/>
    <w:rsid w:val="00157A7B"/>
    <w:rsid w:val="001764C9"/>
    <w:rsid w:val="001B2A63"/>
    <w:rsid w:val="001C6151"/>
    <w:rsid w:val="001C726E"/>
    <w:rsid w:val="001E7074"/>
    <w:rsid w:val="00220C3E"/>
    <w:rsid w:val="002760F1"/>
    <w:rsid w:val="0027692F"/>
    <w:rsid w:val="0027729A"/>
    <w:rsid w:val="00290559"/>
    <w:rsid w:val="002C0E76"/>
    <w:rsid w:val="002F046A"/>
    <w:rsid w:val="0031170C"/>
    <w:rsid w:val="003607D3"/>
    <w:rsid w:val="003638CE"/>
    <w:rsid w:val="00380FAA"/>
    <w:rsid w:val="0039415B"/>
    <w:rsid w:val="003D78D4"/>
    <w:rsid w:val="004105E5"/>
    <w:rsid w:val="00430565"/>
    <w:rsid w:val="004549D2"/>
    <w:rsid w:val="00462F34"/>
    <w:rsid w:val="00465256"/>
    <w:rsid w:val="004737CB"/>
    <w:rsid w:val="00485A73"/>
    <w:rsid w:val="004C0137"/>
    <w:rsid w:val="004D3589"/>
    <w:rsid w:val="005008B2"/>
    <w:rsid w:val="00523FDC"/>
    <w:rsid w:val="00561530"/>
    <w:rsid w:val="00567A81"/>
    <w:rsid w:val="005E63FE"/>
    <w:rsid w:val="005E7C9B"/>
    <w:rsid w:val="006017A7"/>
    <w:rsid w:val="0061047E"/>
    <w:rsid w:val="00611E7A"/>
    <w:rsid w:val="00623061"/>
    <w:rsid w:val="006357D2"/>
    <w:rsid w:val="00635A86"/>
    <w:rsid w:val="006442A6"/>
    <w:rsid w:val="00654A2F"/>
    <w:rsid w:val="006D0064"/>
    <w:rsid w:val="00713EB7"/>
    <w:rsid w:val="00715CDE"/>
    <w:rsid w:val="00726756"/>
    <w:rsid w:val="00732E35"/>
    <w:rsid w:val="0074285A"/>
    <w:rsid w:val="0075048F"/>
    <w:rsid w:val="0078789E"/>
    <w:rsid w:val="007962DA"/>
    <w:rsid w:val="007F5346"/>
    <w:rsid w:val="007F7F06"/>
    <w:rsid w:val="0084327A"/>
    <w:rsid w:val="008706D4"/>
    <w:rsid w:val="00876354"/>
    <w:rsid w:val="008854EA"/>
    <w:rsid w:val="008B7EFC"/>
    <w:rsid w:val="008C109B"/>
    <w:rsid w:val="008D6F99"/>
    <w:rsid w:val="008F2424"/>
    <w:rsid w:val="00946BD9"/>
    <w:rsid w:val="009516F8"/>
    <w:rsid w:val="009575FC"/>
    <w:rsid w:val="00963CF2"/>
    <w:rsid w:val="00973D99"/>
    <w:rsid w:val="009903DE"/>
    <w:rsid w:val="009C21D2"/>
    <w:rsid w:val="009E255B"/>
    <w:rsid w:val="00A21656"/>
    <w:rsid w:val="00A270F3"/>
    <w:rsid w:val="00A44ECB"/>
    <w:rsid w:val="00A64A81"/>
    <w:rsid w:val="00A724D3"/>
    <w:rsid w:val="00A73413"/>
    <w:rsid w:val="00A766E7"/>
    <w:rsid w:val="00A812DB"/>
    <w:rsid w:val="00AD485C"/>
    <w:rsid w:val="00AD5767"/>
    <w:rsid w:val="00AD66EF"/>
    <w:rsid w:val="00AE5BA8"/>
    <w:rsid w:val="00AF679A"/>
    <w:rsid w:val="00B340BE"/>
    <w:rsid w:val="00B4025C"/>
    <w:rsid w:val="00B44FE1"/>
    <w:rsid w:val="00BC5885"/>
    <w:rsid w:val="00BD2F44"/>
    <w:rsid w:val="00BD7738"/>
    <w:rsid w:val="00BE2DAB"/>
    <w:rsid w:val="00BE3219"/>
    <w:rsid w:val="00BF480B"/>
    <w:rsid w:val="00C33175"/>
    <w:rsid w:val="00C47732"/>
    <w:rsid w:val="00C75018"/>
    <w:rsid w:val="00CA2004"/>
    <w:rsid w:val="00CA2145"/>
    <w:rsid w:val="00D02498"/>
    <w:rsid w:val="00D14E83"/>
    <w:rsid w:val="00D60466"/>
    <w:rsid w:val="00D751B9"/>
    <w:rsid w:val="00D80614"/>
    <w:rsid w:val="00DB5AD2"/>
    <w:rsid w:val="00DC0663"/>
    <w:rsid w:val="00DF3ED8"/>
    <w:rsid w:val="00E13F20"/>
    <w:rsid w:val="00E15A4E"/>
    <w:rsid w:val="00E74304"/>
    <w:rsid w:val="00E81B64"/>
    <w:rsid w:val="00E81DC7"/>
    <w:rsid w:val="00EA04F1"/>
    <w:rsid w:val="00EB2A3B"/>
    <w:rsid w:val="00EE41BC"/>
    <w:rsid w:val="00F0228D"/>
    <w:rsid w:val="00F456A5"/>
    <w:rsid w:val="00F4574A"/>
    <w:rsid w:val="00F62E5A"/>
    <w:rsid w:val="00F96A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77571"/>
  <w15:chartTrackingRefBased/>
  <w15:docId w15:val="{FA62743C-0751-47C6-9AD1-BDC01A0A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1BA"/>
    <w:pPr>
      <w:keepNext/>
      <w:keepLines/>
      <w:numPr>
        <w:numId w:val="2"/>
      </w:numPr>
      <w:pBdr>
        <w:bottom w:val="single" w:sz="8" w:space="1" w:color="571E74"/>
      </w:pBdr>
      <w:spacing w:before="240" w:after="240" w:line="240" w:lineRule="auto"/>
      <w:jc w:val="right"/>
      <w:outlineLvl w:val="0"/>
    </w:pPr>
    <w:rPr>
      <w:rFonts w:ascii="Roboto" w:eastAsiaTheme="majorEastAsia" w:hAnsi="Roboto" w:cstheme="majorBidi"/>
      <w:b/>
      <w:caps/>
      <w:color w:val="571E74"/>
      <w:sz w:val="28"/>
      <w:szCs w:val="32"/>
      <w:lang w:eastAsia="ja-JP"/>
    </w:rPr>
  </w:style>
  <w:style w:type="paragraph" w:styleId="Heading2">
    <w:name w:val="heading 2"/>
    <w:basedOn w:val="Normal"/>
    <w:next w:val="Normal"/>
    <w:link w:val="Heading2Char"/>
    <w:uiPriority w:val="99"/>
    <w:unhideWhenUsed/>
    <w:qFormat/>
    <w:rsid w:val="000F11BA"/>
    <w:pPr>
      <w:keepNext/>
      <w:keepLines/>
      <w:numPr>
        <w:ilvl w:val="1"/>
        <w:numId w:val="2"/>
      </w:numPr>
      <w:spacing w:before="120" w:after="120" w:line="240" w:lineRule="auto"/>
      <w:jc w:val="both"/>
      <w:outlineLvl w:val="1"/>
    </w:pPr>
    <w:rPr>
      <w:rFonts w:ascii="Roboto" w:eastAsiaTheme="majorEastAsia" w:hAnsi="Roboto" w:cstheme="majorBidi"/>
      <w:b/>
      <w:color w:val="571E74"/>
      <w:sz w:val="26"/>
      <w:szCs w:val="26"/>
    </w:rPr>
  </w:style>
  <w:style w:type="paragraph" w:styleId="Heading3">
    <w:name w:val="heading 3"/>
    <w:basedOn w:val="Normal"/>
    <w:next w:val="Normal"/>
    <w:link w:val="Heading3Char"/>
    <w:uiPriority w:val="9"/>
    <w:unhideWhenUsed/>
    <w:qFormat/>
    <w:rsid w:val="000F11BA"/>
    <w:pPr>
      <w:keepNext/>
      <w:keepLines/>
      <w:numPr>
        <w:ilvl w:val="2"/>
        <w:numId w:val="2"/>
      </w:numPr>
      <w:spacing w:before="40" w:after="0" w:line="240" w:lineRule="auto"/>
      <w:jc w:val="both"/>
      <w:outlineLvl w:val="2"/>
    </w:pPr>
    <w:rPr>
      <w:rFonts w:ascii="Roboto" w:eastAsiaTheme="majorEastAsia" w:hAnsi="Roboto" w:cstheme="majorBidi"/>
      <w:color w:val="571E74"/>
      <w:szCs w:val="24"/>
    </w:rPr>
  </w:style>
  <w:style w:type="paragraph" w:styleId="Heading4">
    <w:name w:val="heading 4"/>
    <w:basedOn w:val="Normal"/>
    <w:next w:val="Normal"/>
    <w:link w:val="Heading4Char"/>
    <w:uiPriority w:val="9"/>
    <w:unhideWhenUsed/>
    <w:qFormat/>
    <w:rsid w:val="000F11BA"/>
    <w:pPr>
      <w:keepNext/>
      <w:keepLines/>
      <w:numPr>
        <w:ilvl w:val="3"/>
        <w:numId w:val="2"/>
      </w:numPr>
      <w:spacing w:before="40" w:after="0" w:line="240" w:lineRule="auto"/>
      <w:jc w:val="both"/>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11BA"/>
    <w:pPr>
      <w:keepNext/>
      <w:keepLines/>
      <w:numPr>
        <w:ilvl w:val="4"/>
        <w:numId w:val="2"/>
      </w:numPr>
      <w:spacing w:before="40" w:after="0" w:line="240" w:lineRule="auto"/>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11BA"/>
    <w:pPr>
      <w:keepNext/>
      <w:keepLines/>
      <w:numPr>
        <w:ilvl w:val="5"/>
        <w:numId w:val="2"/>
      </w:numPr>
      <w:spacing w:before="40" w:after="0" w:line="240" w:lineRule="auto"/>
      <w:jc w:val="both"/>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11BA"/>
    <w:pPr>
      <w:keepNext/>
      <w:keepLines/>
      <w:numPr>
        <w:ilvl w:val="6"/>
        <w:numId w:val="2"/>
      </w:numPr>
      <w:spacing w:before="40" w:after="0" w:line="240" w:lineRule="auto"/>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11BA"/>
    <w:pPr>
      <w:keepNext/>
      <w:keepLines/>
      <w:numPr>
        <w:ilvl w:val="7"/>
        <w:numId w:val="2"/>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11BA"/>
    <w:pPr>
      <w:keepNext/>
      <w:keepLines/>
      <w:numPr>
        <w:ilvl w:val="8"/>
        <w:numId w:val="2"/>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1BA"/>
    <w:rPr>
      <w:rFonts w:ascii="Roboto" w:eastAsiaTheme="majorEastAsia" w:hAnsi="Roboto" w:cstheme="majorBidi"/>
      <w:b/>
      <w:caps/>
      <w:color w:val="571E74"/>
      <w:sz w:val="28"/>
      <w:szCs w:val="32"/>
      <w:lang w:eastAsia="ja-JP"/>
    </w:rPr>
  </w:style>
  <w:style w:type="character" w:customStyle="1" w:styleId="Heading2Char">
    <w:name w:val="Heading 2 Char"/>
    <w:basedOn w:val="DefaultParagraphFont"/>
    <w:link w:val="Heading2"/>
    <w:uiPriority w:val="99"/>
    <w:rsid w:val="000F11BA"/>
    <w:rPr>
      <w:rFonts w:ascii="Roboto" w:eastAsiaTheme="majorEastAsia" w:hAnsi="Roboto" w:cstheme="majorBidi"/>
      <w:b/>
      <w:color w:val="571E74"/>
      <w:sz w:val="26"/>
      <w:szCs w:val="26"/>
    </w:rPr>
  </w:style>
  <w:style w:type="character" w:customStyle="1" w:styleId="Heading3Char">
    <w:name w:val="Heading 3 Char"/>
    <w:basedOn w:val="DefaultParagraphFont"/>
    <w:link w:val="Heading3"/>
    <w:uiPriority w:val="9"/>
    <w:rsid w:val="000F11BA"/>
    <w:rPr>
      <w:rFonts w:ascii="Roboto" w:eastAsiaTheme="majorEastAsia" w:hAnsi="Roboto" w:cstheme="majorBidi"/>
      <w:color w:val="571E74"/>
      <w:szCs w:val="24"/>
    </w:rPr>
  </w:style>
  <w:style w:type="character" w:customStyle="1" w:styleId="Heading4Char">
    <w:name w:val="Heading 4 Char"/>
    <w:basedOn w:val="DefaultParagraphFont"/>
    <w:link w:val="Heading4"/>
    <w:uiPriority w:val="9"/>
    <w:rsid w:val="000F11B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F11B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F11B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F11B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F1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11BA"/>
    <w:rPr>
      <w:rFonts w:asciiTheme="majorHAnsi" w:eastAsiaTheme="majorEastAsia" w:hAnsiTheme="majorHAnsi" w:cstheme="majorBidi"/>
      <w:i/>
      <w:iCs/>
      <w:color w:val="272727" w:themeColor="text1" w:themeTint="D8"/>
      <w:sz w:val="21"/>
      <w:szCs w:val="21"/>
    </w:rPr>
  </w:style>
  <w:style w:type="paragraph" w:styleId="ListParagraph">
    <w:name w:val="List Paragraph"/>
    <w:aliases w:val="AB List 1,Bullet Points,List Paragraph1,ProcessA,Listes Puce"/>
    <w:basedOn w:val="Normal"/>
    <w:link w:val="ListParagraphChar"/>
    <w:uiPriority w:val="34"/>
    <w:qFormat/>
    <w:rsid w:val="000F11BA"/>
    <w:pPr>
      <w:spacing w:after="0" w:line="240" w:lineRule="auto"/>
      <w:ind w:left="720"/>
      <w:contextualSpacing/>
      <w:jc w:val="both"/>
    </w:pPr>
    <w:rPr>
      <w:rFonts w:ascii="Roboto" w:hAnsi="Roboto"/>
    </w:rPr>
  </w:style>
  <w:style w:type="character" w:customStyle="1" w:styleId="ListParagraphChar">
    <w:name w:val="List Paragraph Char"/>
    <w:aliases w:val="AB List 1 Char,Bullet Points Char,List Paragraph1 Char,ProcessA Char,Listes Puce Char"/>
    <w:basedOn w:val="DefaultParagraphFont"/>
    <w:link w:val="ListParagraph"/>
    <w:uiPriority w:val="34"/>
    <w:qFormat/>
    <w:rsid w:val="000F11BA"/>
    <w:rPr>
      <w:rFonts w:ascii="Roboto" w:hAnsi="Roboto"/>
    </w:rPr>
  </w:style>
  <w:style w:type="character" w:styleId="Hyperlink">
    <w:name w:val="Hyperlink"/>
    <w:basedOn w:val="DefaultParagraphFont"/>
    <w:uiPriority w:val="99"/>
    <w:unhideWhenUsed/>
    <w:rsid w:val="000A5F54"/>
    <w:rPr>
      <w:color w:val="0000FF"/>
      <w:u w:val="single"/>
    </w:rPr>
  </w:style>
  <w:style w:type="character" w:styleId="UnresolvedMention">
    <w:name w:val="Unresolved Mention"/>
    <w:basedOn w:val="DefaultParagraphFont"/>
    <w:uiPriority w:val="99"/>
    <w:semiHidden/>
    <w:unhideWhenUsed/>
    <w:rsid w:val="000A5F54"/>
    <w:rPr>
      <w:color w:val="605E5C"/>
      <w:shd w:val="clear" w:color="auto" w:fill="E1DFDD"/>
    </w:rPr>
  </w:style>
  <w:style w:type="paragraph" w:styleId="Header">
    <w:name w:val="header"/>
    <w:basedOn w:val="Normal"/>
    <w:link w:val="HeaderChar"/>
    <w:uiPriority w:val="99"/>
    <w:unhideWhenUsed/>
    <w:rsid w:val="00E15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A4E"/>
  </w:style>
  <w:style w:type="paragraph" w:styleId="Footer">
    <w:name w:val="footer"/>
    <w:basedOn w:val="Normal"/>
    <w:link w:val="FooterChar"/>
    <w:uiPriority w:val="99"/>
    <w:unhideWhenUsed/>
    <w:rsid w:val="00E15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367064">
      <w:bodyDiv w:val="1"/>
      <w:marLeft w:val="0"/>
      <w:marRight w:val="0"/>
      <w:marTop w:val="0"/>
      <w:marBottom w:val="0"/>
      <w:divBdr>
        <w:top w:val="none" w:sz="0" w:space="0" w:color="auto"/>
        <w:left w:val="none" w:sz="0" w:space="0" w:color="auto"/>
        <w:bottom w:val="none" w:sz="0" w:space="0" w:color="auto"/>
        <w:right w:val="none" w:sz="0" w:space="0" w:color="auto"/>
      </w:divBdr>
      <w:divsChild>
        <w:div w:id="241455500">
          <w:marLeft w:val="0"/>
          <w:marRight w:val="0"/>
          <w:marTop w:val="0"/>
          <w:marBottom w:val="0"/>
          <w:divBdr>
            <w:top w:val="none" w:sz="0" w:space="0" w:color="auto"/>
            <w:left w:val="none" w:sz="0" w:space="0" w:color="auto"/>
            <w:bottom w:val="none" w:sz="0" w:space="0" w:color="auto"/>
            <w:right w:val="none" w:sz="0" w:space="0" w:color="auto"/>
          </w:divBdr>
        </w:div>
      </w:divsChild>
    </w:div>
    <w:div w:id="297149739">
      <w:bodyDiv w:val="1"/>
      <w:marLeft w:val="0"/>
      <w:marRight w:val="0"/>
      <w:marTop w:val="0"/>
      <w:marBottom w:val="0"/>
      <w:divBdr>
        <w:top w:val="none" w:sz="0" w:space="0" w:color="auto"/>
        <w:left w:val="none" w:sz="0" w:space="0" w:color="auto"/>
        <w:bottom w:val="none" w:sz="0" w:space="0" w:color="auto"/>
        <w:right w:val="none" w:sz="0" w:space="0" w:color="auto"/>
      </w:divBdr>
      <w:divsChild>
        <w:div w:id="719940883">
          <w:marLeft w:val="0"/>
          <w:marRight w:val="0"/>
          <w:marTop w:val="0"/>
          <w:marBottom w:val="0"/>
          <w:divBdr>
            <w:top w:val="none" w:sz="0" w:space="0" w:color="auto"/>
            <w:left w:val="none" w:sz="0" w:space="0" w:color="auto"/>
            <w:bottom w:val="none" w:sz="0" w:space="0" w:color="auto"/>
            <w:right w:val="none" w:sz="0" w:space="0" w:color="auto"/>
          </w:divBdr>
        </w:div>
      </w:divsChild>
    </w:div>
    <w:div w:id="776213185">
      <w:bodyDiv w:val="1"/>
      <w:marLeft w:val="0"/>
      <w:marRight w:val="0"/>
      <w:marTop w:val="0"/>
      <w:marBottom w:val="0"/>
      <w:divBdr>
        <w:top w:val="none" w:sz="0" w:space="0" w:color="auto"/>
        <w:left w:val="none" w:sz="0" w:space="0" w:color="auto"/>
        <w:bottom w:val="none" w:sz="0" w:space="0" w:color="auto"/>
        <w:right w:val="none" w:sz="0" w:space="0" w:color="auto"/>
      </w:divBdr>
    </w:div>
    <w:div w:id="172918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ostman.com/download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sb-api.xpollens.com/" TargetMode="External"/><Relationship Id="rId17" Type="http://schemas.openxmlformats.org/officeDocument/2006/relationships/hyperlink" Target="mailto:demo-so@xpollens.com" TargetMode="External"/><Relationship Id="rId2" Type="http://schemas.openxmlformats.org/officeDocument/2006/relationships/customXml" Target="../customXml/item2.xml"/><Relationship Id="rId16" Type="http://schemas.openxmlformats.org/officeDocument/2006/relationships/hyperlink" Target="https://sb-partners.xpollen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b-connect.xpollens.com/connect/tok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866667373C8946803BC5197DDE7F5A" ma:contentTypeVersion="11" ma:contentTypeDescription="Crée un document." ma:contentTypeScope="" ma:versionID="ddd73da5f6d54311500b763db6ecc9f1">
  <xsd:schema xmlns:xsd="http://www.w3.org/2001/XMLSchema" xmlns:xs="http://www.w3.org/2001/XMLSchema" xmlns:p="http://schemas.microsoft.com/office/2006/metadata/properties" xmlns:ns2="35b54843-0594-419c-a91d-ccbe5cbd1b34" xmlns:ns3="65b089db-74a8-48d2-96cb-70fd3cde5eaa" targetNamespace="http://schemas.microsoft.com/office/2006/metadata/properties" ma:root="true" ma:fieldsID="9c6f5e3cb54fb90105e17b0e9379cfca" ns2:_="" ns3:_="">
    <xsd:import namespace="35b54843-0594-419c-a91d-ccbe5cbd1b34"/>
    <xsd:import namespace="65b089db-74a8-48d2-96cb-70fd3cde5e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b54843-0594-419c-a91d-ccbe5cbd1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b089db-74a8-48d2-96cb-70fd3cde5eaa"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c52eb4dc-0ef3-4aa8-8e03-025dbf6c8637" ContentTypeId="0x0101" PreviousValue="false"/>
</file>

<file path=customXml/itemProps1.xml><?xml version="1.0" encoding="utf-8"?>
<ds:datastoreItem xmlns:ds="http://schemas.openxmlformats.org/officeDocument/2006/customXml" ds:itemID="{0C7D4672-9537-4420-AF06-D1EAA55D834F}"/>
</file>

<file path=customXml/itemProps2.xml><?xml version="1.0" encoding="utf-8"?>
<ds:datastoreItem xmlns:ds="http://schemas.openxmlformats.org/officeDocument/2006/customXml" ds:itemID="{07004B3C-FA03-4589-BB71-03D18D3C50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C491C0-A968-446D-8030-FDD652390CD7}">
  <ds:schemaRefs>
    <ds:schemaRef ds:uri="http://schemas.openxmlformats.org/officeDocument/2006/bibliography"/>
  </ds:schemaRefs>
</ds:datastoreItem>
</file>

<file path=customXml/itemProps4.xml><?xml version="1.0" encoding="utf-8"?>
<ds:datastoreItem xmlns:ds="http://schemas.openxmlformats.org/officeDocument/2006/customXml" ds:itemID="{B21E98DF-3127-410F-8390-3B8C11AB151F}">
  <ds:schemaRefs>
    <ds:schemaRef ds:uri="http://schemas.microsoft.com/sharepoint/v3/contenttype/forms"/>
  </ds:schemaRefs>
</ds:datastoreItem>
</file>

<file path=customXml/itemProps5.xml><?xml version="1.0" encoding="utf-8"?>
<ds:datastoreItem xmlns:ds="http://schemas.openxmlformats.org/officeDocument/2006/customXml" ds:itemID="{3F5D79EF-BE4F-4D0F-B3C7-1E3BD74730B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671</Words>
  <Characters>3829</Characters>
  <Application>Microsoft Office Word</Application>
  <DocSecurity>4</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4492</CharactersWithSpaces>
  <SharedDoc>false</SharedDoc>
  <HLinks>
    <vt:vector size="30" baseType="variant">
      <vt:variant>
        <vt:i4>8192026</vt:i4>
      </vt:variant>
      <vt:variant>
        <vt:i4>12</vt:i4>
      </vt:variant>
      <vt:variant>
        <vt:i4>0</vt:i4>
      </vt:variant>
      <vt:variant>
        <vt:i4>5</vt:i4>
      </vt:variant>
      <vt:variant>
        <vt:lpwstr>mailto:demo-so@xpollens.com</vt:lpwstr>
      </vt:variant>
      <vt:variant>
        <vt:lpwstr/>
      </vt:variant>
      <vt:variant>
        <vt:i4>4653129</vt:i4>
      </vt:variant>
      <vt:variant>
        <vt:i4>9</vt:i4>
      </vt:variant>
      <vt:variant>
        <vt:i4>0</vt:i4>
      </vt:variant>
      <vt:variant>
        <vt:i4>5</vt:i4>
      </vt:variant>
      <vt:variant>
        <vt:lpwstr>https://sb-partners.xpollens.com/</vt:lpwstr>
      </vt:variant>
      <vt:variant>
        <vt:lpwstr/>
      </vt:variant>
      <vt:variant>
        <vt:i4>5439573</vt:i4>
      </vt:variant>
      <vt:variant>
        <vt:i4>6</vt:i4>
      </vt:variant>
      <vt:variant>
        <vt:i4>0</vt:i4>
      </vt:variant>
      <vt:variant>
        <vt:i4>5</vt:i4>
      </vt:variant>
      <vt:variant>
        <vt:lpwstr>https://sb-connect.xpollens.com/connect/token</vt:lpwstr>
      </vt:variant>
      <vt:variant>
        <vt:lpwstr/>
      </vt:variant>
      <vt:variant>
        <vt:i4>7929891</vt:i4>
      </vt:variant>
      <vt:variant>
        <vt:i4>3</vt:i4>
      </vt:variant>
      <vt:variant>
        <vt:i4>0</vt:i4>
      </vt:variant>
      <vt:variant>
        <vt:i4>5</vt:i4>
      </vt:variant>
      <vt:variant>
        <vt:lpwstr>https://www.postman.com/downloads/</vt:lpwstr>
      </vt:variant>
      <vt:variant>
        <vt:lpwstr/>
      </vt:variant>
      <vt:variant>
        <vt:i4>68</vt:i4>
      </vt:variant>
      <vt:variant>
        <vt:i4>0</vt:i4>
      </vt:variant>
      <vt:variant>
        <vt:i4>0</vt:i4>
      </vt:variant>
      <vt:variant>
        <vt:i4>5</vt:i4>
      </vt:variant>
      <vt:variant>
        <vt:lpwstr>https://sb-api.xpollens.com/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Curiel Anthony</dc:creator>
  <cp:keywords/>
  <dc:description/>
  <cp:lastModifiedBy>Alexandros</cp:lastModifiedBy>
  <cp:revision>41</cp:revision>
  <dcterms:created xsi:type="dcterms:W3CDTF">2020-11-26T03:43:00Z</dcterms:created>
  <dcterms:modified xsi:type="dcterms:W3CDTF">2020-11-26T18:14:00Z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0x010100F1866667373C8946803BC5197DDE7F5A</vt:lpwstr>
  </property>
  <property fmtid="{D5CDD505-2E9C-101B-9397-08002B2CF9AE}" pid="3" name="MSIP_Label_797e4f81-4b1c-4a3a-b237-8636707719dc_Enabled">
    <vt:lpwstr>True</vt:lpwstr>
  </property>
  <property fmtid="{D5CDD505-2E9C-101B-9397-08002B2CF9AE}" pid="4" name="MSIP_Label_797e4f81-4b1c-4a3a-b237-8636707719dc_SiteId">
    <vt:lpwstr>d5bb6d35-8a82-4329-b49a-5030bd6497ab</vt:lpwstr>
  </property>
  <property fmtid="{D5CDD505-2E9C-101B-9397-08002B2CF9AE}" pid="5" name="MSIP_Label_797e4f81-4b1c-4a3a-b237-8636707719dc_Owner">
    <vt:lpwstr>guillaume.maigre@natixis.com</vt:lpwstr>
  </property>
  <property fmtid="{D5CDD505-2E9C-101B-9397-08002B2CF9AE}" pid="6" name="MSIP_Label_797e4f81-4b1c-4a3a-b237-8636707719dc_SetDate">
    <vt:lpwstr>2020-11-25T18:54:10.4492831Z</vt:lpwstr>
  </property>
  <property fmtid="{D5CDD505-2E9C-101B-9397-08002B2CF9AE}" pid="7" name="MSIP_Label_797e4f81-4b1c-4a3a-b237-8636707719dc_Name">
    <vt:lpwstr>C2 - Internal Natixis</vt:lpwstr>
  </property>
  <property fmtid="{D5CDD505-2E9C-101B-9397-08002B2CF9AE}" pid="8" name="MSIP_Label_797e4f81-4b1c-4a3a-b237-8636707719dc_Application">
    <vt:lpwstr>Microsoft Azure Information Protection</vt:lpwstr>
  </property>
  <property fmtid="{D5CDD505-2E9C-101B-9397-08002B2CF9AE}" pid="9" name="MSIP_Label_797e4f81-4b1c-4a3a-b237-8636707719dc_ActionId">
    <vt:lpwstr>d3fbc6cb-1b8c-4624-b5b1-408a4923cef2</vt:lpwstr>
  </property>
  <property fmtid="{D5CDD505-2E9C-101B-9397-08002B2CF9AE}" pid="10" name="MSIP_Label_797e4f81-4b1c-4a3a-b237-8636707719dc_Extended_MSFT_Method">
    <vt:lpwstr>Manual</vt:lpwstr>
  </property>
  <property fmtid="{D5CDD505-2E9C-101B-9397-08002B2CF9AE}" pid="11" name="Sensitivity">
    <vt:lpwstr>C2 - Internal Natixis</vt:lpwstr>
  </property>
</Properties>
</file>