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90" w:lineRule="auto"/>
        <w:jc w:val="center"/>
      </w:pPr>
      <w:r>
        <w:rPr>
          <w:rFonts w:ascii="ＭＳ ゴシック" w:eastAsia="ＭＳ ゴシック" w:hAnsi="ＭＳ ゴシック"/>
          <w:b/>
          <w:bCs/>
          <w:sz w:val="34"/>
          <w:szCs w:val="34"/>
        </w:rPr>
        <w:t xml:space="preserve">照　会　書</w:t>
      </w:r>
    </w:p>
    <w:p>
      <w:pPr>
        <w:spacing w:after="320" w:before="0" w:line="290" w:lineRule="auto"/>
        <w:jc w:val="center"/>
      </w:pPr>
      <w:r>
        <w:rPr>
          <w:rFonts w:ascii="ＭＳ ゴシック" w:eastAsia="ＭＳ ゴシック" w:hAnsi="ＭＳ ゴシック"/>
          <w:sz w:val="21"/>
          <w:szCs w:val="21"/>
        </w:rPr>
        <w:t xml:space="preserve">貨物自動車運送事業法・ダンプ規制法の適用に関するお問い合わせ</w:t>
      </w:r>
    </w:p>
    <w:p>
      <w:pPr>
        <w:spacing w:after="240" w:before="0" w:line="290" w:lineRule="auto"/>
        <w:jc w:val="right"/>
      </w:pPr>
      <w:r>
        <w:rPr>
          <w:rFonts w:ascii="ＭＳ 明朝" w:eastAsia="ＭＳ 明朝" w:hAnsi="ＭＳ 明朝"/>
          <w:sz w:val="20"/>
          <w:szCs w:val="20"/>
        </w:rPr>
        <w:t xml:space="preserve">年　　月　　日</w:t>
      </w:r>
    </w:p>
    <w:p>
      <w:pPr>
        <w:spacing w:after="60" w:before="0" w:line="290" w:lineRule="auto"/>
      </w:pPr>
      <w:r>
        <w:rPr>
          <w:rFonts w:ascii="ＭＳ 明朝" w:eastAsia="ＭＳ 明朝" w:hAnsi="ＭＳ 明朝"/>
          <w:sz w:val="22"/>
          <w:szCs w:val="22"/>
        </w:rPr>
        <w:t xml:space="preserve">＿＿＿＿＿＿＿＿＿＿＿＿＿＿＿＿　御中</w:t>
      </w:r>
    </w:p>
    <w:p>
      <w:pPr>
        <w:spacing w:after="300" w:before="0" w:line="290" w:lineRule="auto"/>
      </w:pPr>
      <w:r>
        <w:rPr>
          <w:rFonts w:ascii="ＭＳ 明朝" w:eastAsia="ＭＳ 明朝" w:hAnsi="ＭＳ 明朝"/>
          <w:sz w:val="17"/>
          <w:szCs w:val="17"/>
        </w:rPr>
        <w:t xml:space="preserve">　（東北運輸局 自動車交通部 貨物課 ／ 岩手運輸支局 輸送・監査部門）</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72"/>
      </w:tblGrid>
      <w:tr>
        <w:tc>
          <w:tcPr>
            <w:tcW w:type="dxa" w:w="24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照会者</w:t>
            </w:r>
          </w:p>
        </w:tc>
        <w:tc>
          <w:tcPr>
            <w:tcW w:type="dxa" w:w="66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（会社名）</w:t>
            </w:r>
          </w:p>
          <w:p>
            <w:pPr>
              <w:spacing w:line="250" w:lineRule="auto"/>
            </w:pPr>
            <w:r>
              <w:rPr>
                <w:rFonts w:ascii="ＭＳ 明朝" w:eastAsia="ＭＳ 明朝" w:hAnsi="ＭＳ 明朝"/>
                <w:sz w:val="19"/>
                <w:szCs w:val="19"/>
              </w:rPr>
              <w:t xml:space="preserve">（所在地）</w:t>
            </w:r>
          </w:p>
        </w:tc>
      </w:tr>
      <w:tr>
        <w:tc>
          <w:tcPr>
            <w:tcW w:type="dxa" w:w="24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許可の状況</w:t>
            </w:r>
          </w:p>
        </w:tc>
        <w:tc>
          <w:tcPr>
            <w:tcW w:type="dxa" w:w="66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一般貨物自動車運送事業　許可番号：</w:t>
            </w:r>
          </w:p>
          <w:p>
            <w:pPr>
              <w:spacing w:line="250" w:lineRule="auto"/>
            </w:pPr>
            <w:r>
              <w:rPr>
                <w:rFonts w:ascii="ＭＳ 明朝" w:eastAsia="ＭＳ 明朝" w:hAnsi="ＭＳ 明朝"/>
                <w:sz w:val="19"/>
                <w:szCs w:val="19"/>
              </w:rPr>
              <w:t xml:space="preserve">事業用自動車：大型ダンプ　　両</w:t>
            </w:r>
          </w:p>
        </w:tc>
      </w:tr>
      <w:tr>
        <w:tc>
          <w:tcPr>
            <w:tcW w:type="dxa" w:w="24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担当者</w:t>
            </w:r>
          </w:p>
        </w:tc>
        <w:tc>
          <w:tcPr>
            <w:tcW w:type="dxa" w:w="66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役職：　　　　　　　　氏名：</w:t>
            </w:r>
          </w:p>
        </w:tc>
      </w:tr>
      <w:tr>
        <w:tc>
          <w:tcPr>
            <w:tcW w:type="dxa" w:w="24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連絡先</w:t>
            </w:r>
          </w:p>
        </w:tc>
        <w:tc>
          <w:tcPr>
            <w:tcW w:type="dxa" w:w="66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電話：</w:t>
            </w:r>
          </w:p>
          <w:p>
            <w:pPr>
              <w:spacing w:line="250" w:lineRule="auto"/>
            </w:pPr>
            <w:r>
              <w:rPr>
                <w:rFonts w:ascii="ＭＳ 明朝" w:eastAsia="ＭＳ 明朝" w:hAnsi="ＭＳ 明朝"/>
                <w:sz w:val="19"/>
                <w:szCs w:val="19"/>
              </w:rPr>
              <w:t xml:space="preserve">FAX：</w:t>
            </w:r>
          </w:p>
          <w:p>
            <w:pPr>
              <w:spacing w:line="250" w:lineRule="auto"/>
            </w:pPr>
            <w:r>
              <w:rPr>
                <w:rFonts w:ascii="ＭＳ 明朝" w:eastAsia="ＭＳ 明朝" w:hAnsi="ＭＳ 明朝"/>
                <w:sz w:val="19"/>
                <w:szCs w:val="19"/>
              </w:rPr>
              <w:t xml:space="preserve">メール：</w:t>
            </w:r>
          </w:p>
        </w:tc>
      </w:tr>
      <w:tr>
        <w:tc>
          <w:tcPr>
            <w:tcW w:type="dxa" w:w="24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回答の希望</w:t>
            </w:r>
          </w:p>
        </w:tc>
        <w:tc>
          <w:tcPr>
            <w:tcW w:type="dxa" w:w="6672"/>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 本紙の回答欄にご記入　　□ 別紙・メール・FAX　　□ 窓口でご記入</w:t>
            </w:r>
          </w:p>
          <w:p>
            <w:pPr>
              <w:spacing w:line="250" w:lineRule="auto"/>
            </w:pPr>
            <w:r>
              <w:rPr>
                <w:rFonts w:ascii="ＭＳ 明朝" w:eastAsia="ＭＳ 明朝" w:hAnsi="ＭＳ 明朝"/>
                <w:sz w:val="19"/>
                <w:szCs w:val="19"/>
              </w:rPr>
              <w:t xml:space="preserve">※後日の行き違いを避けるため、書面でのご回答をお願いしております</w:t>
            </w:r>
          </w:p>
        </w:tc>
      </w:tr>
    </w:tbl>
    <w:p>
      <w:pPr>
        <w:spacing w:after="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事例に出てくる会社（すべて仮称です）</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500"/>
        <w:gridCol w:w="2400"/>
        <w:gridCol w:w="2672"/>
      </w:tblGrid>
      <w:tr>
        <w:tc>
          <w:tcPr>
            <w:tcW w:type="dxa" w:w="1500"/>
            <w:shd w:fill="E8ECF0" w:color="auto" w:val="clear"/>
            <w:tcMar>
              <w:top w:type="dxa" w:w="60"/>
              <w:left w:type="dxa" w:w="100"/>
              <w:bottom w:type="dxa" w:w="60"/>
              <w:right w:type="dxa" w:w="100"/>
            </w:tcMar>
            <w:vAlign w:val="center"/>
          </w:tcPr>
          <w:p>
            <w:pPr>
              <w:spacing w:line="250" w:lineRule="auto"/>
              <w:jc w:val="center"/>
            </w:pPr>
            <w:r>
              <w:rPr>
                <w:rFonts w:ascii="ＭＳ ゴシック" w:eastAsia="ＭＳ ゴシック" w:hAnsi="ＭＳ ゴシック"/>
                <w:b/>
                <w:bCs/>
                <w:sz w:val="19"/>
                <w:szCs w:val="19"/>
              </w:rPr>
              <w:t xml:space="preserve">仮称</w:t>
            </w:r>
          </w:p>
        </w:tc>
        <w:tc>
          <w:tcPr>
            <w:tcW w:type="dxa" w:w="2500"/>
            <w:shd w:fill="E8ECF0"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sz w:val="19"/>
                <w:szCs w:val="19"/>
              </w:rPr>
              <w:t xml:space="preserve">どのような会社か</w:t>
            </w:r>
          </w:p>
        </w:tc>
        <w:tc>
          <w:tcPr>
            <w:tcW w:type="dxa" w:w="2400"/>
            <w:shd w:fill="E8ECF0" w:color="auto" w:val="clear"/>
            <w:tcMar>
              <w:top w:type="dxa" w:w="60"/>
              <w:left w:type="dxa" w:w="100"/>
              <w:bottom w:type="dxa" w:w="60"/>
              <w:right w:type="dxa" w:w="100"/>
            </w:tcMar>
            <w:vAlign w:val="center"/>
          </w:tcPr>
          <w:p>
            <w:pPr>
              <w:spacing w:line="250" w:lineRule="auto"/>
              <w:jc w:val="center"/>
            </w:pPr>
            <w:r>
              <w:rPr>
                <w:rFonts w:ascii="ＭＳ ゴシック" w:eastAsia="ＭＳ ゴシック" w:hAnsi="ＭＳ ゴシック"/>
                <w:b/>
                <w:bCs/>
                <w:sz w:val="19"/>
                <w:szCs w:val="19"/>
              </w:rPr>
              <w:t xml:space="preserve">貨物自動車運送事業の許可</w:t>
            </w:r>
          </w:p>
        </w:tc>
        <w:tc>
          <w:tcPr>
            <w:tcW w:type="dxa" w:w="2672"/>
            <w:shd w:fill="E8ECF0" w:color="auto" w:val="clear"/>
            <w:tcMar>
              <w:top w:type="dxa" w:w="60"/>
              <w:left w:type="dxa" w:w="100"/>
              <w:bottom w:type="dxa" w:w="60"/>
              <w:right w:type="dxa" w:w="100"/>
            </w:tcMar>
            <w:vAlign w:val="center"/>
          </w:tcPr>
          <w:p>
            <w:pPr>
              <w:spacing w:line="250" w:lineRule="auto"/>
              <w:jc w:val="center"/>
            </w:pPr>
            <w:r>
              <w:rPr>
                <w:rFonts w:ascii="ＭＳ ゴシック" w:eastAsia="ＭＳ ゴシック" w:hAnsi="ＭＳ ゴシック"/>
                <w:b/>
                <w:bCs/>
                <w:sz w:val="19"/>
                <w:szCs w:val="19"/>
              </w:rPr>
              <w:t xml:space="preserve">使用する自動車</w:t>
            </w:r>
          </w:p>
        </w:tc>
      </w:tr>
      <w:tr>
        <w:tc>
          <w:tcPr>
            <w:tcW w:type="dxa" w:w="1500"/>
            <w:tcMar>
              <w:top w:type="dxa" w:w="60"/>
              <w:left w:type="dxa" w:w="100"/>
              <w:bottom w:type="dxa" w:w="60"/>
              <w:right w:type="dxa" w:w="100"/>
            </w:tcMar>
            <w:vAlign w:val="center"/>
          </w:tcPr>
          <w:p>
            <w:pPr>
              <w:spacing w:line="250" w:lineRule="auto"/>
              <w:jc w:val="center"/>
            </w:pPr>
            <w:r>
              <w:rPr>
                <w:rFonts w:ascii="ＭＳ ゴシック" w:eastAsia="ＭＳ ゴシック" w:hAnsi="ＭＳ ゴシック"/>
                <w:b/>
                <w:bCs/>
                <w:sz w:val="19"/>
                <w:szCs w:val="19"/>
              </w:rPr>
              <w:t xml:space="preserve">A運送</w:t>
            </w:r>
          </w:p>
        </w:tc>
        <w:tc>
          <w:tcPr>
            <w:tcW w:type="dxa" w:w="2500"/>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運送事業者</w:t>
            </w:r>
          </w:p>
        </w:tc>
        <w:tc>
          <w:tcPr>
            <w:tcW w:type="dxa" w:w="2400"/>
            <w:tcMar>
              <w:top w:type="dxa" w:w="60"/>
              <w:left w:type="dxa" w:w="100"/>
              <w:bottom w:type="dxa" w:w="60"/>
              <w:right w:type="dxa" w:w="100"/>
            </w:tcMar>
            <w:vAlign w:val="center"/>
          </w:tcPr>
          <w:p>
            <w:pPr>
              <w:spacing w:line="250" w:lineRule="auto"/>
              <w:jc w:val="center"/>
            </w:pPr>
            <w:r>
              <w:rPr>
                <w:rFonts w:ascii="ＭＳ 明朝" w:eastAsia="ＭＳ 明朝" w:hAnsi="ＭＳ 明朝"/>
                <w:b/>
                <w:bCs/>
                <w:sz w:val="19"/>
                <w:szCs w:val="19"/>
              </w:rPr>
              <w:t xml:space="preserve">有</w:t>
            </w:r>
          </w:p>
          <w:p>
            <w:pPr>
              <w:spacing w:line="250" w:lineRule="auto"/>
              <w:jc w:val="center"/>
            </w:pPr>
            <w:r>
              <w:rPr>
                <w:rFonts w:ascii="ＭＳ 明朝" w:eastAsia="ＭＳ 明朝" w:hAnsi="ＭＳ 明朝"/>
                <w:b/>
                <w:bCs/>
                <w:sz w:val="19"/>
                <w:szCs w:val="19"/>
              </w:rPr>
              <w:t xml:space="preserve">（一般貨物）</w:t>
            </w:r>
          </w:p>
        </w:tc>
        <w:tc>
          <w:tcPr>
            <w:tcW w:type="dxa" w:w="2672"/>
            <w:tcMar>
              <w:top w:type="dxa" w:w="60"/>
              <w:left w:type="dxa" w:w="100"/>
              <w:bottom w:type="dxa" w:w="60"/>
              <w:right w:type="dxa" w:w="100"/>
            </w:tcMar>
            <w:vAlign w:val="center"/>
          </w:tcPr>
          <w:p>
            <w:pPr>
              <w:spacing w:line="250" w:lineRule="auto"/>
              <w:jc w:val="center"/>
            </w:pPr>
            <w:r>
              <w:rPr>
                <w:rFonts w:ascii="ＭＳ 明朝" w:eastAsia="ＭＳ 明朝" w:hAnsi="ＭＳ 明朝"/>
                <w:b/>
                <w:bCs/>
                <w:sz w:val="19"/>
                <w:szCs w:val="19"/>
              </w:rPr>
              <w:t xml:space="preserve">事業用自動車</w:t>
            </w:r>
          </w:p>
          <w:p>
            <w:pPr>
              <w:spacing w:line="250" w:lineRule="auto"/>
              <w:jc w:val="center"/>
            </w:pPr>
            <w:r>
              <w:rPr>
                <w:rFonts w:ascii="ＭＳ 明朝" w:eastAsia="ＭＳ 明朝" w:hAnsi="ＭＳ 明朝"/>
                <w:b/>
                <w:bCs/>
                <w:sz w:val="19"/>
                <w:szCs w:val="19"/>
              </w:rPr>
              <w:t xml:space="preserve">〔緑ナンバー〕</w:t>
            </w:r>
          </w:p>
          <w:p>
            <w:pPr>
              <w:spacing w:line="250" w:lineRule="auto"/>
              <w:jc w:val="center"/>
            </w:pPr>
            <w:r>
              <w:rPr>
                <w:rFonts w:ascii="ＭＳ 明朝" w:eastAsia="ＭＳ 明朝" w:hAnsi="ＭＳ 明朝"/>
                <w:b/>
                <w:bCs/>
                <w:sz w:val="19"/>
                <w:szCs w:val="19"/>
              </w:rPr>
              <w:t xml:space="preserve">大型ダンプ5両</w:t>
            </w:r>
          </w:p>
        </w:tc>
      </w:tr>
      <w:tr>
        <w:tc>
          <w:tcPr>
            <w:tcW w:type="dxa" w:w="1500"/>
            <w:tcMar>
              <w:top w:type="dxa" w:w="60"/>
              <w:left w:type="dxa" w:w="100"/>
              <w:bottom w:type="dxa" w:w="60"/>
              <w:right w:type="dxa" w:w="100"/>
            </w:tcMar>
            <w:vAlign w:val="center"/>
          </w:tcPr>
          <w:p>
            <w:pPr>
              <w:spacing w:line="250" w:lineRule="auto"/>
              <w:jc w:val="center"/>
            </w:pPr>
            <w:r>
              <w:rPr>
                <w:rFonts w:ascii="ＭＳ ゴシック" w:eastAsia="ＭＳ ゴシック" w:hAnsi="ＭＳ ゴシック"/>
                <w:b/>
                <w:bCs/>
                <w:sz w:val="19"/>
                <w:szCs w:val="19"/>
              </w:rPr>
              <w:t xml:space="preserve">B砕石</w:t>
            </w:r>
          </w:p>
        </w:tc>
        <w:tc>
          <w:tcPr>
            <w:tcW w:type="dxa" w:w="2500"/>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砕石の製造販売業者。</w:t>
            </w:r>
          </w:p>
          <w:p>
            <w:pPr>
              <w:spacing w:line="250" w:lineRule="auto"/>
            </w:pPr>
            <w:r>
              <w:rPr>
                <w:rFonts w:ascii="ＭＳ 明朝" w:eastAsia="ＭＳ 明朝" w:hAnsi="ＭＳ 明朝"/>
                <w:sz w:val="19"/>
                <w:szCs w:val="19"/>
              </w:rPr>
              <w:t xml:space="preserve">A運送の親会社</w:t>
            </w:r>
          </w:p>
        </w:tc>
        <w:tc>
          <w:tcPr>
            <w:tcW w:type="dxa" w:w="2400"/>
            <w:tcMar>
              <w:top w:type="dxa" w:w="60"/>
              <w:left w:type="dxa" w:w="100"/>
              <w:bottom w:type="dxa" w:w="60"/>
              <w:right w:type="dxa" w:w="100"/>
            </w:tcMar>
            <w:vAlign w:val="center"/>
          </w:tcPr>
          <w:p>
            <w:pPr>
              <w:spacing w:line="250" w:lineRule="auto"/>
              <w:jc w:val="center"/>
            </w:pPr>
            <w:r>
              <w:rPr>
                <w:rFonts w:ascii="ＭＳ 明朝" w:eastAsia="ＭＳ 明朝" w:hAnsi="ＭＳ 明朝"/>
                <w:b/>
                <w:bCs/>
                <w:sz w:val="19"/>
                <w:szCs w:val="19"/>
              </w:rPr>
              <w:t xml:space="preserve">無</w:t>
            </w:r>
          </w:p>
        </w:tc>
        <w:tc>
          <w:tcPr>
            <w:tcW w:type="dxa" w:w="2672"/>
            <w:tcMar>
              <w:top w:type="dxa" w:w="60"/>
              <w:left w:type="dxa" w:w="100"/>
              <w:bottom w:type="dxa" w:w="60"/>
              <w:right w:type="dxa" w:w="100"/>
            </w:tcMar>
            <w:vAlign w:val="center"/>
          </w:tcPr>
          <w:p>
            <w:pPr>
              <w:spacing w:line="250" w:lineRule="auto"/>
              <w:jc w:val="center"/>
            </w:pPr>
            <w:r>
              <w:rPr>
                <w:rFonts w:ascii="ＭＳ 明朝" w:eastAsia="ＭＳ 明朝" w:hAnsi="ＭＳ 明朝"/>
                <w:b w:val="false"/>
                <w:bCs w:val="false"/>
                <w:sz w:val="19"/>
                <w:szCs w:val="19"/>
              </w:rPr>
              <w:t xml:space="preserve">自家用自動車</w:t>
            </w:r>
          </w:p>
          <w:p>
            <w:pPr>
              <w:spacing w:line="250" w:lineRule="auto"/>
              <w:jc w:val="center"/>
            </w:pPr>
            <w:r>
              <w:rPr>
                <w:rFonts w:ascii="ＭＳ 明朝" w:eastAsia="ＭＳ 明朝" w:hAnsi="ＭＳ 明朝"/>
                <w:b w:val="false"/>
                <w:bCs w:val="false"/>
                <w:sz w:val="19"/>
                <w:szCs w:val="19"/>
              </w:rPr>
              <w:t xml:space="preserve">〔白ナンバー〕</w:t>
            </w:r>
          </w:p>
          <w:p>
            <w:pPr>
              <w:spacing w:line="250" w:lineRule="auto"/>
              <w:jc w:val="center"/>
            </w:pPr>
            <w:r>
              <w:rPr>
                <w:rFonts w:ascii="ＭＳ 明朝" w:eastAsia="ＭＳ 明朝" w:hAnsi="ＭＳ 明朝"/>
                <w:b w:val="false"/>
                <w:bCs w:val="false"/>
                <w:sz w:val="19"/>
                <w:szCs w:val="19"/>
              </w:rPr>
              <w:t xml:space="preserve">ダンプを保有</w:t>
            </w:r>
          </w:p>
        </w:tc>
      </w:tr>
      <w:tr>
        <w:tc>
          <w:tcPr>
            <w:tcW w:type="dxa" w:w="1500"/>
            <w:tcMar>
              <w:top w:type="dxa" w:w="60"/>
              <w:left w:type="dxa" w:w="100"/>
              <w:bottom w:type="dxa" w:w="60"/>
              <w:right w:type="dxa" w:w="100"/>
            </w:tcMar>
            <w:vAlign w:val="center"/>
          </w:tcPr>
          <w:p>
            <w:pPr>
              <w:spacing w:line="250" w:lineRule="auto"/>
              <w:jc w:val="center"/>
            </w:pPr>
            <w:r>
              <w:rPr>
                <w:rFonts w:ascii="ＭＳ ゴシック" w:eastAsia="ＭＳ ゴシック" w:hAnsi="ＭＳ ゴシック"/>
                <w:b/>
                <w:bCs/>
                <w:sz w:val="19"/>
                <w:szCs w:val="19"/>
              </w:rPr>
              <w:t xml:space="preserve">C砂利店</w:t>
            </w:r>
          </w:p>
        </w:tc>
        <w:tc>
          <w:tcPr>
            <w:tcW w:type="dxa" w:w="2500"/>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砂利・砕石の販売業者</w:t>
            </w:r>
          </w:p>
        </w:tc>
        <w:tc>
          <w:tcPr>
            <w:tcW w:type="dxa" w:w="2400"/>
            <w:tcMar>
              <w:top w:type="dxa" w:w="60"/>
              <w:left w:type="dxa" w:w="100"/>
              <w:bottom w:type="dxa" w:w="60"/>
              <w:right w:type="dxa" w:w="100"/>
            </w:tcMar>
            <w:vAlign w:val="center"/>
          </w:tcPr>
          <w:p>
            <w:pPr>
              <w:spacing w:line="250" w:lineRule="auto"/>
              <w:jc w:val="center"/>
            </w:pPr>
            <w:r>
              <w:rPr>
                <w:rFonts w:ascii="ＭＳ 明朝" w:eastAsia="ＭＳ 明朝" w:hAnsi="ＭＳ 明朝"/>
                <w:b/>
                <w:bCs/>
                <w:sz w:val="19"/>
                <w:szCs w:val="19"/>
              </w:rPr>
              <w:t xml:space="preserve">無</w:t>
            </w:r>
          </w:p>
        </w:tc>
        <w:tc>
          <w:tcPr>
            <w:tcW w:type="dxa" w:w="2672"/>
            <w:tcMar>
              <w:top w:type="dxa" w:w="60"/>
              <w:left w:type="dxa" w:w="100"/>
              <w:bottom w:type="dxa" w:w="60"/>
              <w:right w:type="dxa" w:w="100"/>
            </w:tcMar>
            <w:vAlign w:val="center"/>
          </w:tcPr>
          <w:p>
            <w:pPr>
              <w:spacing w:line="250" w:lineRule="auto"/>
              <w:jc w:val="center"/>
            </w:pPr>
            <w:r>
              <w:rPr>
                <w:rFonts w:ascii="ＭＳ 明朝" w:eastAsia="ＭＳ 明朝" w:hAnsi="ＭＳ 明朝"/>
                <w:b w:val="false"/>
                <w:bCs w:val="false"/>
                <w:sz w:val="19"/>
                <w:szCs w:val="19"/>
              </w:rPr>
              <w:t xml:space="preserve">自家用自動車</w:t>
            </w:r>
          </w:p>
          <w:p>
            <w:pPr>
              <w:spacing w:line="250" w:lineRule="auto"/>
              <w:jc w:val="center"/>
            </w:pPr>
            <w:r>
              <w:rPr>
                <w:rFonts w:ascii="ＭＳ 明朝" w:eastAsia="ＭＳ 明朝" w:hAnsi="ＭＳ 明朝"/>
                <w:b w:val="false"/>
                <w:bCs w:val="false"/>
                <w:sz w:val="19"/>
                <w:szCs w:val="19"/>
              </w:rPr>
              <w:t xml:space="preserve">〔白ナンバー〕</w:t>
            </w:r>
          </w:p>
          <w:p>
            <w:pPr>
              <w:spacing w:line="250" w:lineRule="auto"/>
              <w:jc w:val="center"/>
            </w:pPr>
            <w:r>
              <w:rPr>
                <w:rFonts w:ascii="ＭＳ 明朝" w:eastAsia="ＭＳ 明朝" w:hAnsi="ＭＳ 明朝"/>
                <w:b w:val="false"/>
                <w:bCs w:val="false"/>
                <w:sz w:val="19"/>
                <w:szCs w:val="19"/>
              </w:rPr>
              <w:t xml:space="preserve">大型ダンプを保有</w:t>
            </w:r>
          </w:p>
        </w:tc>
      </w:tr>
      <w:tr>
        <w:tc>
          <w:tcPr>
            <w:tcW w:type="dxa" w:w="1500"/>
            <w:tcMar>
              <w:top w:type="dxa" w:w="60"/>
              <w:left w:type="dxa" w:w="100"/>
              <w:bottom w:type="dxa" w:w="60"/>
              <w:right w:type="dxa" w:w="100"/>
            </w:tcMar>
            <w:vAlign w:val="center"/>
          </w:tcPr>
          <w:p>
            <w:pPr>
              <w:spacing w:line="250" w:lineRule="auto"/>
              <w:jc w:val="center"/>
            </w:pPr>
            <w:r>
              <w:rPr>
                <w:rFonts w:ascii="ＭＳ ゴシック" w:eastAsia="ＭＳ ゴシック" w:hAnsi="ＭＳ ゴシック"/>
                <w:b/>
                <w:bCs/>
                <w:sz w:val="19"/>
                <w:szCs w:val="19"/>
              </w:rPr>
              <w:t xml:space="preserve">D建設</w:t>
            </w:r>
          </w:p>
        </w:tc>
        <w:tc>
          <w:tcPr>
            <w:tcW w:type="dxa" w:w="2500"/>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建設業者（元請）</w:t>
            </w:r>
          </w:p>
        </w:tc>
        <w:tc>
          <w:tcPr>
            <w:tcW w:type="dxa" w:w="2400"/>
            <w:tcMar>
              <w:top w:type="dxa" w:w="60"/>
              <w:left w:type="dxa" w:w="100"/>
              <w:bottom w:type="dxa" w:w="60"/>
              <w:right w:type="dxa" w:w="100"/>
            </w:tcMar>
            <w:vAlign w:val="center"/>
          </w:tcPr>
          <w:p>
            <w:pPr>
              <w:spacing w:line="250" w:lineRule="auto"/>
              <w:jc w:val="center"/>
            </w:pPr>
            <w:r>
              <w:rPr>
                <w:rFonts w:ascii="ＭＳ 明朝" w:eastAsia="ＭＳ 明朝" w:hAnsi="ＭＳ 明朝"/>
                <w:b/>
                <w:bCs/>
                <w:sz w:val="19"/>
                <w:szCs w:val="19"/>
              </w:rPr>
              <w:t xml:space="preserve">無</w:t>
            </w:r>
          </w:p>
        </w:tc>
        <w:tc>
          <w:tcPr>
            <w:tcW w:type="dxa" w:w="2672"/>
            <w:tcMar>
              <w:top w:type="dxa" w:w="60"/>
              <w:left w:type="dxa" w:w="100"/>
              <w:bottom w:type="dxa" w:w="60"/>
              <w:right w:type="dxa" w:w="100"/>
            </w:tcMar>
            <w:vAlign w:val="center"/>
          </w:tcPr>
          <w:p>
            <w:pPr>
              <w:spacing w:line="250" w:lineRule="auto"/>
              <w:jc w:val="center"/>
            </w:pPr>
            <w:r>
              <w:rPr>
                <w:rFonts w:ascii="ＭＳ 明朝" w:eastAsia="ＭＳ 明朝" w:hAnsi="ＭＳ 明朝"/>
                <w:b w:val="false"/>
                <w:bCs w:val="false"/>
                <w:sz w:val="19"/>
                <w:szCs w:val="19"/>
              </w:rPr>
              <w:t xml:space="preserve">―</w:t>
            </w:r>
          </w:p>
        </w:tc>
      </w:tr>
      <w:tr>
        <w:tc>
          <w:tcPr>
            <w:tcW w:type="dxa" w:w="1500"/>
            <w:tcMar>
              <w:top w:type="dxa" w:w="60"/>
              <w:left w:type="dxa" w:w="100"/>
              <w:bottom w:type="dxa" w:w="60"/>
              <w:right w:type="dxa" w:w="100"/>
            </w:tcMar>
            <w:vAlign w:val="center"/>
          </w:tcPr>
          <w:p>
            <w:pPr>
              <w:spacing w:line="250" w:lineRule="auto"/>
              <w:jc w:val="center"/>
            </w:pPr>
            <w:r>
              <w:rPr>
                <w:rFonts w:ascii="ＭＳ ゴシック" w:eastAsia="ＭＳ ゴシック" w:hAnsi="ＭＳ ゴシック"/>
                <w:b/>
                <w:bCs/>
                <w:sz w:val="19"/>
                <w:szCs w:val="19"/>
              </w:rPr>
              <w:t xml:space="preserve">E運転者</w:t>
            </w:r>
          </w:p>
        </w:tc>
        <w:tc>
          <w:tcPr>
            <w:tcW w:type="dxa" w:w="2500"/>
            <w:tcMar>
              <w:top w:type="dxa" w:w="60"/>
              <w:left w:type="dxa" w:w="100"/>
              <w:bottom w:type="dxa" w:w="60"/>
              <w:right w:type="dxa" w:w="100"/>
            </w:tcMar>
            <w:vAlign w:val="center"/>
          </w:tcPr>
          <w:p>
            <w:pPr>
              <w:spacing w:line="250" w:lineRule="auto"/>
            </w:pPr>
            <w:r>
              <w:rPr>
                <w:rFonts w:ascii="ＭＳ 明朝" w:eastAsia="ＭＳ 明朝" w:hAnsi="ＭＳ 明朝"/>
                <w:sz w:val="19"/>
                <w:szCs w:val="19"/>
              </w:rPr>
              <w:t xml:space="preserve">個人。自ら運転する</w:t>
            </w:r>
          </w:p>
          <w:p>
            <w:pPr>
              <w:spacing w:line="250" w:lineRule="auto"/>
            </w:pPr>
            <w:r>
              <w:rPr>
                <w:rFonts w:ascii="ＭＳ 明朝" w:eastAsia="ＭＳ 明朝" w:hAnsi="ＭＳ 明朝"/>
                <w:sz w:val="19"/>
                <w:szCs w:val="19"/>
              </w:rPr>
              <w:t xml:space="preserve">（いわゆる持込み運転者）</w:t>
            </w:r>
          </w:p>
        </w:tc>
        <w:tc>
          <w:tcPr>
            <w:tcW w:type="dxa" w:w="2400"/>
            <w:tcMar>
              <w:top w:type="dxa" w:w="60"/>
              <w:left w:type="dxa" w:w="100"/>
              <w:bottom w:type="dxa" w:w="60"/>
              <w:right w:type="dxa" w:w="100"/>
            </w:tcMar>
            <w:vAlign w:val="center"/>
          </w:tcPr>
          <w:p>
            <w:pPr>
              <w:spacing w:line="250" w:lineRule="auto"/>
              <w:jc w:val="center"/>
            </w:pPr>
            <w:r>
              <w:rPr>
                <w:rFonts w:ascii="ＭＳ 明朝" w:eastAsia="ＭＳ 明朝" w:hAnsi="ＭＳ 明朝"/>
                <w:b/>
                <w:bCs/>
                <w:sz w:val="19"/>
                <w:szCs w:val="19"/>
              </w:rPr>
              <w:t xml:space="preserve">無</w:t>
            </w:r>
          </w:p>
        </w:tc>
        <w:tc>
          <w:tcPr>
            <w:tcW w:type="dxa" w:w="2672"/>
            <w:tcMar>
              <w:top w:type="dxa" w:w="60"/>
              <w:left w:type="dxa" w:w="100"/>
              <w:bottom w:type="dxa" w:w="60"/>
              <w:right w:type="dxa" w:w="100"/>
            </w:tcMar>
            <w:vAlign w:val="center"/>
          </w:tcPr>
          <w:p>
            <w:pPr>
              <w:spacing w:line="250" w:lineRule="auto"/>
              <w:jc w:val="center"/>
            </w:pPr>
            <w:r>
              <w:rPr>
                <w:rFonts w:ascii="ＭＳ 明朝" w:eastAsia="ＭＳ 明朝" w:hAnsi="ＭＳ 明朝"/>
                <w:b w:val="false"/>
                <w:bCs w:val="false"/>
                <w:sz w:val="19"/>
                <w:szCs w:val="19"/>
              </w:rPr>
              <w:t xml:space="preserve">自家用自動車</w:t>
            </w:r>
          </w:p>
          <w:p>
            <w:pPr>
              <w:spacing w:line="250" w:lineRule="auto"/>
              <w:jc w:val="center"/>
            </w:pPr>
            <w:r>
              <w:rPr>
                <w:rFonts w:ascii="ＭＳ 明朝" w:eastAsia="ＭＳ 明朝" w:hAnsi="ＭＳ 明朝"/>
                <w:b w:val="false"/>
                <w:bCs w:val="false"/>
                <w:sz w:val="19"/>
                <w:szCs w:val="19"/>
              </w:rPr>
              <w:t xml:space="preserve">〔白ナンバー〕</w:t>
            </w:r>
          </w:p>
          <w:p>
            <w:pPr>
              <w:spacing w:line="250" w:lineRule="auto"/>
              <w:jc w:val="center"/>
            </w:pPr>
            <w:r>
              <w:rPr>
                <w:rFonts w:ascii="ＭＳ 明朝" w:eastAsia="ＭＳ 明朝" w:hAnsi="ＭＳ 明朝"/>
                <w:b w:val="false"/>
                <w:bCs w:val="false"/>
                <w:sz w:val="19"/>
                <w:szCs w:val="19"/>
              </w:rPr>
              <w:t xml:space="preserve">大型ダンプを自ら所有</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FDF4E2" w:color="auto" w:val="clear"/>
            <w:tcMar>
              <w:top w:type="dxa" w:w="60"/>
              <w:left w:type="dxa" w:w="100"/>
              <w:bottom w:type="dxa" w:w="60"/>
              <w:right w:type="dxa" w:w="100"/>
            </w:tcMar>
            <w:vAlign w:val="top"/>
          </w:tcPr>
          <w:p>
            <w:pPr>
              <w:spacing w:line="250" w:lineRule="auto"/>
            </w:pPr>
            <w:r>
              <w:rPr>
                <w:rFonts w:ascii="ＭＳ 明朝" w:eastAsia="ＭＳ 明朝" w:hAnsi="ＭＳ 明朝"/>
                <w:sz w:val="17"/>
                <w:szCs w:val="17"/>
              </w:rPr>
              <w:t xml:space="preserve">本文中では、会社名のうしろに次の記号を付けています。</w:t>
            </w:r>
          </w:p>
          <w:p>
            <w:pPr>
              <w:spacing w:line="250" w:lineRule="auto"/>
            </w:pPr>
            <w:r>
              <w:rPr>
                <w:rFonts w:ascii="ＭＳ 明朝" w:eastAsia="ＭＳ 明朝" w:hAnsi="ＭＳ 明朝"/>
                <w:sz w:val="17"/>
                <w:szCs w:val="17"/>
              </w:rPr>
              <w:t xml:space="preserve">　〔緑〕＝一般貨物自動車運送事業の許可あり。事業用自動車（緑ナンバー）を使用</w:t>
            </w:r>
          </w:p>
          <w:p>
            <w:pPr>
              <w:spacing w:line="250" w:lineRule="auto"/>
            </w:pPr>
            <w:r>
              <w:rPr>
                <w:rFonts w:ascii="ＭＳ 明朝" w:eastAsia="ＭＳ 明朝" w:hAnsi="ＭＳ 明朝"/>
                <w:sz w:val="17"/>
                <w:szCs w:val="17"/>
              </w:rPr>
              <w:t xml:space="preserve">　〔白〕＝運送業の許可なし。自家用自動車（白ナンバー）を使用</w:t>
            </w:r>
          </w:p>
          <w:p>
            <w:pPr>
              <w:spacing w:line="250" w:lineRule="auto"/>
            </w:pPr>
            <w:r>
              <w:rPr>
                <w:rFonts w:ascii="ＭＳ 明朝" w:eastAsia="ＭＳ 明朝" w:hAnsi="ＭＳ 明朝"/>
                <w:sz w:val="17"/>
                <w:szCs w:val="17"/>
              </w:rPr>
              <w:t xml:space="preserve">取引先の実名に代えて仮称を用いておりますが、事実関係は実際のとおりに記載しております。</w:t>
            </w:r>
          </w:p>
          <w:p>
            <w:pPr>
              <w:spacing w:line="250" w:lineRule="auto"/>
            </w:pPr>
            <w:r>
              <w:rPr>
                <w:rFonts w:ascii="ＭＳ 明朝" w:eastAsia="ＭＳ 明朝" w:hAnsi="ＭＳ 明朝"/>
                <w:sz w:val="17"/>
                <w:szCs w:val="17"/>
              </w:rPr>
              <w:t xml:space="preserve">具体的な社名が必要な場合は、お申し付けいただければ別途お伝えいたします。</w:t>
            </w:r>
          </w:p>
        </w:tc>
      </w:tr>
    </w:tbl>
    <w:p>
      <w:pPr>
        <w:spacing w:after="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9"/>
                <w:szCs w:val="19"/>
              </w:rPr>
              <w:t xml:space="preserve">お願い</w:t>
            </w:r>
          </w:p>
          <w:p>
            <w:pPr>
              <w:spacing w:line="250" w:lineRule="auto"/>
            </w:pPr>
            <w:r>
              <w:rPr>
                <w:rFonts w:ascii="ＭＳ 明朝" w:eastAsia="ＭＳ 明朝" w:hAnsi="ＭＳ 明朝"/>
                <w:sz w:val="19"/>
                <w:szCs w:val="19"/>
              </w:rPr>
              <w:t xml:space="preserve"/>
            </w:r>
          </w:p>
          <w:p>
            <w:pPr>
              <w:spacing w:line="250" w:lineRule="auto"/>
            </w:pPr>
            <w:r>
              <w:rPr>
                <w:rFonts w:ascii="ＭＳ 明朝" w:eastAsia="ＭＳ 明朝" w:hAnsi="ＭＳ 明朝"/>
                <w:sz w:val="19"/>
                <w:szCs w:val="19"/>
              </w:rPr>
              <w:t xml:space="preserve">日頃よりお世話になっております。</w:t>
            </w:r>
          </w:p>
          <w:p>
            <w:pPr>
              <w:spacing w:line="250" w:lineRule="auto"/>
            </w:pPr>
            <w:r>
              <w:rPr>
                <w:rFonts w:ascii="ＭＳ 明朝" w:eastAsia="ＭＳ 明朝" w:hAnsi="ＭＳ 明朝"/>
                <w:sz w:val="19"/>
                <w:szCs w:val="19"/>
              </w:rPr>
              <w:t xml:space="preserve">当社では、令和8年2月10日・5月1日・8月20日付けの各事務連絡と、公表されている建設事業Q&amp;A・</w:t>
            </w:r>
          </w:p>
          <w:p>
            <w:pPr>
              <w:spacing w:line="250" w:lineRule="auto"/>
            </w:pPr>
            <w:r>
              <w:rPr>
                <w:rFonts w:ascii="ＭＳ 明朝" w:eastAsia="ＭＳ 明朝" w:hAnsi="ＭＳ 明朝"/>
                <w:sz w:val="19"/>
                <w:szCs w:val="19"/>
              </w:rPr>
              <w:t xml:space="preserve">資材骨材関連事業Q&amp;Aをもとに社内の判断基準を整理しております。</w:t>
            </w:r>
          </w:p>
          <w:p>
            <w:pPr>
              <w:spacing w:line="250" w:lineRule="auto"/>
            </w:pPr>
            <w:r>
              <w:rPr>
                <w:rFonts w:ascii="ＭＳ 明朝" w:eastAsia="ＭＳ 明朝" w:hAnsi="ＭＳ 明朝"/>
                <w:sz w:val="19"/>
                <w:szCs w:val="19"/>
              </w:rPr>
              <w:t xml:space="preserve">そのうえで、条文と公表資料だけでは判断しきれなかった点を、下記のとおりお尋ねいたします。</w:t>
            </w:r>
          </w:p>
          <w:p>
            <w:pPr>
              <w:spacing w:line="250" w:lineRule="auto"/>
            </w:pPr>
            <w:r>
              <w:rPr>
                <w:rFonts w:ascii="ＭＳ 明朝" w:eastAsia="ＭＳ 明朝" w:hAnsi="ＭＳ 明朝"/>
                <w:sz w:val="19"/>
                <w:szCs w:val="19"/>
              </w:rPr>
              <w:t xml:space="preserve"/>
            </w:r>
          </w:p>
          <w:p>
            <w:pPr>
              <w:spacing w:line="250" w:lineRule="auto"/>
            </w:pPr>
            <w:r>
              <w:rPr>
                <w:rFonts w:ascii="ＭＳ 明朝" w:eastAsia="ＭＳ 明朝" w:hAnsi="ＭＳ 明朝"/>
                <w:sz w:val="19"/>
                <w:szCs w:val="19"/>
              </w:rPr>
              <w:t xml:space="preserve">各Q&amp;Aの脚注に「質問の文面から把握できる情報のみをもとに一般的な回答を示したもの」とあることを</w:t>
            </w:r>
          </w:p>
          <w:p>
            <w:pPr>
              <w:spacing w:line="250" w:lineRule="auto"/>
            </w:pPr>
            <w:r>
              <w:rPr>
                <w:rFonts w:ascii="ＭＳ 明朝" w:eastAsia="ＭＳ 明朝" w:hAnsi="ＭＳ 明朝"/>
                <w:sz w:val="19"/>
                <w:szCs w:val="19"/>
              </w:rPr>
              <w:t xml:space="preserve">踏まえ、前提となる事実と当社の理解を先に記載しております。</w:t>
            </w:r>
          </w:p>
          <w:p>
            <w:pPr>
              <w:spacing w:line="250" w:lineRule="auto"/>
            </w:pPr>
            <w:r>
              <w:rPr>
                <w:rFonts w:ascii="ＭＳ 明朝" w:eastAsia="ＭＳ 明朝" w:hAnsi="ＭＳ 明朝"/>
                <w:sz w:val="19"/>
                <w:szCs w:val="19"/>
              </w:rPr>
              <w:t xml:space="preserve">お手数ですが、「この理解でよいか」という形でお答えいただければ幸いです。</w:t>
            </w:r>
          </w:p>
          <w:p>
            <w:pPr>
              <w:spacing w:line="250" w:lineRule="auto"/>
            </w:pPr>
            <w:r>
              <w:rPr>
                <w:rFonts w:ascii="ＭＳ 明朝" w:eastAsia="ＭＳ 明朝" w:hAnsi="ＭＳ 明朝"/>
                <w:sz w:val="19"/>
                <w:szCs w:val="19"/>
              </w:rPr>
              <w:t xml:space="preserve">恐れ入りますが、後日の行き違いを避けるため、本紙の回答欄にご記入いただく形で</w:t>
            </w:r>
          </w:p>
          <w:p>
            <w:pPr>
              <w:spacing w:line="250" w:lineRule="auto"/>
            </w:pPr>
            <w:r>
              <w:rPr>
                <w:rFonts w:ascii="ＭＳ 明朝" w:eastAsia="ＭＳ 明朝" w:hAnsi="ＭＳ 明朝"/>
                <w:sz w:val="19"/>
                <w:szCs w:val="19"/>
              </w:rPr>
              <w:t xml:space="preserve">お願いできますと幸いです。</w:t>
            </w:r>
          </w:p>
          <w:p>
            <w:pPr>
              <w:spacing w:line="250" w:lineRule="auto"/>
            </w:pPr>
            <w:r>
              <w:rPr>
                <w:rFonts w:ascii="ＭＳ 明朝" w:eastAsia="ＭＳ 明朝" w:hAnsi="ＭＳ 明朝"/>
                <w:sz w:val="19"/>
                <w:szCs w:val="19"/>
              </w:rPr>
              <w:t xml:space="preserve"/>
            </w:r>
          </w:p>
          <w:p>
            <w:pPr>
              <w:spacing w:line="250" w:lineRule="auto"/>
            </w:pPr>
            <w:r>
              <w:rPr>
                <w:rFonts w:ascii="ＭＳ 明朝" w:eastAsia="ＭＳ 明朝" w:hAnsi="ＭＳ 明朝"/>
                <w:sz w:val="19"/>
                <w:szCs w:val="19"/>
              </w:rPr>
              <w:t xml:space="preserve">あわせて、前提のどれが変わると結論が変わるかをお示しいただけますと、</w:t>
            </w:r>
          </w:p>
          <w:p>
            <w:pPr>
              <w:spacing w:line="250" w:lineRule="auto"/>
            </w:pPr>
            <w:r>
              <w:rPr>
                <w:rFonts w:ascii="ＭＳ 明朝" w:eastAsia="ＭＳ 明朝" w:hAnsi="ＭＳ 明朝"/>
                <w:sz w:val="19"/>
                <w:szCs w:val="19"/>
              </w:rPr>
              <w:t xml:space="preserve">今後は当社で判断でき、お問い合わせの回数を減らすことができます。</w:t>
            </w:r>
          </w:p>
        </w:tc>
      </w:tr>
    </w:tbl>
    <w:p>
      <w:pPr>
        <w:spacing w:after="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FDF4E2" w:color="auto" w:val="clear"/>
            <w:tcMar>
              <w:top w:type="dxa" w:w="60"/>
              <w:left w:type="dxa" w:w="100"/>
              <w:bottom w:type="dxa" w:w="60"/>
              <w:right w:type="dxa" w:w="100"/>
            </w:tcMar>
            <w:vAlign w:val="top"/>
          </w:tcPr>
          <w:p>
            <w:pPr>
              <w:spacing w:line="250" w:lineRule="auto"/>
            </w:pPr>
            <w:r>
              <w:rPr>
                <w:rFonts w:ascii="ＭＳ 明朝" w:eastAsia="ＭＳ 明朝" w:hAnsi="ＭＳ 明朝"/>
                <w:sz w:val="17"/>
                <w:szCs w:val="17"/>
              </w:rPr>
              <w:t xml:space="preserve">※ 雇用関係の有無・労働時間・賃金の支払方法については、資材骨材関連事業Q&amp;A No.12・No.18・</w:t>
            </w:r>
          </w:p>
          <w:p>
            <w:pPr>
              <w:spacing w:line="250" w:lineRule="auto"/>
            </w:pPr>
            <w:r>
              <w:rPr>
                <w:rFonts w:ascii="ＭＳ 明朝" w:eastAsia="ＭＳ 明朝" w:hAnsi="ＭＳ 明朝"/>
                <w:sz w:val="17"/>
                <w:szCs w:val="17"/>
              </w:rPr>
              <w:t xml:space="preserve">　 No.23〜No.25を踏まえ、盛岡労働基準監督署にお尋ねしております。本書には含めておりません。</w:t>
            </w:r>
          </w:p>
          <w:p>
            <w:pPr>
              <w:spacing w:line="250" w:lineRule="auto"/>
            </w:pPr>
            <w:r>
              <w:rPr>
                <w:rFonts w:ascii="ＭＳ 明朝" w:eastAsia="ＭＳ 明朝" w:hAnsi="ＭＳ 明朝"/>
                <w:sz w:val="17"/>
                <w:szCs w:val="17"/>
              </w:rPr>
              <w:t xml:space="preserve">※ 産業廃棄物の取扱いは岩手県資源循環推進課にお尋ねしております。本書には含めておりません。</w:t>
            </w:r>
          </w:p>
        </w:tc>
      </w:tr>
    </w:tbl>
    <w:p>
      <w:pPr>
        <w:spacing w:after="140" w:before="0" w:line="290" w:lineRule="auto"/>
      </w:pPr>
      <w:r>
        <w:rPr>
          <w:rFonts w:ascii="ＭＳ ゴシック" w:eastAsia="ＭＳ ゴシック" w:hAnsi="ＭＳ ゴシック"/>
          <w:b/>
          <w:bCs/>
          <w:sz w:val="24"/>
          <w:szCs w:val="24"/>
        </w:rPr>
        <w:t xml:space="preserve">【A-1】　日雇いの運転者を、自社の事業用自動車（緑ナンバー）に乗せてよいか</w:t>
      </w:r>
    </w:p>
    <w:p>
      <w:pPr>
        <w:spacing w:after="0" w:before="0" w:line="250" w:lineRule="auto"/>
      </w:pPr>
      <w:r>
        <w:rPr>
          <w:rFonts w:ascii="ＭＳ 明朝" w:eastAsia="ＭＳ 明朝" w:hAnsi="ＭＳ 明朝"/>
          <w:sz w:val="17"/>
          <w:szCs w:val="17"/>
        </w:rPr>
        <w:t xml:space="preserve">※ 当社が社内資料でいったん「可」と整理したものを、条文との齟齬に気づいて訂正した論点です。</w:t>
      </w:r>
    </w:p>
    <w:p>
      <w:pPr>
        <w:spacing w:after="0" w:before="0" w:line="250" w:lineRule="auto"/>
      </w:pPr>
      <w:r>
        <w:rPr>
          <w:rFonts w:ascii="ＭＳ 明朝" w:eastAsia="ＭＳ 明朝" w:hAnsi="ＭＳ 明朝"/>
          <w:sz w:val="17"/>
          <w:szCs w:val="17"/>
        </w:rPr>
        <w:t xml:space="preserve">　 正面から確認させていただきたく存じます。</w:t>
      </w:r>
    </w:p>
    <w:p>
      <w:pPr>
        <w:spacing w:after="6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A運送〔緑〕は一般貨物自動車運送事業の許可を有し、大型ダンプ5両を事業用自動車として</w:t>
      </w:r>
    </w:p>
    <w:p>
      <w:pPr>
        <w:spacing w:after="0" w:before="0" w:line="290" w:lineRule="auto"/>
        <w:ind w:left="180"/>
      </w:pPr>
      <w:r>
        <w:rPr>
          <w:rFonts w:ascii="ＭＳ 明朝" w:eastAsia="ＭＳ 明朝" w:hAnsi="ＭＳ 明朝"/>
          <w:sz w:val="20"/>
          <w:szCs w:val="20"/>
        </w:rPr>
        <w:t xml:space="preserve">　　使用しています。</w:t>
      </w:r>
    </w:p>
    <w:p>
      <w:pPr>
        <w:spacing w:after="0" w:before="0" w:line="290" w:lineRule="auto"/>
        <w:ind w:left="180"/>
      </w:pPr>
      <w:r>
        <w:rPr>
          <w:rFonts w:ascii="ＭＳ 明朝" w:eastAsia="ＭＳ 明朝" w:hAnsi="ＭＳ 明朝"/>
          <w:sz w:val="20"/>
          <w:szCs w:val="20"/>
        </w:rPr>
        <w:t xml:space="preserve">２　繁忙期に運転者が1名不足する日があります。</w:t>
      </w:r>
    </w:p>
    <w:p>
      <w:pPr>
        <w:spacing w:after="0" w:before="0" w:line="290" w:lineRule="auto"/>
        <w:ind w:left="180"/>
      </w:pPr>
      <w:r>
        <w:rPr>
          <w:rFonts w:ascii="ＭＳ 明朝" w:eastAsia="ＭＳ 明朝" w:hAnsi="ＭＳ 明朝"/>
          <w:sz w:val="20"/>
          <w:szCs w:val="20"/>
        </w:rPr>
        <w:t xml:space="preserve">３　その日に限り、他社に所属していない個人を日雇い（その日限りの労働契約）で雇用し、</w:t>
      </w:r>
    </w:p>
    <w:p>
      <w:pPr>
        <w:spacing w:after="0" w:before="0" w:line="290" w:lineRule="auto"/>
        <w:ind w:left="180"/>
      </w:pPr>
      <w:r>
        <w:rPr>
          <w:rFonts w:ascii="ＭＳ 明朝" w:eastAsia="ＭＳ 明朝" w:hAnsi="ＭＳ 明朝"/>
          <w:sz w:val="20"/>
          <w:szCs w:val="20"/>
        </w:rPr>
        <w:t xml:space="preserve">　　A運送の事業用自動車（緑ナンバー）に乗務させて、A運送が請け負った運送を行わせたいと</w:t>
      </w:r>
    </w:p>
    <w:p>
      <w:pPr>
        <w:spacing w:after="0" w:before="0" w:line="290" w:lineRule="auto"/>
        <w:ind w:left="180"/>
      </w:pPr>
      <w:r>
        <w:rPr>
          <w:rFonts w:ascii="ＭＳ 明朝" w:eastAsia="ＭＳ 明朝" w:hAnsi="ＭＳ 明朝"/>
          <w:sz w:val="20"/>
          <w:szCs w:val="20"/>
        </w:rPr>
        <w:t xml:space="preserve">　　考えています。</w:t>
      </w:r>
    </w:p>
    <w:p>
      <w:pPr>
        <w:spacing w:after="0" w:before="0" w:line="290" w:lineRule="auto"/>
        <w:ind w:left="180"/>
      </w:pPr>
      <w:r>
        <w:rPr>
          <w:rFonts w:ascii="ＭＳ 明朝" w:eastAsia="ＭＳ 明朝" w:hAnsi="ＭＳ 明朝"/>
          <w:sz w:val="20"/>
          <w:szCs w:val="20"/>
        </w:rPr>
        <w:t xml:space="preserve">４　賃金はA運送が給与として直接支払い、源泉徴収します。運行管理者による点呼を行い、</w:t>
      </w:r>
    </w:p>
    <w:p>
      <w:pPr>
        <w:spacing w:after="0" w:before="0" w:line="290" w:lineRule="auto"/>
        <w:ind w:left="180"/>
      </w:pPr>
      <w:r>
        <w:rPr>
          <w:rFonts w:ascii="ＭＳ 明朝" w:eastAsia="ＭＳ 明朝" w:hAnsi="ＭＳ 明朝"/>
          <w:sz w:val="20"/>
          <w:szCs w:val="20"/>
        </w:rPr>
        <w:t xml:space="preserve">　　乗務記録も作成します。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できないものと考えております。</w:t>
      </w:r>
    </w:p>
    <w:p>
      <w:pPr>
        <w:spacing w:after="0" w:before="0" w:line="290" w:lineRule="auto"/>
        <w:ind w:left="180"/>
      </w:pPr>
      <w:r>
        <w:rPr>
          <w:rFonts w:ascii="ＭＳ 明朝" w:eastAsia="ＭＳ 明朝" w:hAnsi="ＭＳ 明朝"/>
          <w:sz w:val="20"/>
          <w:szCs w:val="20"/>
        </w:rPr>
        <w:t xml:space="preserve">貨物自動車運送事業輸送安全規則3条1項が事業用自動車の運転者を常時選任すべきものとし、</w:t>
      </w:r>
    </w:p>
    <w:p>
      <w:pPr>
        <w:spacing w:after="0" w:before="0" w:line="290" w:lineRule="auto"/>
        <w:ind w:left="180"/>
      </w:pPr>
      <w:r>
        <w:rPr>
          <w:rFonts w:ascii="ＭＳ 明朝" w:eastAsia="ＭＳ 明朝" w:hAnsi="ＭＳ 明朝"/>
          <w:sz w:val="20"/>
          <w:szCs w:val="20"/>
        </w:rPr>
        <w:t xml:space="preserve">同条2項が「前項の規定により選任する運転者及び特定自動運行保安員は、日々雇い入れられる者、</w:t>
      </w:r>
    </w:p>
    <w:p>
      <w:pPr>
        <w:spacing w:after="0" w:before="0" w:line="290" w:lineRule="auto"/>
        <w:ind w:left="180"/>
      </w:pPr>
      <w:r>
        <w:rPr>
          <w:rFonts w:ascii="ＭＳ 明朝" w:eastAsia="ＭＳ 明朝" w:hAnsi="ＭＳ 明朝"/>
          <w:sz w:val="20"/>
          <w:szCs w:val="20"/>
        </w:rPr>
        <w:t xml:space="preserve">二月以内の期間を定めて使用される者又は試みの使用期間中の者（十四日を超えて引き続き使用される</w:t>
      </w:r>
    </w:p>
    <w:p>
      <w:pPr>
        <w:spacing w:after="0" w:before="0" w:line="290" w:lineRule="auto"/>
        <w:ind w:left="180"/>
      </w:pPr>
      <w:r>
        <w:rPr>
          <w:rFonts w:ascii="ＭＳ 明朝" w:eastAsia="ＭＳ 明朝" w:hAnsi="ＭＳ 明朝"/>
          <w:sz w:val="20"/>
          <w:szCs w:val="20"/>
        </w:rPr>
        <w:t xml:space="preserve">に至った者を除く。）であってはならない」と定めているためです。</w:t>
      </w:r>
    </w:p>
    <w:p>
      <w:pPr>
        <w:spacing w:after="0" w:before="0" w:line="290" w:lineRule="auto"/>
        <w:ind w:left="180"/>
      </w:pPr>
      <w:r>
        <w:rPr>
          <w:rFonts w:ascii="ＭＳ 明朝" w:eastAsia="ＭＳ 明朝" w:hAnsi="ＭＳ 明朝"/>
          <w:sz w:val="20"/>
          <w:szCs w:val="20"/>
        </w:rPr>
        <w:t xml:space="preserve">点呼を行い初任運転者の教育・適性診断を実施しても、この点は治らないものと理解しております。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・貨物自動車運送事業輸送安全規則3条1項・2項、7条、10条2項2号</w:t>
      </w:r>
    </w:p>
    <w:p>
      <w:pPr>
        <w:spacing w:after="0" w:before="0" w:line="290" w:lineRule="auto"/>
        <w:ind w:left="180"/>
      </w:pPr>
      <w:r>
        <w:rPr>
          <w:rFonts w:ascii="ＭＳ 明朝" w:eastAsia="ＭＳ 明朝" w:hAnsi="ＭＳ 明朝"/>
          <w:sz w:val="19"/>
          <w:szCs w:val="19"/>
        </w:rPr>
        <w:t xml:space="preserve">・建設事業Q&amp;A（令和8年3月31日時点）No.19</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上記の理解でよろしいでしょうか。</w:t>
      </w:r>
    </w:p>
    <w:p>
      <w:pPr>
        <w:spacing w:after="0" w:before="0" w:line="290" w:lineRule="auto"/>
        <w:ind w:left="180"/>
      </w:pPr>
      <w:r>
        <w:rPr>
          <w:rFonts w:ascii="ＭＳ 明朝" w:eastAsia="ＭＳ 明朝" w:hAnsi="ＭＳ 明朝"/>
          <w:sz w:val="20"/>
          <w:szCs w:val="20"/>
        </w:rPr>
        <w:t xml:space="preserve">(2) 建設事業Q&amp;A No.19は「許可を取得している会社と日雇いの運転者の間に適法な雇用関係が</w:t>
      </w:r>
    </w:p>
    <w:p>
      <w:pPr>
        <w:spacing w:after="0" w:before="0" w:line="290" w:lineRule="auto"/>
        <w:ind w:left="180"/>
      </w:pPr>
      <w:r>
        <w:rPr>
          <w:rFonts w:ascii="ＭＳ 明朝" w:eastAsia="ＭＳ 明朝" w:hAnsi="ＭＳ 明朝"/>
          <w:sz w:val="20"/>
          <w:szCs w:val="20"/>
        </w:rPr>
        <w:t xml:space="preserve">　　ある場合にあっては、貨物自動車運送事業法上は特段問題にならないものと考えます」と</w:t>
      </w:r>
    </w:p>
    <w:p>
      <w:pPr>
        <w:spacing w:after="0" w:before="0" w:line="290" w:lineRule="auto"/>
        <w:ind w:left="180"/>
      </w:pPr>
      <w:r>
        <w:rPr>
          <w:rFonts w:ascii="ＭＳ 明朝" w:eastAsia="ＭＳ 明朝" w:hAnsi="ＭＳ 明朝"/>
          <w:sz w:val="20"/>
          <w:szCs w:val="20"/>
        </w:rPr>
        <w:t xml:space="preserve">　　しておりますが、この回答は輸送安全規則3条2項の選任要件までを含めて</w:t>
      </w:r>
    </w:p>
    <w:p>
      <w:pPr>
        <w:spacing w:after="0" w:before="0" w:line="290" w:lineRule="auto"/>
        <w:ind w:left="180"/>
      </w:pPr>
      <w:r>
        <w:rPr>
          <w:rFonts w:ascii="ＭＳ 明朝" w:eastAsia="ＭＳ 明朝" w:hAnsi="ＭＳ 明朝"/>
          <w:sz w:val="20"/>
          <w:szCs w:val="20"/>
        </w:rPr>
        <w:t xml:space="preserve">　　「問題にならない」と述べたものでしょうか。</w:t>
      </w:r>
    </w:p>
    <w:p>
      <w:pPr>
        <w:spacing w:after="0" w:before="0" w:line="290" w:lineRule="auto"/>
        <w:ind w:left="180"/>
      </w:pPr>
      <w:r>
        <w:rPr>
          <w:rFonts w:ascii="ＭＳ 明朝" w:eastAsia="ＭＳ 明朝" w:hAnsi="ＭＳ 明朝"/>
          <w:sz w:val="20"/>
          <w:szCs w:val="20"/>
        </w:rPr>
        <w:t xml:space="preserve">　　それとも、無許可運送・労働者供給に当たらないという趣旨に限られるものでしょうか。</w:t>
      </w:r>
    </w:p>
    <w:p>
      <w:pPr>
        <w:spacing w:after="0" w:before="0" w:line="290" w:lineRule="auto"/>
        <w:ind w:left="180"/>
      </w:pPr>
      <w:r>
        <w:rPr>
          <w:rFonts w:ascii="ＭＳ 明朝" w:eastAsia="ＭＳ 明朝" w:hAnsi="ＭＳ 明朝"/>
          <w:sz w:val="20"/>
          <w:szCs w:val="20"/>
        </w:rPr>
        <w:t xml:space="preserve">(3) 二月を超える期間を定めた労働契約（例：3か月）であれば、選任運転者として</w:t>
      </w:r>
    </w:p>
    <w:p>
      <w:pPr>
        <w:spacing w:after="0" w:before="0" w:line="290" w:lineRule="auto"/>
        <w:ind w:left="180"/>
      </w:pPr>
      <w:r>
        <w:rPr>
          <w:rFonts w:ascii="ＭＳ 明朝" w:eastAsia="ＭＳ 明朝" w:hAnsi="ＭＳ 明朝"/>
          <w:sz w:val="20"/>
          <w:szCs w:val="20"/>
        </w:rPr>
        <w:t xml:space="preserve">　　乗務させられるという理解でよろしいでしょうか。</w:t>
      </w:r>
    </w:p>
    <w:p>
      <w:pPr>
        <w:spacing w:after="0" w:before="0" w:line="290" w:lineRule="auto"/>
        <w:ind w:left="180"/>
      </w:pPr>
      <w:r>
        <w:rPr>
          <w:rFonts w:ascii="ＭＳ 明朝" w:eastAsia="ＭＳ 明朝" w:hAnsi="ＭＳ 明朝"/>
          <w:sz w:val="20"/>
          <w:szCs w:val="20"/>
        </w:rPr>
        <w:t xml:space="preserve">(4) 「試みの使用期間中の者（十四日を超えて引き続き使用されるに至った者を除く。）」とあるため、</w:t>
      </w:r>
    </w:p>
    <w:p>
      <w:pPr>
        <w:spacing w:after="0" w:before="0" w:line="290" w:lineRule="auto"/>
        <w:ind w:left="180"/>
      </w:pPr>
      <w:r>
        <w:rPr>
          <w:rFonts w:ascii="ＭＳ 明朝" w:eastAsia="ＭＳ 明朝" w:hAnsi="ＭＳ 明朝"/>
          <w:sz w:val="20"/>
          <w:szCs w:val="20"/>
        </w:rPr>
        <w:t xml:space="preserve">　　試用期間中であっても15日目以降は選任できるという理解でよろしいでしょうか。</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【A-2】　資材業者が、日雇いで雇用した運転者の持込み白ダンプで自社の砕石を納入する形</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B砕石〔白〕は砕石の製造販売業者で、貨物自動車運送事業の許可を有しません。</w:t>
      </w:r>
    </w:p>
    <w:p>
      <w:pPr>
        <w:spacing w:after="0" w:before="0" w:line="290" w:lineRule="auto"/>
        <w:ind w:left="180"/>
      </w:pPr>
      <w:r>
        <w:rPr>
          <w:rFonts w:ascii="ＭＳ 明朝" w:eastAsia="ＭＳ 明朝" w:hAnsi="ＭＳ 明朝"/>
          <w:sz w:val="20"/>
          <w:szCs w:val="20"/>
        </w:rPr>
        <w:t xml:space="preserve">２　B砕石が、自社で製造した砕石を客先へ納入します。</w:t>
      </w:r>
    </w:p>
    <w:p>
      <w:pPr>
        <w:spacing w:after="0" w:before="0" w:line="290" w:lineRule="auto"/>
        <w:ind w:left="180"/>
      </w:pPr>
      <w:r>
        <w:rPr>
          <w:rFonts w:ascii="ＭＳ 明朝" w:eastAsia="ＭＳ 明朝" w:hAnsi="ＭＳ 明朝"/>
          <w:sz w:val="20"/>
          <w:szCs w:val="20"/>
        </w:rPr>
        <w:t xml:space="preserve">３　E運転者は、B砕石が日雇いで雇用します。労働条件通知書（建設労働者用・日雇型／様式8）</w:t>
      </w:r>
    </w:p>
    <w:p>
      <w:pPr>
        <w:spacing w:after="0" w:before="0" w:line="290" w:lineRule="auto"/>
        <w:ind w:left="180"/>
      </w:pPr>
      <w:r>
        <w:rPr>
          <w:rFonts w:ascii="ＭＳ 明朝" w:eastAsia="ＭＳ 明朝" w:hAnsi="ＭＳ 明朝"/>
          <w:sz w:val="20"/>
          <w:szCs w:val="20"/>
        </w:rPr>
        <w:t xml:space="preserve">　　と車両使用通知書（様式9）を、就労日当日の朝までに交付します。</w:t>
      </w:r>
    </w:p>
    <w:p>
      <w:pPr>
        <w:spacing w:after="0" w:before="0" w:line="290" w:lineRule="auto"/>
        <w:ind w:left="180"/>
      </w:pPr>
      <w:r>
        <w:rPr>
          <w:rFonts w:ascii="ＭＳ 明朝" w:eastAsia="ＭＳ 明朝" w:hAnsi="ＭＳ 明朝"/>
          <w:sz w:val="20"/>
          <w:szCs w:val="20"/>
        </w:rPr>
        <w:t xml:space="preserve">　　賃金は給与として支払い、源泉徴収します。</w:t>
      </w:r>
    </w:p>
    <w:p>
      <w:pPr>
        <w:spacing w:after="0" w:before="0" w:line="290" w:lineRule="auto"/>
        <w:ind w:left="180"/>
      </w:pPr>
      <w:r>
        <w:rPr>
          <w:rFonts w:ascii="ＭＳ 明朝" w:eastAsia="ＭＳ 明朝" w:hAnsi="ＭＳ 明朝"/>
          <w:sz w:val="20"/>
          <w:szCs w:val="20"/>
        </w:rPr>
        <w:t xml:space="preserve">４　車両はE運転者本人が所有する白ナンバーのダンプで、車検証上の使用者も本人のままとします。</w:t>
      </w:r>
    </w:p>
    <w:p>
      <w:pPr>
        <w:spacing w:after="0" w:before="0" w:line="290" w:lineRule="auto"/>
        <w:ind w:left="180"/>
      </w:pPr>
      <w:r>
        <w:rPr>
          <w:rFonts w:ascii="ＭＳ 明朝" w:eastAsia="ＭＳ 明朝" w:hAnsi="ＭＳ 明朝"/>
          <w:sz w:val="20"/>
          <w:szCs w:val="20"/>
        </w:rPr>
        <w:t xml:space="preserve">　　費用は実費弁償とし、車両使用料・リース料の名目では一切支払いません。</w:t>
      </w:r>
    </w:p>
    <w:p>
      <w:pPr>
        <w:spacing w:after="0" w:before="0" w:line="290" w:lineRule="auto"/>
        <w:ind w:left="180"/>
      </w:pPr>
      <w:r>
        <w:rPr>
          <w:rFonts w:ascii="ＭＳ 明朝" w:eastAsia="ＭＳ 明朝" w:hAnsi="ＭＳ 明朝"/>
          <w:sz w:val="20"/>
          <w:szCs w:val="20"/>
        </w:rPr>
        <w:t xml:space="preserve">５　A運送〔緑〕は、この運送に一切関与せず、運賃も収受しません。</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B砕石が自ら所有する貨物を自ら運送する場合に当たり、法の許可は不要と考えております。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・令和8年2月10日付け事務連絡 1.(1)及び2.</w:t>
      </w:r>
    </w:p>
    <w:p>
      <w:pPr>
        <w:spacing w:after="0" w:before="0" w:line="290" w:lineRule="auto"/>
        <w:ind w:left="180"/>
      </w:pPr>
      <w:r>
        <w:rPr>
          <w:rFonts w:ascii="ＭＳ 明朝" w:eastAsia="ＭＳ 明朝" w:hAnsi="ＭＳ 明朝"/>
          <w:sz w:val="19"/>
          <w:szCs w:val="19"/>
        </w:rPr>
        <w:t xml:space="preserve">・令和8年8月20日付け事務連絡 記1(1)(3)・記2</w:t>
      </w:r>
    </w:p>
    <w:p>
      <w:pPr>
        <w:spacing w:after="0" w:before="0" w:line="290" w:lineRule="auto"/>
        <w:ind w:left="180"/>
      </w:pPr>
      <w:r>
        <w:rPr>
          <w:rFonts w:ascii="ＭＳ 明朝" w:eastAsia="ＭＳ 明朝" w:hAnsi="ＭＳ 明朝"/>
          <w:sz w:val="19"/>
          <w:szCs w:val="19"/>
        </w:rPr>
        <w:t xml:space="preserve">・資材骨材関連事業Q&amp;A No.15・No.21・No.23</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上記の理解でよろしいでしょうか。</w:t>
      </w:r>
    </w:p>
    <w:p>
      <w:pPr>
        <w:spacing w:after="0" w:before="0" w:line="290" w:lineRule="auto"/>
        <w:ind w:left="180"/>
      </w:pPr>
      <w:r>
        <w:rPr>
          <w:rFonts w:ascii="ＭＳ 明朝" w:eastAsia="ＭＳ 明朝" w:hAnsi="ＭＳ 明朝"/>
          <w:sz w:val="20"/>
          <w:szCs w:val="20"/>
        </w:rPr>
        <w:t xml:space="preserve">(2) 前提5が崩れ、B砕石〔白〕がA運送〔緑〕に運賃を支払う形とした場合は、</w:t>
      </w:r>
    </w:p>
    <w:p>
      <w:pPr>
        <w:spacing w:after="0" w:before="0" w:line="290" w:lineRule="auto"/>
        <w:ind w:left="180"/>
      </w:pPr>
      <w:r>
        <w:rPr>
          <w:rFonts w:ascii="ＭＳ 明朝" w:eastAsia="ＭＳ 明朝" w:hAnsi="ＭＳ 明朝"/>
          <w:sz w:val="20"/>
          <w:szCs w:val="20"/>
        </w:rPr>
        <w:t xml:space="preserve">　　A運送の運送事業となり事業用自動車が必要になる、という理解でよろしいでしょうか。</w:t>
      </w:r>
    </w:p>
    <w:p>
      <w:pPr>
        <w:spacing w:after="0" w:before="0" w:line="290" w:lineRule="auto"/>
        <w:ind w:left="180"/>
      </w:pPr>
      <w:r>
        <w:rPr>
          <w:rFonts w:ascii="ＭＳ 明朝" w:eastAsia="ＭＳ 明朝" w:hAnsi="ＭＳ 明朝"/>
          <w:sz w:val="20"/>
          <w:szCs w:val="20"/>
        </w:rPr>
        <w:t xml:space="preserve">(3) 運転者をA運送〔緑〕が雇用し、親会社であるB砕石〔白〕の荷を運ばせた場合は、</w:t>
      </w:r>
    </w:p>
    <w:p>
      <w:pPr>
        <w:spacing w:after="0" w:before="0" w:line="290" w:lineRule="auto"/>
        <w:ind w:left="180"/>
      </w:pPr>
      <w:r>
        <w:rPr>
          <w:rFonts w:ascii="ＭＳ 明朝" w:eastAsia="ＭＳ 明朝" w:hAnsi="ＭＳ 明朝"/>
          <w:sz w:val="20"/>
          <w:szCs w:val="20"/>
        </w:rPr>
        <w:t xml:space="preserve">　　どのように評価されますでしょうか。</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【A-3】　引取販売 ― 運賃込みの商品代と、別建て請求の違い</w:t>
      </w:r>
    </w:p>
    <w:p>
      <w:pPr>
        <w:spacing w:after="0" w:before="0" w:line="250" w:lineRule="auto"/>
      </w:pPr>
      <w:r>
        <w:rPr>
          <w:rFonts w:ascii="ＭＳ 明朝" w:eastAsia="ＭＳ 明朝" w:hAnsi="ＭＳ 明朝"/>
          <w:sz w:val="17"/>
          <w:szCs w:val="17"/>
        </w:rPr>
        <w:t xml:space="preserve">※ 建設事業Q&amp;A No.18、資材骨材関連事業Q&amp;A No.6は、いずれも設問が「運賃込み」の形です。</w:t>
      </w:r>
    </w:p>
    <w:p>
      <w:pPr>
        <w:spacing w:after="0" w:before="0" w:line="250" w:lineRule="auto"/>
      </w:pPr>
      <w:r>
        <w:rPr>
          <w:rFonts w:ascii="ＭＳ 明朝" w:eastAsia="ＭＳ 明朝" w:hAnsi="ＭＳ 明朝"/>
          <w:sz w:val="17"/>
          <w:szCs w:val="17"/>
        </w:rPr>
        <w:t xml:space="preserve">　 別建てとした場合の評価を明示した回答を見つけられませんでした。</w:t>
      </w:r>
    </w:p>
    <w:p>
      <w:pPr>
        <w:spacing w:after="6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B砕石〔白〕（砕石の製造販売。運送業の許可なし）が、C砂利店〔白〕に、採石場渡しで</w:t>
      </w:r>
    </w:p>
    <w:p>
      <w:pPr>
        <w:spacing w:after="0" w:before="0" w:line="290" w:lineRule="auto"/>
        <w:ind w:left="180"/>
      </w:pPr>
      <w:r>
        <w:rPr>
          <w:rFonts w:ascii="ＭＳ 明朝" w:eastAsia="ＭＳ 明朝" w:hAnsi="ＭＳ 明朝"/>
          <w:sz w:val="20"/>
          <w:szCs w:val="20"/>
        </w:rPr>
        <w:t xml:space="preserve">　　砕石を販売します。</w:t>
      </w:r>
    </w:p>
    <w:p>
      <w:pPr>
        <w:spacing w:after="0" w:before="0" w:line="290" w:lineRule="auto"/>
        <w:ind w:left="180"/>
      </w:pPr>
      <w:r>
        <w:rPr>
          <w:rFonts w:ascii="ＭＳ 明朝" w:eastAsia="ＭＳ 明朝" w:hAnsi="ＭＳ 明朝"/>
          <w:sz w:val="20"/>
          <w:szCs w:val="20"/>
        </w:rPr>
        <w:t xml:space="preserve">２　C砂利店は、買い取った砕石を自社の白ナンバーのダンプで工事現場へ運び、</w:t>
      </w:r>
    </w:p>
    <w:p>
      <w:pPr>
        <w:spacing w:after="0" w:before="0" w:line="290" w:lineRule="auto"/>
        <w:ind w:left="180"/>
      </w:pPr>
      <w:r>
        <w:rPr>
          <w:rFonts w:ascii="ＭＳ 明朝" w:eastAsia="ＭＳ 明朝" w:hAnsi="ＭＳ 明朝"/>
          <w:sz w:val="20"/>
          <w:szCs w:val="20"/>
        </w:rPr>
        <w:t xml:space="preserve">　　現場の元請であるD建設へ転売します。</w:t>
      </w:r>
    </w:p>
    <w:p>
      <w:pPr>
        <w:spacing w:after="0" w:before="0" w:line="290" w:lineRule="auto"/>
        <w:ind w:left="180"/>
      </w:pPr>
      <w:r>
        <w:rPr>
          <w:rFonts w:ascii="ＭＳ 明朝" w:eastAsia="ＭＳ 明朝" w:hAnsi="ＭＳ 明朝"/>
          <w:sz w:val="20"/>
          <w:szCs w:val="20"/>
        </w:rPr>
        <w:t xml:space="preserve">３　B砕石からC砂利店への支払いは一切ありません。</w:t>
      </w:r>
    </w:p>
    <w:p>
      <w:pPr>
        <w:spacing w:after="0" w:before="0" w:line="290" w:lineRule="auto"/>
        <w:ind w:left="180"/>
      </w:pPr>
      <w:r>
        <w:rPr>
          <w:rFonts w:ascii="ＭＳ 明朝" w:eastAsia="ＭＳ 明朝" w:hAnsi="ＭＳ 明朝"/>
          <w:sz w:val="20"/>
          <w:szCs w:val="20"/>
        </w:rPr>
        <w:t xml:space="preserve">　　所有権は採石場でC砂利店に移り、代金回収リスク・在庫リスクもC砂利店が負います。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C砂利店は自ら所有する貨物を自ら運送しており、法の許可は不要と考えております。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・建設事業Q&amp;A No.18／資材骨材関連事業Q&amp;A No.6・No.7</w:t>
      </w:r>
    </w:p>
    <w:p>
      <w:pPr>
        <w:spacing w:after="0" w:before="0" w:line="290" w:lineRule="auto"/>
        <w:ind w:left="180"/>
      </w:pPr>
      <w:r>
        <w:rPr>
          <w:rFonts w:ascii="ＭＳ 明朝" w:eastAsia="ＭＳ 明朝" w:hAnsi="ＭＳ 明朝"/>
          <w:sz w:val="19"/>
          <w:szCs w:val="19"/>
        </w:rPr>
        <w:t xml:space="preserve">・令和8年2月10日付け事務連絡 1.(1)／令和8年8月20日付け事務連絡 記1(5)</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上記の理解でよろしいでしょうか。</w:t>
      </w:r>
    </w:p>
    <w:p>
      <w:pPr>
        <w:spacing w:after="0" w:before="0" w:line="290" w:lineRule="auto"/>
        <w:ind w:left="180"/>
      </w:pPr>
      <w:r>
        <w:rPr>
          <w:rFonts w:ascii="ＭＳ 明朝" w:eastAsia="ＭＳ 明朝" w:hAnsi="ＭＳ 明朝"/>
          <w:sz w:val="20"/>
          <w:szCs w:val="20"/>
        </w:rPr>
        <w:t xml:space="preserve">(2) C砂利店〔白〕が元請のD建設に請求する際、</w:t>
      </w:r>
    </w:p>
    <w:p>
      <w:pPr>
        <w:spacing w:after="0" w:before="0" w:line="290" w:lineRule="auto"/>
        <w:ind w:left="180"/>
      </w:pPr>
      <w:r>
        <w:rPr>
          <w:rFonts w:ascii="ＭＳ 明朝" w:eastAsia="ＭＳ 明朝" w:hAnsi="ＭＳ 明朝"/>
          <w:sz w:val="20"/>
          <w:szCs w:val="20"/>
        </w:rPr>
        <w:t xml:space="preserve">　　(ア) 運賃込みの砕石代として一本で請求する場合と、</w:t>
      </w:r>
    </w:p>
    <w:p>
      <w:pPr>
        <w:spacing w:after="0" w:before="0" w:line="290" w:lineRule="auto"/>
        <w:ind w:left="180"/>
      </w:pPr>
      <w:r>
        <w:rPr>
          <w:rFonts w:ascii="ＭＳ 明朝" w:eastAsia="ＭＳ 明朝" w:hAnsi="ＭＳ 明朝"/>
          <w:sz w:val="20"/>
          <w:szCs w:val="20"/>
        </w:rPr>
        <w:t xml:space="preserve">　　(イ) 砕石代と運搬費を別建てで請求する場合とで、評価は変わりますでしょうか。</w:t>
      </w:r>
    </w:p>
    <w:p>
      <w:pPr>
        <w:spacing w:after="0" w:before="0" w:line="290" w:lineRule="auto"/>
        <w:ind w:left="180"/>
      </w:pPr>
      <w:r>
        <w:rPr>
          <w:rFonts w:ascii="ＭＳ 明朝" w:eastAsia="ＭＳ 明朝" w:hAnsi="ＭＳ 明朝"/>
          <w:sz w:val="20"/>
          <w:szCs w:val="20"/>
        </w:rPr>
        <w:t xml:space="preserve">(3) 令和8年2月10日付け事務連絡1.(2)ⅲの「名目の如何を問わず、運送行為の対価としての</w:t>
      </w:r>
    </w:p>
    <w:p>
      <w:pPr>
        <w:spacing w:after="0" w:before="0" w:line="290" w:lineRule="auto"/>
        <w:ind w:left="180"/>
      </w:pPr>
      <w:r>
        <w:rPr>
          <w:rFonts w:ascii="ＭＳ 明朝" w:eastAsia="ＭＳ 明朝" w:hAnsi="ＭＳ 明朝"/>
          <w:sz w:val="20"/>
          <w:szCs w:val="20"/>
        </w:rPr>
        <w:t xml:space="preserve">　　有償性がないこと」は、1.(2)の付帯型の要件であって、1.(1)の自己所有物の運送には</w:t>
      </w:r>
    </w:p>
    <w:p>
      <w:pPr>
        <w:spacing w:after="0" w:before="0" w:line="290" w:lineRule="auto"/>
        <w:ind w:left="180"/>
      </w:pPr>
      <w:r>
        <w:rPr>
          <w:rFonts w:ascii="ＭＳ 明朝" w:eastAsia="ＭＳ 明朝" w:hAnsi="ＭＳ 明朝"/>
          <w:sz w:val="20"/>
          <w:szCs w:val="20"/>
        </w:rPr>
        <w:t xml:space="preserve">　　かからない、という理解でよろしいでしょうか。</w:t>
      </w:r>
    </w:p>
    <w:p>
      <w:pPr>
        <w:spacing w:after="0" w:before="0" w:line="290" w:lineRule="auto"/>
        <w:ind w:left="180"/>
      </w:pPr>
      <w:r>
        <w:rPr>
          <w:rFonts w:ascii="ＭＳ 明朝" w:eastAsia="ＭＳ 明朝" w:hAnsi="ＭＳ 明朝"/>
          <w:sz w:val="20"/>
          <w:szCs w:val="20"/>
        </w:rPr>
        <w:t xml:space="preserve">(4) 後日、C砂利店〔白〕が売れ残りをB砕石〔白〕に買い戻してもらう約束がある場合は、</w:t>
      </w:r>
    </w:p>
    <w:p>
      <w:pPr>
        <w:spacing w:after="0" w:before="0" w:line="290" w:lineRule="auto"/>
        <w:ind w:left="180"/>
      </w:pPr>
      <w:r>
        <w:rPr>
          <w:rFonts w:ascii="ＭＳ 明朝" w:eastAsia="ＭＳ 明朝" w:hAnsi="ＭＳ 明朝"/>
          <w:sz w:val="20"/>
          <w:szCs w:val="20"/>
        </w:rPr>
        <w:t xml:space="preserve">　　売買の実体が否定されますでしょうか。</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【A-4】　残土の運搬・処分を請け負う場合の「処分の内容によりますが」の意味</w:t>
      </w:r>
    </w:p>
    <w:p>
      <w:pPr>
        <w:spacing w:after="0" w:before="0" w:line="250" w:lineRule="auto"/>
      </w:pPr>
      <w:r>
        <w:rPr>
          <w:rFonts w:ascii="ＭＳ 明朝" w:eastAsia="ＭＳ 明朝" w:hAnsi="ＭＳ 明朝"/>
          <w:sz w:val="17"/>
          <w:szCs w:val="17"/>
        </w:rPr>
        <w:t xml:space="preserve">※ 建設事業Q&amp;A No.21は「処分の内容によりますが」と留保が付されております。</w:t>
      </w:r>
    </w:p>
    <w:p>
      <w:pPr>
        <w:spacing w:after="0" w:before="0" w:line="250" w:lineRule="auto"/>
      </w:pPr>
      <w:r>
        <w:rPr>
          <w:rFonts w:ascii="ＭＳ 明朝" w:eastAsia="ＭＳ 明朝" w:hAnsi="ＭＳ 明朝"/>
          <w:sz w:val="17"/>
          <w:szCs w:val="17"/>
        </w:rPr>
        <w:t xml:space="preserve">　 この留保の範囲が分からないと運用できないため、お尋ねいたします。</w:t>
      </w:r>
    </w:p>
    <w:p>
      <w:pPr>
        <w:spacing w:after="6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A運送〔緑〕が、建設工事の元請であるD建設から残土の運搬と処分を請け負います。</w:t>
      </w:r>
    </w:p>
    <w:p>
      <w:pPr>
        <w:spacing w:after="0" w:before="0" w:line="290" w:lineRule="auto"/>
        <w:ind w:left="180"/>
      </w:pPr>
      <w:r>
        <w:rPr>
          <w:rFonts w:ascii="ＭＳ 明朝" w:eastAsia="ＭＳ 明朝" w:hAnsi="ＭＳ 明朝"/>
          <w:sz w:val="20"/>
          <w:szCs w:val="20"/>
        </w:rPr>
        <w:t xml:space="preserve">２　運搬はA運送の従業員（雇用関係あり）が行います。</w:t>
      </w:r>
    </w:p>
    <w:p>
      <w:pPr>
        <w:spacing w:after="0" w:before="0" w:line="290" w:lineRule="auto"/>
        <w:ind w:left="180"/>
      </w:pPr>
      <w:r>
        <w:rPr>
          <w:rFonts w:ascii="ＭＳ 明朝" w:eastAsia="ＭＳ 明朝" w:hAnsi="ＭＳ 明朝"/>
          <w:sz w:val="20"/>
          <w:szCs w:val="20"/>
        </w:rPr>
        <w:t xml:space="preserve">３　受入地はA運送が自ら確保し、埋戻し・盛土までA運送の責任で実施します。</w:t>
      </w:r>
    </w:p>
    <w:p>
      <w:pPr>
        <w:spacing w:after="0" w:before="0" w:line="290" w:lineRule="auto"/>
        <w:ind w:left="180"/>
      </w:pPr>
      <w:r>
        <w:rPr>
          <w:rFonts w:ascii="ＭＳ 明朝" w:eastAsia="ＭＳ 明朝" w:hAnsi="ＭＳ 明朝"/>
          <w:sz w:val="20"/>
          <w:szCs w:val="20"/>
        </w:rPr>
        <w:t xml:space="preserve">４　請負代金は処分費として一本で受け取り、運搬費の行は内訳書にも請求書にも立てません。</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A運送の生業と密接不可分で、その業務に付帯する運送であり、運送の対価としての有償性もないため、</w:t>
      </w:r>
    </w:p>
    <w:p>
      <w:pPr>
        <w:spacing w:after="0" w:before="0" w:line="290" w:lineRule="auto"/>
        <w:ind w:left="180"/>
      </w:pPr>
      <w:r>
        <w:rPr>
          <w:rFonts w:ascii="ＭＳ 明朝" w:eastAsia="ＭＳ 明朝" w:hAnsi="ＭＳ 明朝"/>
          <w:sz w:val="20"/>
          <w:szCs w:val="20"/>
        </w:rPr>
        <w:t xml:space="preserve">法の許可は不要と考えております。</w:t>
      </w:r>
    </w:p>
    <w:p>
      <w:pPr>
        <w:spacing w:after="0" w:before="0" w:line="290" w:lineRule="auto"/>
        <w:ind w:left="180"/>
      </w:pPr>
      <w:r>
        <w:rPr>
          <w:rFonts w:ascii="ＭＳ 明朝" w:eastAsia="ＭＳ 明朝" w:hAnsi="ＭＳ 明朝"/>
          <w:sz w:val="20"/>
          <w:szCs w:val="20"/>
        </w:rPr>
        <w:t xml:space="preserve">（この照会は、A運送が白ナンバーの車両で行う場合を想定したものです。）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・建設事業Q&amp;A No.20・No.21</w:t>
      </w:r>
    </w:p>
    <w:p>
      <w:pPr>
        <w:spacing w:after="0" w:before="0" w:line="290" w:lineRule="auto"/>
        <w:ind w:left="180"/>
      </w:pPr>
      <w:r>
        <w:rPr>
          <w:rFonts w:ascii="ＭＳ 明朝" w:eastAsia="ＭＳ 明朝" w:hAnsi="ＭＳ 明朝"/>
          <w:sz w:val="19"/>
          <w:szCs w:val="19"/>
        </w:rPr>
        <w:t xml:space="preserve">・令和8年2月10日付け事務連絡 1.(2)ⅰ〜ⅲ</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上記の理解でよろしいでしょうか。</w:t>
      </w:r>
    </w:p>
    <w:p>
      <w:pPr>
        <w:spacing w:after="0" w:before="0" w:line="290" w:lineRule="auto"/>
        <w:ind w:left="180"/>
      </w:pPr>
      <w:r>
        <w:rPr>
          <w:rFonts w:ascii="ＭＳ 明朝" w:eastAsia="ＭＳ 明朝" w:hAnsi="ＭＳ 明朝"/>
          <w:sz w:val="20"/>
          <w:szCs w:val="20"/>
        </w:rPr>
        <w:t xml:space="preserve">(2) No.21の「処分の内容によりますが」とは、具体的にどのような点を指すものでしょうか。</w:t>
      </w:r>
    </w:p>
    <w:p>
      <w:pPr>
        <w:spacing w:after="0" w:before="0" w:line="290" w:lineRule="auto"/>
        <w:ind w:left="180"/>
      </w:pPr>
      <w:r>
        <w:rPr>
          <w:rFonts w:ascii="ＭＳ 明朝" w:eastAsia="ＭＳ 明朝" w:hAnsi="ＭＳ 明朝"/>
          <w:sz w:val="20"/>
          <w:szCs w:val="20"/>
        </w:rPr>
        <w:t xml:space="preserve">　　受入地を自ら確保しているかどうかが分かれ目、という理解でよろしいでしょうか。</w:t>
      </w:r>
    </w:p>
    <w:p>
      <w:pPr>
        <w:spacing w:after="0" w:before="0" w:line="290" w:lineRule="auto"/>
        <w:ind w:left="180"/>
      </w:pPr>
      <w:r>
        <w:rPr>
          <w:rFonts w:ascii="ＭＳ 明朝" w:eastAsia="ＭＳ 明朝" w:hAnsi="ＭＳ 明朝"/>
          <w:sz w:val="20"/>
          <w:szCs w:val="20"/>
        </w:rPr>
        <w:t xml:space="preserve">(3) 受入地を元請のD建設が手配し、A運送は運搬して荷下ろしするだけの場合は、</w:t>
      </w:r>
    </w:p>
    <w:p>
      <w:pPr>
        <w:spacing w:after="0" w:before="0" w:line="290" w:lineRule="auto"/>
        <w:ind w:left="180"/>
      </w:pPr>
      <w:r>
        <w:rPr>
          <w:rFonts w:ascii="ＭＳ 明朝" w:eastAsia="ＭＳ 明朝" w:hAnsi="ＭＳ 明朝"/>
          <w:sz w:val="20"/>
          <w:szCs w:val="20"/>
        </w:rPr>
        <w:t xml:space="preserve">　　No.20（積込みのみの場合）と同様に許可が必要となりますでしょうか。</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【A-5】　事業計画変更認可を受けずに運送を委託していた場合の取扱い</w:t>
      </w:r>
    </w:p>
    <w:p>
      <w:pPr>
        <w:spacing w:after="0" w:before="0" w:line="250" w:lineRule="auto"/>
      </w:pPr>
      <w:r>
        <w:rPr>
          <w:rFonts w:ascii="ＭＳ 明朝" w:eastAsia="ＭＳ 明朝" w:hAnsi="ＭＳ 明朝"/>
          <w:sz w:val="17"/>
          <w:szCs w:val="17"/>
        </w:rPr>
        <w:t xml:space="preserve">※ 認可までに相当の期間を要すると伺っており、事業継続の可否に直結する論点です。</w:t>
      </w:r>
    </w:p>
    <w:p>
      <w:pPr>
        <w:spacing w:after="0" w:before="0" w:line="250" w:lineRule="auto"/>
      </w:pPr>
      <w:r>
        <w:rPr>
          <w:rFonts w:ascii="ＭＳ 明朝" w:eastAsia="ＭＳ 明朝" w:hAnsi="ＭＳ 明朝"/>
          <w:sz w:val="17"/>
          <w:szCs w:val="17"/>
        </w:rPr>
        <w:t xml:space="preserve">　 一般的なお考えをお聞かせいただければ幸いです。</w:t>
      </w:r>
    </w:p>
    <w:p>
      <w:pPr>
        <w:spacing w:after="6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A運送〔緑〕は一般貨物自動車運送事業の許可を有しますが、事業計画に貨物自動車利用運送を</w:t>
      </w:r>
    </w:p>
    <w:p>
      <w:pPr>
        <w:spacing w:after="0" w:before="0" w:line="290" w:lineRule="auto"/>
        <w:ind w:left="180"/>
      </w:pPr>
      <w:r>
        <w:rPr>
          <w:rFonts w:ascii="ＭＳ 明朝" w:eastAsia="ＭＳ 明朝" w:hAnsi="ＭＳ 明朝"/>
          <w:sz w:val="20"/>
          <w:szCs w:val="20"/>
        </w:rPr>
        <w:t xml:space="preserve">　　行う旨の記載がありません。</w:t>
      </w:r>
    </w:p>
    <w:p>
      <w:pPr>
        <w:spacing w:after="0" w:before="0" w:line="290" w:lineRule="auto"/>
        <w:ind w:left="180"/>
      </w:pPr>
      <w:r>
        <w:rPr>
          <w:rFonts w:ascii="ＭＳ 明朝" w:eastAsia="ＭＳ 明朝" w:hAnsi="ＭＳ 明朝"/>
          <w:sz w:val="20"/>
          <w:szCs w:val="20"/>
        </w:rPr>
        <w:t xml:space="preserve">２　この状態で、緑ナンバーの同業他社に運送を委託した場合を想定します。</w:t>
      </w:r>
    </w:p>
    <w:p>
      <w:pPr>
        <w:spacing w:after="0" w:before="0" w:line="290" w:lineRule="auto"/>
        <w:ind w:left="180"/>
      </w:pPr>
      <w:r>
        <w:rPr>
          <w:rFonts w:ascii="ＭＳ 明朝" w:eastAsia="ＭＳ 明朝" w:hAnsi="ＭＳ 明朝"/>
          <w:sz w:val="20"/>
          <w:szCs w:val="20"/>
        </w:rPr>
        <w:t xml:space="preserve">３　A運送がこれを是正するため、事業計画変更認可の申請を行うものとします。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法9条1項の変更認可を受けずに事業計画を変更したことになり、法75条2号及び行政処分の</w:t>
      </w:r>
    </w:p>
    <w:p>
      <w:pPr>
        <w:spacing w:after="0" w:before="0" w:line="290" w:lineRule="auto"/>
        <w:ind w:left="180"/>
      </w:pPr>
      <w:r>
        <w:rPr>
          <w:rFonts w:ascii="ＭＳ 明朝" w:eastAsia="ＭＳ 明朝" w:hAnsi="ＭＳ 明朝"/>
          <w:sz w:val="20"/>
          <w:szCs w:val="20"/>
        </w:rPr>
        <w:t xml:space="preserve">対象となりうるものと考えております。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・貨物自動車運送事業法9条1項・75条2号</w:t>
      </w:r>
    </w:p>
    <w:p>
      <w:pPr>
        <w:spacing w:after="0" w:before="0" w:line="290" w:lineRule="auto"/>
        <w:ind w:left="180"/>
      </w:pPr>
      <w:r>
        <w:rPr>
          <w:rFonts w:ascii="ＭＳ 明朝" w:eastAsia="ＭＳ 明朝" w:hAnsi="ＭＳ 明朝"/>
          <w:sz w:val="19"/>
          <w:szCs w:val="19"/>
        </w:rPr>
        <w:t xml:space="preserve">・貨物自動車運送事業法施行規則42条2項</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このような場合、自主的に変更認可申請を行うにあたり、過去の事実を事前に</w:t>
      </w:r>
    </w:p>
    <w:p>
      <w:pPr>
        <w:spacing w:after="0" w:before="0" w:line="290" w:lineRule="auto"/>
        <w:ind w:left="180"/>
      </w:pPr>
      <w:r>
        <w:rPr>
          <w:rFonts w:ascii="ＭＳ 明朝" w:eastAsia="ＭＳ 明朝" w:hAnsi="ＭＳ 明朝"/>
          <w:sz w:val="20"/>
          <w:szCs w:val="20"/>
        </w:rPr>
        <w:t xml:space="preserve">　　申告すべきでしょうか。申告した場合としない場合とで、行政処分の取扱いに</w:t>
      </w:r>
    </w:p>
    <w:p>
      <w:pPr>
        <w:spacing w:after="0" w:before="0" w:line="290" w:lineRule="auto"/>
        <w:ind w:left="180"/>
      </w:pPr>
      <w:r>
        <w:rPr>
          <w:rFonts w:ascii="ＭＳ 明朝" w:eastAsia="ＭＳ 明朝" w:hAnsi="ＭＳ 明朝"/>
          <w:sz w:val="20"/>
          <w:szCs w:val="20"/>
        </w:rPr>
        <w:t xml:space="preserve">　　違いはありますでしょうか。</w:t>
      </w:r>
    </w:p>
    <w:p>
      <w:pPr>
        <w:spacing w:after="0" w:before="0" w:line="290" w:lineRule="auto"/>
        <w:ind w:left="180"/>
      </w:pPr>
      <w:r>
        <w:rPr>
          <w:rFonts w:ascii="ＭＳ 明朝" w:eastAsia="ＭＳ 明朝" w:hAnsi="ＭＳ 明朝"/>
          <w:sz w:val="20"/>
          <w:szCs w:val="20"/>
        </w:rPr>
        <w:t xml:space="preserve">(2) 申請と並行して委託を継続してよろしいでしょうか。認可が下りるまで停止すべきでしょうか。</w:t>
      </w:r>
    </w:p>
    <w:p>
      <w:pPr>
        <w:spacing w:after="0" w:before="0" w:line="290" w:lineRule="auto"/>
        <w:ind w:left="180"/>
      </w:pPr>
      <w:r>
        <w:rPr>
          <w:rFonts w:ascii="ＭＳ 明朝" w:eastAsia="ＭＳ 明朝" w:hAnsi="ＭＳ 明朝"/>
          <w:sz w:val="20"/>
          <w:szCs w:val="20"/>
        </w:rPr>
        <w:t xml:space="preserve">(3) 認可までの標準処理期間は、東北運輸局では何か月でしょうか。</w:t>
      </w:r>
    </w:p>
    <w:p>
      <w:pPr>
        <w:spacing w:after="0" w:before="0" w:line="290" w:lineRule="auto"/>
        <w:ind w:left="180"/>
      </w:pPr>
      <w:r>
        <w:rPr>
          <w:rFonts w:ascii="ＭＳ 明朝" w:eastAsia="ＭＳ 明朝" w:hAnsi="ＭＳ 明朝"/>
          <w:sz w:val="20"/>
          <w:szCs w:val="20"/>
        </w:rPr>
        <w:t xml:space="preserve">　　（東北運輸局の公示を見つけられず、関東運輸局の公示を参考にしております。）</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【A-6】　利用運送・傭車まわりの実務（まとめてお尋ねします）</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A運送〔緑〕は一般貨物自動車運送事業者として、事業計画に貨物自動車利用運送を行う旨を</w:t>
      </w:r>
    </w:p>
    <w:p>
      <w:pPr>
        <w:spacing w:after="0" w:before="0" w:line="290" w:lineRule="auto"/>
        <w:ind w:left="180"/>
      </w:pPr>
      <w:r>
        <w:rPr>
          <w:rFonts w:ascii="ＭＳ 明朝" w:eastAsia="ＭＳ 明朝" w:hAnsi="ＭＳ 明朝"/>
          <w:sz w:val="20"/>
          <w:szCs w:val="20"/>
        </w:rPr>
        <w:t xml:space="preserve">追加する変更認可を申請する予定です。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下記(1)〜(7)のとおり理解しております。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・貨物自動車運送事業法9条1項・10条1項・24条2項・24条の5・2条7項・61条</w:t>
      </w:r>
    </w:p>
    <w:p>
      <w:pPr>
        <w:spacing w:after="0" w:before="0" w:line="290" w:lineRule="auto"/>
        <w:ind w:left="180"/>
      </w:pPr>
      <w:r>
        <w:rPr>
          <w:rFonts w:ascii="ＭＳ 明朝" w:eastAsia="ＭＳ 明朝" w:hAnsi="ＭＳ 明朝"/>
          <w:sz w:val="19"/>
          <w:szCs w:val="19"/>
        </w:rPr>
        <w:t xml:space="preserve">・同施行規則10条2号・42条2項／登録免許税法別表第一125号</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申請先は、岩手運輸支局に提出のうえ東北運輸局長に進達、でよろしいでしょうか。</w:t>
      </w:r>
    </w:p>
    <w:p>
      <w:pPr>
        <w:spacing w:after="0" w:before="0" w:line="290" w:lineRule="auto"/>
        <w:ind w:left="180"/>
      </w:pPr>
      <w:r>
        <w:rPr>
          <w:rFonts w:ascii="ＭＳ 明朝" w:eastAsia="ＭＳ 明朝" w:hAnsi="ＭＳ 明朝"/>
          <w:sz w:val="20"/>
          <w:szCs w:val="20"/>
        </w:rPr>
        <w:t xml:space="preserve">(2) 添付する「利用する事業者との運送に関する契約書の写し」は、営業所ごとに必要でしょうか、</w:t>
      </w:r>
    </w:p>
    <w:p>
      <w:pPr>
        <w:spacing w:after="0" w:before="0" w:line="290" w:lineRule="auto"/>
        <w:ind w:left="180"/>
      </w:pPr>
      <w:r>
        <w:rPr>
          <w:rFonts w:ascii="ＭＳ 明朝" w:eastAsia="ＭＳ 明朝" w:hAnsi="ＭＳ 明朝"/>
          <w:sz w:val="20"/>
          <w:szCs w:val="20"/>
        </w:rPr>
        <w:t xml:space="preserve">　　事業者単位で1通でよろしいでしょうか。傭車先が複数ある場合、全社分が必要でしょうか。</w:t>
      </w:r>
    </w:p>
    <w:p>
      <w:pPr>
        <w:spacing w:after="0" w:before="0" w:line="290" w:lineRule="auto"/>
        <w:ind w:left="180"/>
      </w:pPr>
      <w:r>
        <w:rPr>
          <w:rFonts w:ascii="ＭＳ 明朝" w:eastAsia="ＭＳ 明朝" w:hAnsi="ＭＳ 明朝"/>
          <w:sz w:val="20"/>
          <w:szCs w:val="20"/>
        </w:rPr>
        <w:t xml:space="preserve">(3) 事業計画変更認可申請に手数料・登録免許税はかからない、でよろしいでしょうか。</w:t>
      </w:r>
    </w:p>
    <w:p>
      <w:pPr>
        <w:spacing w:after="0" w:before="0" w:line="290" w:lineRule="auto"/>
        <w:ind w:left="180"/>
      </w:pPr>
      <w:r>
        <w:rPr>
          <w:rFonts w:ascii="ＭＳ 明朝" w:eastAsia="ＭＳ 明朝" w:hAnsi="ＭＳ 明朝"/>
          <w:sz w:val="20"/>
          <w:szCs w:val="20"/>
        </w:rPr>
        <w:t xml:space="preserve">　　（登録免許税法別表第一125号の課税物件の細目には、貨物自動車運送事業法については</w:t>
      </w:r>
    </w:p>
    <w:p>
      <w:pPr>
        <w:spacing w:after="0" w:before="0" w:line="290" w:lineRule="auto"/>
        <w:ind w:left="180"/>
      </w:pPr>
      <w:r>
        <w:rPr>
          <w:rFonts w:ascii="ＭＳ 明朝" w:eastAsia="ＭＳ 明朝" w:hAnsi="ＭＳ 明朝"/>
          <w:sz w:val="20"/>
          <w:szCs w:val="20"/>
        </w:rPr>
        <w:t xml:space="preserve">　　　3条の許可と35条1項の許可のみが掲げられ、9条1項の事業計画変更認可は掲げられて</w:t>
      </w:r>
    </w:p>
    <w:p>
      <w:pPr>
        <w:spacing w:after="0" w:before="0" w:line="290" w:lineRule="auto"/>
        <w:ind w:left="180"/>
      </w:pPr>
      <w:r>
        <w:rPr>
          <w:rFonts w:ascii="ＭＳ 明朝" w:eastAsia="ＭＳ 明朝" w:hAnsi="ＭＳ 明朝"/>
          <w:sz w:val="20"/>
          <w:szCs w:val="20"/>
        </w:rPr>
        <w:t xml:space="preserve">　　　いないこと、法61条の手数料は運行管理者試験等に限られることを確認しております。）</w:t>
      </w:r>
    </w:p>
    <w:p>
      <w:pPr>
        <w:spacing w:after="0" w:before="0" w:line="290" w:lineRule="auto"/>
        <w:ind w:left="180"/>
      </w:pPr>
      <w:r>
        <w:rPr>
          <w:rFonts w:ascii="ＭＳ 明朝" w:eastAsia="ＭＳ 明朝" w:hAnsi="ＭＳ 明朝"/>
          <w:sz w:val="20"/>
          <w:szCs w:val="20"/>
        </w:rPr>
        <w:t xml:space="preserve">(4) 標準貨物自動車運送約款を使用している場合、約款変更認可（法10条1項）は不要、</w:t>
      </w:r>
    </w:p>
    <w:p>
      <w:pPr>
        <w:spacing w:after="0" w:before="0" w:line="290" w:lineRule="auto"/>
        <w:ind w:left="180"/>
      </w:pPr>
      <w:r>
        <w:rPr>
          <w:rFonts w:ascii="ＭＳ 明朝" w:eastAsia="ＭＳ 明朝" w:hAnsi="ＭＳ 明朝"/>
          <w:sz w:val="20"/>
          <w:szCs w:val="20"/>
        </w:rPr>
        <w:t xml:space="preserve">　　でよろしいでしょうか。</w:t>
      </w:r>
    </w:p>
    <w:p>
      <w:pPr>
        <w:spacing w:after="0" w:before="0" w:line="290" w:lineRule="auto"/>
        <w:ind w:left="180"/>
      </w:pPr>
      <w:r>
        <w:rPr>
          <w:rFonts w:ascii="ＭＳ 明朝" w:eastAsia="ＭＳ 明朝" w:hAnsi="ＭＳ 明朝"/>
          <w:sz w:val="20"/>
          <w:szCs w:val="20"/>
        </w:rPr>
        <w:t xml:space="preserve">(5) 貨物軽自動車運送事業者（届出済）に運送を委託する場合、法2条7項の貨物自動車利用運送にも</w:t>
      </w:r>
    </w:p>
    <w:p>
      <w:pPr>
        <w:spacing w:after="0" w:before="0" w:line="290" w:lineRule="auto"/>
        <w:ind w:left="180"/>
      </w:pPr>
      <w:r>
        <w:rPr>
          <w:rFonts w:ascii="ＭＳ 明朝" w:eastAsia="ＭＳ 明朝" w:hAnsi="ＭＳ 明朝"/>
          <w:sz w:val="20"/>
          <w:szCs w:val="20"/>
        </w:rPr>
        <w:t xml:space="preserve">　　貨物利用運送事業法の利用運送にも当たらず、変更認可も第一種登録も不要、</w:t>
      </w:r>
    </w:p>
    <w:p>
      <w:pPr>
        <w:spacing w:after="0" w:before="0" w:line="290" w:lineRule="auto"/>
        <w:ind w:left="180"/>
      </w:pPr>
      <w:r>
        <w:rPr>
          <w:rFonts w:ascii="ＭＳ 明朝" w:eastAsia="ＭＳ 明朝" w:hAnsi="ＭＳ 明朝"/>
          <w:sz w:val="20"/>
          <w:szCs w:val="20"/>
        </w:rPr>
        <w:t xml:space="preserve">　　でよろしいでしょうか。</w:t>
      </w:r>
    </w:p>
    <w:p>
      <w:pPr>
        <w:spacing w:after="0" w:before="0" w:line="290" w:lineRule="auto"/>
        <w:ind w:left="180"/>
      </w:pPr>
      <w:r>
        <w:rPr>
          <w:rFonts w:ascii="ＭＳ 明朝" w:eastAsia="ＭＳ 明朝" w:hAnsi="ＭＳ 明朝"/>
          <w:sz w:val="20"/>
          <w:szCs w:val="20"/>
        </w:rPr>
        <w:t xml:space="preserve">(6) 実運送体制管理簿（法24条の5）・法24条2項の書面について、公式の様式例やひな形は</w:t>
      </w:r>
    </w:p>
    <w:p>
      <w:pPr>
        <w:spacing w:after="0" w:before="0" w:line="290" w:lineRule="auto"/>
        <w:ind w:left="180"/>
      </w:pPr>
      <w:r>
        <w:rPr>
          <w:rFonts w:ascii="ＭＳ 明朝" w:eastAsia="ＭＳ 明朝" w:hAnsi="ＭＳ 明朝"/>
          <w:sz w:val="20"/>
          <w:szCs w:val="20"/>
        </w:rPr>
        <w:t xml:space="preserve">　　ございますでしょうか。</w:t>
      </w:r>
    </w:p>
    <w:p>
      <w:pPr>
        <w:spacing w:after="0" w:before="0" w:line="290" w:lineRule="auto"/>
        <w:ind w:left="180"/>
      </w:pPr>
      <w:r>
        <w:rPr>
          <w:rFonts w:ascii="ＭＳ 明朝" w:eastAsia="ＭＳ 明朝" w:hAnsi="ＭＳ 明朝"/>
          <w:sz w:val="20"/>
          <w:szCs w:val="20"/>
        </w:rPr>
        <w:t xml:space="preserve">　　改正法対応の講習・説明会のご予定はございますでしょうか。</w:t>
      </w:r>
    </w:p>
    <w:p>
      <w:pPr>
        <w:spacing w:after="0" w:before="0" w:line="290" w:lineRule="auto"/>
        <w:ind w:left="180"/>
      </w:pPr>
      <w:r>
        <w:rPr>
          <w:rFonts w:ascii="ＭＳ 明朝" w:eastAsia="ＭＳ 明朝" w:hAnsi="ＭＳ 明朝"/>
          <w:sz w:val="20"/>
          <w:szCs w:val="20"/>
        </w:rPr>
        <w:t xml:space="preserve">(7) 適正原価（法9条の2・9条の3。2028年6月10日施行）の告示時期の見通しはいつ頃でしょうか。</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【A-7】　資材業者が運送会社に配送を委託する場合の利用運送登録の要否</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B砕石〔白〕が、自社で製造・販売した砕石を、買主の指定する現場へ届けます。</w:t>
      </w:r>
    </w:p>
    <w:p>
      <w:pPr>
        <w:spacing w:after="0" w:before="0" w:line="290" w:lineRule="auto"/>
        <w:ind w:left="180"/>
      </w:pPr>
      <w:r>
        <w:rPr>
          <w:rFonts w:ascii="ＭＳ 明朝" w:eastAsia="ＭＳ 明朝" w:hAnsi="ＭＳ 明朝"/>
          <w:sz w:val="20"/>
          <w:szCs w:val="20"/>
        </w:rPr>
        <w:t xml:space="preserve">２　その運送を、緑ナンバーの運送会社（A運送を含む）に委託し、運賃を支払います。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B砕石にとっては、自社の販売活動に付随する自社貨物の運送の手配であって、他人の運送需要に</w:t>
      </w:r>
    </w:p>
    <w:p>
      <w:pPr>
        <w:spacing w:after="0" w:before="0" w:line="290" w:lineRule="auto"/>
        <w:ind w:left="180"/>
      </w:pPr>
      <w:r>
        <w:rPr>
          <w:rFonts w:ascii="ＭＳ 明朝" w:eastAsia="ＭＳ 明朝" w:hAnsi="ＭＳ 明朝"/>
          <w:sz w:val="20"/>
          <w:szCs w:val="20"/>
        </w:rPr>
        <w:t xml:space="preserve">応えているのではないため、第一種貨物利用運送事業の登録は不要と考えております。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・貨物利用運送事業法2条／改正貨運法Q&amp;A 問5-2</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上記の理解でよろしいでしょうか。</w:t>
      </w:r>
    </w:p>
    <w:p>
      <w:pPr>
        <w:spacing w:after="0" w:before="0" w:line="290" w:lineRule="auto"/>
        <w:ind w:left="180"/>
      </w:pPr>
      <w:r>
        <w:rPr>
          <w:rFonts w:ascii="ＭＳ 明朝" w:eastAsia="ＭＳ 明朝" w:hAnsi="ＭＳ 明朝"/>
          <w:sz w:val="20"/>
          <w:szCs w:val="20"/>
        </w:rPr>
        <w:t xml:space="preserve">(2) 買主への請求を、商品代と運賃とで別建てにしている場合も同じでしょうか。</w:t>
      </w:r>
    </w:p>
    <w:p>
      <w:pPr>
        <w:spacing w:after="0" w:before="0" w:line="290" w:lineRule="auto"/>
        <w:ind w:left="180"/>
      </w:pPr>
      <w:r>
        <w:rPr>
          <w:rFonts w:ascii="ＭＳ 明朝" w:eastAsia="ＭＳ 明朝" w:hAnsi="ＭＳ 明朝"/>
          <w:sz w:val="20"/>
          <w:szCs w:val="20"/>
        </w:rPr>
        <w:t xml:space="preserve">(3) 運賃に利益を上乗せして請求している場合はいかがでしょうか。</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【B-1】　1日に複数の事業者の荷を運ぶ場合、ダンプ規制法の表示番号はどうなるか</w:t>
      </w:r>
    </w:p>
    <w:p>
      <w:pPr>
        <w:spacing w:after="0" w:before="0" w:line="250" w:lineRule="auto"/>
      </w:pPr>
      <w:r>
        <w:rPr>
          <w:rFonts w:ascii="ＭＳ 明朝" w:eastAsia="ＭＳ 明朝" w:hAnsi="ＭＳ 明朝"/>
          <w:sz w:val="17"/>
          <w:szCs w:val="17"/>
        </w:rPr>
        <w:t xml:space="preserve">※ 令和8年8月20日付け事務連絡は、事業者ごとの労働契約と通知書2枚の交付を示しておりますが、</w:t>
      </w:r>
    </w:p>
    <w:p>
      <w:pPr>
        <w:spacing w:after="0" w:before="0" w:line="250" w:lineRule="auto"/>
      </w:pPr>
      <w:r>
        <w:rPr>
          <w:rFonts w:ascii="ＭＳ 明朝" w:eastAsia="ＭＳ 明朝" w:hAnsi="ＭＳ 明朝"/>
          <w:sz w:val="17"/>
          <w:szCs w:val="17"/>
        </w:rPr>
        <w:t xml:space="preserve">　 ダンプ規制法の表示番号の取扱いには触れられていないと認識しております。</w:t>
      </w:r>
    </w:p>
    <w:p>
      <w:pPr>
        <w:spacing w:after="6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E運転者〔白〕が所有する白ナンバーの大型ダンプがあり、車検証上の使用者もE運転者本人です。</w:t>
      </w:r>
    </w:p>
    <w:p>
      <w:pPr>
        <w:spacing w:after="0" w:before="0" w:line="290" w:lineRule="auto"/>
        <w:ind w:left="180"/>
      </w:pPr>
      <w:r>
        <w:rPr>
          <w:rFonts w:ascii="ＭＳ 明朝" w:eastAsia="ＭＳ 明朝" w:hAnsi="ＭＳ 明朝"/>
          <w:sz w:val="20"/>
          <w:szCs w:val="20"/>
        </w:rPr>
        <w:t xml:space="preserve">２　E運転者本人が、自らの事業について表示番号の指定を受け、荷台3面に表示しています。</w:t>
      </w:r>
    </w:p>
    <w:p>
      <w:pPr>
        <w:spacing w:after="0" w:before="0" w:line="290" w:lineRule="auto"/>
        <w:ind w:left="180"/>
      </w:pPr>
      <w:r>
        <w:rPr>
          <w:rFonts w:ascii="ＭＳ 明朝" w:eastAsia="ＭＳ 明朝" w:hAnsi="ＭＳ 明朝"/>
          <w:sz w:val="20"/>
          <w:szCs w:val="20"/>
        </w:rPr>
        <w:t xml:space="preserve">３　このE運転者を、午前はB砕石〔白〕、午後はC砂利店〔白〕がそれぞれ日雇いで雇用し、</w:t>
      </w:r>
    </w:p>
    <w:p>
      <w:pPr>
        <w:spacing w:after="0" w:before="0" w:line="290" w:lineRule="auto"/>
        <w:ind w:left="180"/>
      </w:pPr>
      <w:r>
        <w:rPr>
          <w:rFonts w:ascii="ＭＳ 明朝" w:eastAsia="ＭＳ 明朝" w:hAnsi="ＭＳ 明朝"/>
          <w:sz w:val="20"/>
          <w:szCs w:val="20"/>
        </w:rPr>
        <w:t xml:space="preserve">　　それぞれの荷（土砂等）を運搬させます。</w:t>
      </w:r>
    </w:p>
    <w:p>
      <w:pPr>
        <w:spacing w:after="0" w:before="0" w:line="290" w:lineRule="auto"/>
        <w:ind w:left="180"/>
      </w:pPr>
      <w:r>
        <w:rPr>
          <w:rFonts w:ascii="ＭＳ 明朝" w:eastAsia="ＭＳ 明朝" w:hAnsi="ＭＳ 明朝"/>
          <w:sz w:val="20"/>
          <w:szCs w:val="20"/>
        </w:rPr>
        <w:t xml:space="preserve">　　いずれの会社も貨物自動車運送事業の許可を持たず、自らの荷を運ばせるものです。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表示番号は車検証上の使用者（＝E運転者本人）が経営する事業の種類に対応して指定されるものなので、</w:t>
      </w:r>
    </w:p>
    <w:p>
      <w:pPr>
        <w:spacing w:after="0" w:before="0" w:line="290" w:lineRule="auto"/>
        <w:ind w:left="180"/>
      </w:pPr>
      <w:r>
        <w:rPr>
          <w:rFonts w:ascii="ＭＳ 明朝" w:eastAsia="ＭＳ 明朝" w:hAnsi="ＭＳ 明朝"/>
          <w:sz w:val="20"/>
          <w:szCs w:val="20"/>
        </w:rPr>
        <w:t xml:space="preserve">雇用主が変わっても表示番号は付け替えず、E運転者本人の番号のままで差し支えないと考えております。</w:t>
      </w:r>
    </w:p>
    <w:p>
      <w:pPr>
        <w:spacing w:after="0" w:before="0" w:line="290" w:lineRule="auto"/>
        <w:ind w:left="180"/>
      </w:pPr>
      <w:r>
        <w:rPr>
          <w:rFonts w:ascii="ＭＳ 明朝" w:eastAsia="ＭＳ 明朝" w:hAnsi="ＭＳ 明朝"/>
          <w:sz w:val="20"/>
          <w:szCs w:val="20"/>
        </w:rPr>
        <w:t xml:space="preserve">車検証上の使用者を雇用主に移した場合は、雇用主側で表示番号の指定が必要となり、</w:t>
      </w:r>
    </w:p>
    <w:p>
      <w:pPr>
        <w:spacing w:after="0" w:before="0" w:line="290" w:lineRule="auto"/>
        <w:ind w:left="180"/>
      </w:pPr>
      <w:r>
        <w:rPr>
          <w:rFonts w:ascii="ＭＳ 明朝" w:eastAsia="ＭＳ 明朝" w:hAnsi="ＭＳ 明朝"/>
          <w:sz w:val="20"/>
          <w:szCs w:val="20"/>
        </w:rPr>
        <w:t xml:space="preserve">1日に複数事業者という形が成立しなくなるものと考えております。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・ダンプ規制法3条1項（2号）・4条／同施行規則3条3項2号・6条</w:t>
      </w:r>
    </w:p>
    <w:p>
      <w:pPr>
        <w:spacing w:after="0" w:before="0" w:line="290" w:lineRule="auto"/>
        <w:ind w:left="180"/>
      </w:pPr>
      <w:r>
        <w:rPr>
          <w:rFonts w:ascii="ＭＳ 明朝" w:eastAsia="ＭＳ 明朝" w:hAnsi="ＭＳ 明朝"/>
          <w:sz w:val="19"/>
          <w:szCs w:val="19"/>
        </w:rPr>
        <w:t xml:space="preserve">・令和8年8月20日付け事務連絡 記2・別添2「車両使用通知書」</w:t>
      </w:r>
    </w:p>
    <w:p>
      <w:pPr>
        <w:spacing w:after="0" w:before="0" w:line="290" w:lineRule="auto"/>
        <w:ind w:left="180"/>
      </w:pPr>
      <w:r>
        <w:rPr>
          <w:rFonts w:ascii="ＭＳ 明朝" w:eastAsia="ＭＳ 明朝" w:hAnsi="ＭＳ 明朝"/>
          <w:sz w:val="19"/>
          <w:szCs w:val="19"/>
        </w:rPr>
        <w:t xml:space="preserve">　（「車両の賃貸借その他の独立した契約関係を構成するものではありません」）</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上記の理解でよろしいでしょうか。</w:t>
      </w:r>
    </w:p>
    <w:p>
      <w:pPr>
        <w:spacing w:after="0" w:before="0" w:line="290" w:lineRule="auto"/>
        <w:ind w:left="180"/>
      </w:pPr>
      <w:r>
        <w:rPr>
          <w:rFonts w:ascii="ＭＳ 明朝" w:eastAsia="ＭＳ 明朝" w:hAnsi="ＭＳ 明朝"/>
          <w:sz w:val="20"/>
          <w:szCs w:val="20"/>
        </w:rPr>
        <w:t xml:space="preserve">(2) この場合、ダンプ規制法3条1項の「使用者」は、E運転者本人と雇用主のいずれと解されますか。</w:t>
      </w:r>
    </w:p>
    <w:p>
      <w:pPr>
        <w:spacing w:after="0" w:before="0" w:line="290" w:lineRule="auto"/>
        <w:ind w:left="180"/>
      </w:pPr>
      <w:r>
        <w:rPr>
          <w:rFonts w:ascii="ＭＳ 明朝" w:eastAsia="ＭＳ 明朝" w:hAnsi="ＭＳ 明朝"/>
          <w:sz w:val="20"/>
          <w:szCs w:val="20"/>
        </w:rPr>
        <w:t xml:space="preserve">(3) 雇用主（B砕石・C砂利店）の側で、何らかの届出は必要になりますでしょうか。</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【B-2】　運転者本人が事業を経営していない場合、表示番号の指定を受けられるか</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E運転者〔白〕が白ナンバーの大型ダンプを所有し、車検証上の使用者も本人です。</w:t>
      </w:r>
    </w:p>
    <w:p>
      <w:pPr>
        <w:spacing w:after="0" w:before="0" w:line="290" w:lineRule="auto"/>
        <w:ind w:left="180"/>
      </w:pPr>
      <w:r>
        <w:rPr>
          <w:rFonts w:ascii="ＭＳ 明朝" w:eastAsia="ＭＳ 明朝" w:hAnsi="ＭＳ 明朝"/>
          <w:sz w:val="20"/>
          <w:szCs w:val="20"/>
        </w:rPr>
        <w:t xml:space="preserve">２　しかしE運転者は自ら事業を営んでおらず、日雇い等で雇用されて運転するのみです。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ダンプ規制法3条1項2号が「経営する事業の種類及び規模その他の概要」の届出を求めていることから、</w:t>
      </w:r>
    </w:p>
    <w:p>
      <w:pPr>
        <w:spacing w:after="0" w:before="0" w:line="290" w:lineRule="auto"/>
        <w:ind w:left="180"/>
      </w:pPr>
      <w:r>
        <w:rPr>
          <w:rFonts w:ascii="ＭＳ 明朝" w:eastAsia="ＭＳ 明朝" w:hAnsi="ＭＳ 明朝"/>
          <w:sz w:val="20"/>
          <w:szCs w:val="20"/>
        </w:rPr>
        <w:t xml:space="preserve">事業を経営していない方は指定を受けられないのではないか、と考えております。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・ダンプ規制法3条1項2号／同施行規則3条1項・別表第三</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この場合、表示番号の指定を受けられますでしょうか。</w:t>
      </w:r>
    </w:p>
    <w:p>
      <w:pPr>
        <w:spacing w:after="0" w:before="0" w:line="290" w:lineRule="auto"/>
        <w:ind w:left="180"/>
      </w:pPr>
      <w:r>
        <w:rPr>
          <w:rFonts w:ascii="ＭＳ 明朝" w:eastAsia="ＭＳ 明朝" w:hAnsi="ＭＳ 明朝"/>
          <w:sz w:val="20"/>
          <w:szCs w:val="20"/>
        </w:rPr>
        <w:t xml:space="preserve">　　「経営する事業の挙証書類」はどのようにお取扱いになりますでしょうか。</w:t>
      </w:r>
    </w:p>
    <w:p>
      <w:pPr>
        <w:spacing w:after="0" w:before="0" w:line="290" w:lineRule="auto"/>
        <w:ind w:left="180"/>
      </w:pPr>
      <w:r>
        <w:rPr>
          <w:rFonts w:ascii="ＭＳ 明朝" w:eastAsia="ＭＳ 明朝" w:hAnsi="ＭＳ 明朝"/>
          <w:sz w:val="20"/>
          <w:szCs w:val="20"/>
        </w:rPr>
        <w:t xml:space="preserve">(2) 別表第三の事業の種類のうち「（他）」で指定を受けられる余地はございますでしょうか。</w:t>
      </w:r>
    </w:p>
    <w:p>
      <w:pPr>
        <w:spacing w:after="0" w:before="0" w:line="290" w:lineRule="auto"/>
        <w:ind w:left="180"/>
      </w:pPr>
      <w:r>
        <w:rPr>
          <w:rFonts w:ascii="ＭＳ 明朝" w:eastAsia="ＭＳ 明朝" w:hAnsi="ＭＳ 明朝"/>
          <w:sz w:val="20"/>
          <w:szCs w:val="20"/>
        </w:rPr>
        <w:t xml:space="preserve">(3) 指定を受けられない場合、当該車両で土砂等を運搬することはできない、</w:t>
      </w:r>
    </w:p>
    <w:p>
      <w:pPr>
        <w:spacing w:after="0" w:before="0" w:line="290" w:lineRule="auto"/>
        <w:ind w:left="180"/>
      </w:pPr>
      <w:r>
        <w:rPr>
          <w:rFonts w:ascii="ＭＳ 明朝" w:eastAsia="ＭＳ 明朝" w:hAnsi="ＭＳ 明朝"/>
          <w:sz w:val="20"/>
          <w:szCs w:val="20"/>
        </w:rPr>
        <w:t xml:space="preserve">　　という理解でよろしいでしょうか。</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【B-3】　表示番号の材質 ― マグネットシート・ステッカーの可否</w:t>
      </w:r>
    </w:p>
    <w:p>
      <w:pPr>
        <w:spacing w:after="0" w:before="0" w:line="250" w:lineRule="auto"/>
      </w:pPr>
      <w:r>
        <w:rPr>
          <w:rFonts w:ascii="ＭＳ 明朝" w:eastAsia="ＭＳ 明朝" w:hAnsi="ＭＳ 明朝"/>
          <w:sz w:val="17"/>
          <w:szCs w:val="17"/>
        </w:rPr>
        <w:t xml:space="preserve">※ 規則別表第一の備考は「ペンキ等により」とのみ定めております。</w:t>
      </w:r>
    </w:p>
    <w:p>
      <w:pPr>
        <w:spacing w:after="0" w:before="0" w:line="250" w:lineRule="auto"/>
      </w:pPr>
      <w:r>
        <w:rPr>
          <w:rFonts w:ascii="ＭＳ 明朝" w:eastAsia="ＭＳ 明朝" w:hAnsi="ＭＳ 明朝"/>
          <w:sz w:val="17"/>
          <w:szCs w:val="17"/>
        </w:rPr>
        <w:t xml:space="preserve">　 現場から繰り返し相談を受けるため、取扱いを確認させてください。</w:t>
      </w:r>
    </w:p>
    <w:p>
      <w:pPr>
        <w:spacing w:after="6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A運送〔緑〕および取引先の白ナンバー事業者において、表示番号をマグネットシートや</w:t>
      </w:r>
    </w:p>
    <w:p>
      <w:pPr>
        <w:spacing w:after="0" w:before="0" w:line="290" w:lineRule="auto"/>
        <w:ind w:left="180"/>
      </w:pPr>
      <w:r>
        <w:rPr>
          <w:rFonts w:ascii="ＭＳ 明朝" w:eastAsia="ＭＳ 明朝" w:hAnsi="ＭＳ 明朝"/>
          <w:sz w:val="20"/>
          <w:szCs w:val="20"/>
        </w:rPr>
        <w:t xml:space="preserve">　　カッティングシートで表示したいという相談があります。</w:t>
      </w:r>
    </w:p>
    <w:p>
      <w:pPr>
        <w:spacing w:after="0" w:before="0" w:line="290" w:lineRule="auto"/>
        <w:ind w:left="180"/>
      </w:pPr>
      <w:r>
        <w:rPr>
          <w:rFonts w:ascii="ＭＳ 明朝" w:eastAsia="ＭＳ 明朝" w:hAnsi="ＭＳ 明朝"/>
          <w:sz w:val="20"/>
          <w:szCs w:val="20"/>
        </w:rPr>
        <w:t xml:space="preserve">２　当社としては、脱落のおそれがあるため認められないものと考えております。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「ペンキ等により」とあることから、恒久的に固着する方法に限られ、</w:t>
      </w:r>
    </w:p>
    <w:p>
      <w:pPr>
        <w:spacing w:after="0" w:before="0" w:line="290" w:lineRule="auto"/>
        <w:ind w:left="180"/>
      </w:pPr>
      <w:r>
        <w:rPr>
          <w:rFonts w:ascii="ＭＳ 明朝" w:eastAsia="ＭＳ 明朝" w:hAnsi="ＭＳ 明朝"/>
          <w:sz w:val="20"/>
          <w:szCs w:val="20"/>
        </w:rPr>
        <w:t xml:space="preserve">着脱可能なマグネットシートは認められないものと考えております。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・ダンプ規制法4条・20条1号・22条／同施行規則6条・別表第一（備考）</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マグネットシートによる表示は「ペンキ等により」に当たりますでしょうか。</w:t>
      </w:r>
    </w:p>
    <w:p>
      <w:pPr>
        <w:spacing w:after="0" w:before="0" w:line="290" w:lineRule="auto"/>
        <w:ind w:left="180"/>
      </w:pPr>
      <w:r>
        <w:rPr>
          <w:rFonts w:ascii="ＭＳ 明朝" w:eastAsia="ＭＳ 明朝" w:hAnsi="ＭＳ 明朝"/>
          <w:sz w:val="20"/>
          <w:szCs w:val="20"/>
        </w:rPr>
        <w:t xml:space="preserve">(2) カッティングシート・ステッカーを貼り付ける方法はいかがでしょうか。</w:t>
      </w:r>
    </w:p>
    <w:p>
      <w:pPr>
        <w:spacing w:after="0" w:before="0" w:line="290" w:lineRule="auto"/>
        <w:ind w:left="180"/>
      </w:pPr>
      <w:r>
        <w:rPr>
          <w:rFonts w:ascii="ＭＳ 明朝" w:eastAsia="ＭＳ 明朝" w:hAnsi="ＭＳ 明朝"/>
          <w:sz w:val="20"/>
          <w:szCs w:val="20"/>
        </w:rPr>
        <w:t xml:space="preserve">(3) アルミ板等にペンキで書き、ボルト等で固定する方法はいかがでしょうか。</w:t>
      </w:r>
    </w:p>
    <w:p>
      <w:pPr>
        <w:spacing w:after="0" w:before="0" w:line="290" w:lineRule="auto"/>
        <w:ind w:left="180"/>
      </w:pPr>
      <w:r>
        <w:rPr>
          <w:rFonts w:ascii="ＭＳ 明朝" w:eastAsia="ＭＳ 明朝" w:hAnsi="ＭＳ 明朝"/>
          <w:sz w:val="20"/>
          <w:szCs w:val="20"/>
        </w:rPr>
        <w:t xml:space="preserve">(4) 認められる場合、脱落防止についてのご指導事項がございましたらお教えください。</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【B-4】　表示番号の寸法と、規制の対象となる車両の範囲の確認</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A運送〔緑〕は大型ダンプ5両について表示番号の指定を受けています。</w:t>
      </w:r>
    </w:p>
    <w:p>
      <w:pPr>
        <w:spacing w:after="0" w:before="0" w:line="290" w:lineRule="auto"/>
        <w:ind w:left="180"/>
      </w:pPr>
      <w:r>
        <w:rPr>
          <w:rFonts w:ascii="ＭＳ 明朝" w:eastAsia="ＭＳ 明朝" w:hAnsi="ＭＳ 明朝"/>
          <w:sz w:val="20"/>
          <w:szCs w:val="20"/>
        </w:rPr>
        <w:t xml:space="preserve">２　表示の更新や、今後の車両入替えに備えて、寸法と対象範囲を確認しておきたいと考えております。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寸法は、文字の高さ200mm／文字と数字の幅150mm／記号の幅200mm／文字と記号の太さ15mm／</w:t>
      </w:r>
    </w:p>
    <w:p>
      <w:pPr>
        <w:spacing w:after="0" w:before="0" w:line="290" w:lineRule="auto"/>
        <w:ind w:left="180"/>
      </w:pPr>
      <w:r>
        <w:rPr>
          <w:rFonts w:ascii="ＭＳ 明朝" w:eastAsia="ＭＳ 明朝" w:hAnsi="ＭＳ 明朝"/>
          <w:sz w:val="20"/>
          <w:szCs w:val="20"/>
        </w:rPr>
        <w:t xml:space="preserve">数字の太さ30mm と理解しております。</w:t>
      </w:r>
    </w:p>
    <w:p>
      <w:pPr>
        <w:spacing w:after="0" w:before="0" w:line="290" w:lineRule="auto"/>
        <w:ind w:left="180"/>
      </w:pPr>
      <w:r>
        <w:rPr>
          <w:rFonts w:ascii="ＭＳ 明朝" w:eastAsia="ＭＳ 明朝" w:hAnsi="ＭＳ 明朝"/>
          <w:sz w:val="20"/>
          <w:szCs w:val="20"/>
        </w:rPr>
        <w:t xml:space="preserve">対象車両は、車両総重量8,000kg以上かつ最大積載量5,000kg以上のもの、と理解しております。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・ダンプ規制法2条1項2項・6条／同施行規則1条・6条・別表第一</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寸法は上記のとおりでよろしいでしょうか。</w:t>
      </w:r>
    </w:p>
    <w:p>
      <w:pPr>
        <w:spacing w:after="0" w:before="0" w:line="290" w:lineRule="auto"/>
        <w:ind w:left="180"/>
      </w:pPr>
      <w:r>
        <w:rPr>
          <w:rFonts w:ascii="ＭＳ 明朝" w:eastAsia="ＭＳ 明朝" w:hAnsi="ＭＳ 明朝"/>
          <w:sz w:val="20"/>
          <w:szCs w:val="20"/>
        </w:rPr>
        <w:t xml:space="preserve">　　（別表第一の図に記載がございますが手書きのため読み取りにくく、</w:t>
      </w:r>
    </w:p>
    <w:p>
      <w:pPr>
        <w:spacing w:after="0" w:before="0" w:line="290" w:lineRule="auto"/>
        <w:ind w:left="180"/>
      </w:pPr>
      <w:r>
        <w:rPr>
          <w:rFonts w:ascii="ＭＳ 明朝" w:eastAsia="ＭＳ 明朝" w:hAnsi="ＭＳ 明朝"/>
          <w:sz w:val="20"/>
          <w:szCs w:val="20"/>
        </w:rPr>
        <w:t xml:space="preserve">　　　他の運輸支局が公表している資料の数値で確認しております。）</w:t>
      </w:r>
    </w:p>
    <w:p>
      <w:pPr>
        <w:spacing w:after="0" w:before="0" w:line="290" w:lineRule="auto"/>
        <w:ind w:left="180"/>
      </w:pPr>
      <w:r>
        <w:rPr>
          <w:rFonts w:ascii="ＭＳ 明朝" w:eastAsia="ＭＳ 明朝" w:hAnsi="ＭＳ 明朝"/>
          <w:sz w:val="20"/>
          <w:szCs w:val="20"/>
        </w:rPr>
        <w:t xml:space="preserve">(2) 規則1条の「車両総重量が八千キログラム以上のもの及び最大積載量が五千キログラム以上のもの</w:t>
      </w:r>
    </w:p>
    <w:p>
      <w:pPr>
        <w:spacing w:after="0" w:before="0" w:line="290" w:lineRule="auto"/>
        <w:ind w:left="180"/>
      </w:pPr>
      <w:r>
        <w:rPr>
          <w:rFonts w:ascii="ＭＳ 明朝" w:eastAsia="ＭＳ 明朝" w:hAnsi="ＭＳ 明朝"/>
          <w:sz w:val="20"/>
          <w:szCs w:val="20"/>
        </w:rPr>
        <w:t xml:space="preserve">　　に限る」は、両方を満たすもの（かつ）と読む、という理解でよろしいでしょうか。</w:t>
      </w:r>
    </w:p>
    <w:p>
      <w:pPr>
        <w:spacing w:after="0" w:before="0" w:line="290" w:lineRule="auto"/>
        <w:ind w:left="180"/>
      </w:pPr>
      <w:r>
        <w:rPr>
          <w:rFonts w:ascii="ＭＳ 明朝" w:eastAsia="ＭＳ 明朝" w:hAnsi="ＭＳ 明朝"/>
          <w:sz w:val="20"/>
          <w:szCs w:val="20"/>
        </w:rPr>
        <w:t xml:space="preserve">(3) 自重計技術基準適合証について、計量法の検定は不要という理解でよろしいでしょうか。</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【B-5】　さし枠・着脱式のあおりの取扱い</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あおりの上に着脱式のさし枠を取り付けたいという相談を受けることがあります。</w:t>
      </w:r>
    </w:p>
    <w:p>
      <w:pPr>
        <w:spacing w:after="0" w:before="0" w:line="290" w:lineRule="auto"/>
        <w:ind w:left="180"/>
      </w:pPr>
      <w:r>
        <w:rPr>
          <w:rFonts w:ascii="ＭＳ 明朝" w:eastAsia="ＭＳ 明朝" w:hAnsi="ＭＳ 明朝"/>
          <w:sz w:val="20"/>
          <w:szCs w:val="20"/>
        </w:rPr>
        <w:t xml:space="preserve">２　当社としては、過積載につながるため認められないものと考えております。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取り付けた状態で車検証の最大積載量を超える積載が物理的に可能となる構造は、</w:t>
      </w:r>
    </w:p>
    <w:p>
      <w:pPr>
        <w:spacing w:after="0" w:before="0" w:line="290" w:lineRule="auto"/>
        <w:ind w:left="180"/>
      </w:pPr>
      <w:r>
        <w:rPr>
          <w:rFonts w:ascii="ＭＳ 明朝" w:eastAsia="ＭＳ 明朝" w:hAnsi="ＭＳ 明朝"/>
          <w:sz w:val="20"/>
          <w:szCs w:val="20"/>
        </w:rPr>
        <w:t xml:space="preserve">認められないものと考えております。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・ダンプ規制法6条・7条1項／道路運送車両法</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着脱式のさし枠の取付けは、どの範囲で認められますでしょうか。</w:t>
      </w:r>
    </w:p>
    <w:p>
      <w:pPr>
        <w:spacing w:after="0" w:before="0" w:line="290" w:lineRule="auto"/>
        <w:ind w:left="180"/>
      </w:pPr>
      <w:r>
        <w:rPr>
          <w:rFonts w:ascii="ＭＳ 明朝" w:eastAsia="ＭＳ 明朝" w:hAnsi="ＭＳ 明朝"/>
          <w:sz w:val="20"/>
          <w:szCs w:val="20"/>
        </w:rPr>
        <w:t xml:space="preserve">(2) 取り付けた状態で最大積載量を超える積載が可能となる場合、取付け自体が問題になりますか。</w:t>
      </w:r>
    </w:p>
    <w:p>
      <w:pPr>
        <w:spacing w:after="0" w:before="0" w:line="290" w:lineRule="auto"/>
        <w:ind w:left="180"/>
      </w:pPr>
      <w:r>
        <w:rPr>
          <w:rFonts w:ascii="ＭＳ 明朝" w:eastAsia="ＭＳ 明朝" w:hAnsi="ＭＳ 明朝"/>
          <w:sz w:val="20"/>
          <w:szCs w:val="20"/>
        </w:rPr>
        <w:t xml:space="preserve">(3) 検査時に取り外していれば足りますでしょうか。常時取り付けてはならないものでしょうか。</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p>
      <w:pPr>
        <w:pageBreakBefore/>
        <w:spacing w:after="140" w:before="400" w:line="290" w:lineRule="auto"/>
      </w:pPr>
      <w:r>
        <w:rPr>
          <w:rFonts w:ascii="ＭＳ ゴシック" w:eastAsia="ＭＳ ゴシック" w:hAnsi="ＭＳ ゴシック"/>
          <w:b/>
          <w:bCs/>
          <w:sz w:val="24"/>
          <w:szCs w:val="24"/>
        </w:rPr>
        <w:t xml:space="preserve">【C-1】　電子車検証における表示番号の記録</w:t>
      </w:r>
    </w:p>
    <w:p>
      <w:pPr>
        <w:spacing w:after="0" w:before="0" w:line="250" w:lineRule="auto"/>
      </w:pPr>
      <w:r>
        <w:rPr>
          <w:rFonts w:ascii="ＭＳ 明朝" w:eastAsia="ＭＳ 明朝" w:hAnsi="ＭＳ 明朝"/>
          <w:sz w:val="17"/>
          <w:szCs w:val="17"/>
        </w:rPr>
        <w:t xml:space="preserve">※ 積込み前に車検証で表示番号を確認する運用を組んでおります。</w:t>
      </w:r>
    </w:p>
    <w:p>
      <w:pPr>
        <w:spacing w:after="0" w:before="0" w:line="250" w:lineRule="auto"/>
      </w:pPr>
      <w:r>
        <w:rPr>
          <w:rFonts w:ascii="ＭＳ 明朝" w:eastAsia="ＭＳ 明朝" w:hAnsi="ＭＳ 明朝"/>
          <w:sz w:val="17"/>
          <w:szCs w:val="17"/>
        </w:rPr>
        <w:t xml:space="preserve">　 令和5年1月4日以降の電子車検証では券面の記載が最小限であるため、確認方法をお尋ねします。</w:t>
      </w:r>
    </w:p>
    <w:p>
      <w:pPr>
        <w:spacing w:after="6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１　前提とする事実</w:t>
            </w:r>
          </w:p>
        </w:tc>
      </w:tr>
    </w:tbl>
    <w:p>
      <w:pPr>
        <w:spacing w:after="0" w:before="0" w:line="290" w:lineRule="auto"/>
        <w:ind w:left="180"/>
      </w:pPr>
      <w:r>
        <w:rPr>
          <w:rFonts w:ascii="ＭＳ 明朝" w:eastAsia="ＭＳ 明朝" w:hAnsi="ＭＳ 明朝"/>
          <w:sz w:val="20"/>
          <w:szCs w:val="20"/>
        </w:rPr>
        <w:t xml:space="preserve">１　A運送〔緑〕・B砕石〔白〕とも、持込みの白ナンバーのダンプに土砂等を積載させる前に、</w:t>
      </w:r>
    </w:p>
    <w:p>
      <w:pPr>
        <w:spacing w:after="0" w:before="0" w:line="290" w:lineRule="auto"/>
        <w:ind w:left="180"/>
      </w:pPr>
      <w:r>
        <w:rPr>
          <w:rFonts w:ascii="ＭＳ 明朝" w:eastAsia="ＭＳ 明朝" w:hAnsi="ＭＳ 明朝"/>
          <w:sz w:val="20"/>
          <w:szCs w:val="20"/>
        </w:rPr>
        <w:t xml:space="preserve">　　表示番号の有無を確認する運用としています。</w:t>
      </w:r>
    </w:p>
    <w:p>
      <w:pPr>
        <w:spacing w:after="0" w:before="0" w:line="290" w:lineRule="auto"/>
        <w:ind w:left="180"/>
      </w:pPr>
      <w:r>
        <w:rPr>
          <w:rFonts w:ascii="ＭＳ 明朝" w:eastAsia="ＭＳ 明朝" w:hAnsi="ＭＳ 明朝"/>
          <w:sz w:val="20"/>
          <w:szCs w:val="20"/>
        </w:rPr>
        <w:t xml:space="preserve">２　確認は、車検証の写しの提出を受けて行っています。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２　当社の理解</w:t>
            </w:r>
          </w:p>
        </w:tc>
      </w:tr>
    </w:tbl>
    <w:p>
      <w:pPr>
        <w:spacing w:after="0" w:before="0" w:line="290" w:lineRule="auto"/>
        <w:ind w:left="180"/>
      </w:pPr>
      <w:r>
        <w:rPr>
          <w:rFonts w:ascii="ＭＳ 明朝" w:eastAsia="ＭＳ 明朝" w:hAnsi="ＭＳ 明朝"/>
          <w:sz w:val="20"/>
          <w:szCs w:val="20"/>
        </w:rPr>
        <w:t xml:space="preserve">道路運送車両法58条2項は、自動車検査証を「車台番号、使用者の氏名又は名称その他国土交通省令で</w:t>
      </w:r>
    </w:p>
    <w:p>
      <w:pPr>
        <w:spacing w:after="0" w:before="0" w:line="290" w:lineRule="auto"/>
        <w:ind w:left="180"/>
      </w:pPr>
      <w:r>
        <w:rPr>
          <w:rFonts w:ascii="ＭＳ 明朝" w:eastAsia="ＭＳ 明朝" w:hAnsi="ＭＳ 明朝"/>
          <w:sz w:val="20"/>
          <w:szCs w:val="20"/>
        </w:rPr>
        <w:t xml:space="preserve">定める事項が記載され、かつ、これらの事項、有効期間その他国土交通省令で定める事項（……</w:t>
      </w:r>
    </w:p>
    <w:p>
      <w:pPr>
        <w:spacing w:after="0" w:before="0" w:line="290" w:lineRule="auto"/>
        <w:ind w:left="180"/>
      </w:pPr>
      <w:r>
        <w:rPr>
          <w:rFonts w:ascii="ＭＳ 明朝" w:eastAsia="ＭＳ 明朝" w:hAnsi="ＭＳ 明朝"/>
          <w:sz w:val="20"/>
          <w:szCs w:val="20"/>
        </w:rPr>
        <w:t xml:space="preserve">自動車検査証記録事項……）が電子的方法……により記録されたカード」としています。</w:t>
      </w:r>
    </w:p>
    <w:p>
      <w:pPr>
        <w:spacing w:after="0" w:before="0" w:line="290" w:lineRule="auto"/>
        <w:ind w:left="180"/>
      </w:pPr>
      <w:r>
        <w:rPr>
          <w:rFonts w:ascii="ＭＳ 明朝" w:eastAsia="ＭＳ 明朝" w:hAnsi="ＭＳ 明朝"/>
          <w:sz w:val="20"/>
          <w:szCs w:val="20"/>
        </w:rPr>
        <w:t xml:space="preserve">券面に記載する事項は施行規則35条の3、記録する事項は同35条の4に掲げられていますが、</w:t>
      </w:r>
    </w:p>
    <w:p>
      <w:pPr>
        <w:spacing w:after="0" w:before="0" w:line="290" w:lineRule="auto"/>
        <w:ind w:left="180"/>
      </w:pPr>
      <w:r>
        <w:rPr>
          <w:rFonts w:ascii="ＭＳ 明朝" w:eastAsia="ＭＳ 明朝" w:hAnsi="ＭＳ 明朝"/>
          <w:sz w:val="20"/>
          <w:szCs w:val="20"/>
        </w:rPr>
        <w:t xml:space="preserve">いずれにもダンプ規制法の表示番号は挙がっておりません。</w:t>
      </w:r>
    </w:p>
    <w:p>
      <w:pPr>
        <w:spacing w:after="0" w:before="0" w:line="290" w:lineRule="auto"/>
        <w:ind w:left="180"/>
      </w:pPr>
      <w:r>
        <w:rPr>
          <w:rFonts w:ascii="ＭＳ 明朝" w:eastAsia="ＭＳ 明朝" w:hAnsi="ＭＳ 明朝"/>
          <w:sz w:val="20"/>
          <w:szCs w:val="20"/>
        </w:rPr>
        <w:t xml:space="preserve">そのため表示番号は備考欄への記載であって、法67条1項の「自動車検査証記録事項」には</w:t>
      </w:r>
    </w:p>
    <w:p>
      <w:pPr>
        <w:spacing w:after="0" w:before="0" w:line="290" w:lineRule="auto"/>
        <w:ind w:left="180"/>
      </w:pPr>
      <w:r>
        <w:rPr>
          <w:rFonts w:ascii="ＭＳ 明朝" w:eastAsia="ＭＳ 明朝" w:hAnsi="ＭＳ 明朝"/>
          <w:sz w:val="20"/>
          <w:szCs w:val="20"/>
        </w:rPr>
        <w:t xml:space="preserve">当たらないのではないか、と考えております。</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３　根拠にしている資料</w:t>
            </w:r>
          </w:p>
        </w:tc>
      </w:tr>
    </w:tbl>
    <w:p>
      <w:pPr>
        <w:spacing w:after="0" w:before="0" w:line="290" w:lineRule="auto"/>
        <w:ind w:left="180"/>
      </w:pPr>
      <w:r>
        <w:rPr>
          <w:rFonts w:ascii="ＭＳ 明朝" w:eastAsia="ＭＳ 明朝" w:hAnsi="ＭＳ 明朝"/>
          <w:sz w:val="19"/>
          <w:szCs w:val="19"/>
        </w:rPr>
        <w:t xml:space="preserve">・道路運送車両法58条2項・67条1項／同施行規則35条の3・35条の4</w:t>
      </w:r>
    </w:p>
    <w:p>
      <w:pPr>
        <w:spacing w:after="0" w:before="0" w:line="290" w:lineRule="auto"/>
        <w:ind w:left="180"/>
      </w:pPr>
      <w:r>
        <w:rPr>
          <w:rFonts w:ascii="ＭＳ 明朝" w:eastAsia="ＭＳ 明朝" w:hAnsi="ＭＳ 明朝"/>
          <w:sz w:val="19"/>
          <w:szCs w:val="19"/>
        </w:rPr>
        <w:t xml:space="preserve">・ダンプ規制法3条1項・4条／同施行規則3条3項</w:t>
      </w:r>
    </w:p>
    <w:p>
      <w:pPr>
        <w:spacing w:after="8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60"/>
              <w:left w:type="dxa" w:w="100"/>
              <w:bottom w:type="dxa" w:w="60"/>
              <w:right w:type="dxa" w:w="100"/>
            </w:tcMar>
            <w:vAlign w:val="center"/>
          </w:tcPr>
          <w:p>
            <w:pPr>
              <w:spacing w:line="250" w:lineRule="auto"/>
            </w:pPr>
            <w:r>
              <w:rPr>
                <w:rFonts w:ascii="ＭＳ ゴシック" w:eastAsia="ＭＳ ゴシック" w:hAnsi="ＭＳ ゴシック"/>
                <w:b/>
                <w:bCs/>
                <w:color w:val="FFFFFF"/>
                <w:sz w:val="21"/>
                <w:szCs w:val="21"/>
              </w:rPr>
              <w:t xml:space="preserve">４　お聞きしたいこと</w:t>
            </w:r>
          </w:p>
        </w:tc>
      </w:tr>
    </w:tbl>
    <w:p>
      <w:pPr>
        <w:spacing w:after="0" w:before="0" w:line="290" w:lineRule="auto"/>
        <w:ind w:left="180"/>
      </w:pPr>
      <w:r>
        <w:rPr>
          <w:rFonts w:ascii="ＭＳ 明朝" w:eastAsia="ＭＳ 明朝" w:hAnsi="ＭＳ 明朝"/>
          <w:sz w:val="20"/>
          <w:szCs w:val="20"/>
        </w:rPr>
        <w:t xml:space="preserve">(1) 表示番号は、電子車検証の券面の備考欄に印字されますでしょうか。</w:t>
      </w:r>
    </w:p>
    <w:p>
      <w:pPr>
        <w:spacing w:after="0" w:before="0" w:line="290" w:lineRule="auto"/>
        <w:ind w:left="180"/>
      </w:pPr>
      <w:r>
        <w:rPr>
          <w:rFonts w:ascii="ＭＳ 明朝" w:eastAsia="ＭＳ 明朝" w:hAnsi="ＭＳ 明朝"/>
          <w:sz w:val="20"/>
          <w:szCs w:val="20"/>
        </w:rPr>
        <w:t xml:space="preserve">　　それともICタグ側にのみ記録されるのでしょうか。</w:t>
      </w:r>
    </w:p>
    <w:p>
      <w:pPr>
        <w:spacing w:after="0" w:before="0" w:line="290" w:lineRule="auto"/>
        <w:ind w:left="180"/>
      </w:pPr>
      <w:r>
        <w:rPr>
          <w:rFonts w:ascii="ＭＳ 明朝" w:eastAsia="ＭＳ 明朝" w:hAnsi="ＭＳ 明朝"/>
          <w:sz w:val="20"/>
          <w:szCs w:val="20"/>
        </w:rPr>
        <w:t xml:space="preserve">(2) ICタグ側のみの場合、自動車検査証記録事項の用紙または車検証閲覧アプリで</w:t>
      </w:r>
    </w:p>
    <w:p>
      <w:pPr>
        <w:spacing w:after="0" w:before="0" w:line="290" w:lineRule="auto"/>
        <w:ind w:left="180"/>
      </w:pPr>
      <w:r>
        <w:rPr>
          <w:rFonts w:ascii="ＭＳ 明朝" w:eastAsia="ＭＳ 明朝" w:hAnsi="ＭＳ 明朝"/>
          <w:sz w:val="20"/>
          <w:szCs w:val="20"/>
        </w:rPr>
        <w:t xml:space="preserve">　　確認できますでしょうか。</w:t>
      </w:r>
    </w:p>
    <w:p>
      <w:pPr>
        <w:spacing w:after="0" w:before="0" w:line="290" w:lineRule="auto"/>
        <w:ind w:left="180"/>
      </w:pPr>
      <w:r>
        <w:rPr>
          <w:rFonts w:ascii="ＭＳ 明朝" w:eastAsia="ＭＳ 明朝" w:hAnsi="ＭＳ 明朝"/>
          <w:sz w:val="20"/>
          <w:szCs w:val="20"/>
        </w:rPr>
        <w:t xml:space="preserve">(3) 表示番号は、施行規則35条の3・35条の4のいずれにも掲げられていないことから、</w:t>
      </w:r>
    </w:p>
    <w:p>
      <w:pPr>
        <w:spacing w:after="0" w:before="0" w:line="290" w:lineRule="auto"/>
        <w:ind w:left="180"/>
      </w:pPr>
      <w:r>
        <w:rPr>
          <w:rFonts w:ascii="ＭＳ 明朝" w:eastAsia="ＭＳ 明朝" w:hAnsi="ＭＳ 明朝"/>
          <w:sz w:val="20"/>
          <w:szCs w:val="20"/>
        </w:rPr>
        <w:t xml:space="preserve">　　法67条1項の「自動車検査証記録事項」には当たらず、経営する事業の種類の変更により</w:t>
      </w:r>
    </w:p>
    <w:p>
      <w:pPr>
        <w:spacing w:after="0" w:before="0" w:line="290" w:lineRule="auto"/>
        <w:ind w:left="180"/>
      </w:pPr>
      <w:r>
        <w:rPr>
          <w:rFonts w:ascii="ＭＳ 明朝" w:eastAsia="ＭＳ 明朝" w:hAnsi="ＭＳ 明朝"/>
          <w:sz w:val="20"/>
          <w:szCs w:val="20"/>
        </w:rPr>
        <w:t xml:space="preserve">　　表示番号を取り直した場合でも、15日以内の変更記録の申請は要しない、</w:t>
      </w:r>
    </w:p>
    <w:p>
      <w:pPr>
        <w:spacing w:after="0" w:before="0" w:line="290" w:lineRule="auto"/>
        <w:ind w:left="180"/>
      </w:pPr>
      <w:r>
        <w:rPr>
          <w:rFonts w:ascii="ＭＳ 明朝" w:eastAsia="ＭＳ 明朝" w:hAnsi="ＭＳ 明朝"/>
          <w:sz w:val="20"/>
          <w:szCs w:val="20"/>
        </w:rPr>
        <w:t xml:space="preserve">　　という理解でよろしいでしょうか。</w:t>
      </w:r>
    </w:p>
    <w:p>
      <w:pPr>
        <w:spacing w:after="0" w:before="0" w:line="290" w:lineRule="auto"/>
        <w:ind w:left="180"/>
      </w:pPr>
      <w:r>
        <w:rPr>
          <w:rFonts w:ascii="ＭＳ 明朝" w:eastAsia="ＭＳ 明朝" w:hAnsi="ＭＳ 明朝"/>
          <w:sz w:val="20"/>
          <w:szCs w:val="20"/>
        </w:rPr>
        <w:t xml:space="preserve">(4) 取引先の持込みダンプについて、荷主側が車検証の写しを受け取って確認する運用で</w:t>
      </w:r>
    </w:p>
    <w:p>
      <w:pPr>
        <w:spacing w:after="0" w:before="0" w:line="290" w:lineRule="auto"/>
        <w:ind w:left="180"/>
      </w:pPr>
      <w:r>
        <w:rPr>
          <w:rFonts w:ascii="ＭＳ 明朝" w:eastAsia="ＭＳ 明朝" w:hAnsi="ＭＳ 明朝"/>
          <w:sz w:val="20"/>
          <w:szCs w:val="20"/>
        </w:rPr>
        <w:t xml:space="preserve">　　差し支えございませんでしょうか。</w:t>
      </w:r>
    </w:p>
    <w:p>
      <w:pPr>
        <w:spacing w:after="12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Mar>
              <w:top w:type="dxa" w:w="60"/>
              <w:left w:type="dxa" w:w="100"/>
              <w:bottom w:type="dxa" w:w="60"/>
              <w:right w:type="dxa" w:w="100"/>
            </w:tcMar>
            <w:vAlign w:val="top"/>
          </w:tcPr>
          <w:p>
            <w:pPr>
              <w:spacing w:line="250" w:lineRule="auto"/>
            </w:pPr>
            <w:r>
              <w:rPr>
                <w:rFonts w:ascii="ＭＳ 明朝" w:eastAsia="ＭＳ 明朝" w:hAnsi="ＭＳ 明朝"/>
                <w:sz w:val="18"/>
                <w:szCs w:val="18"/>
              </w:rPr>
              <w:t xml:space="preserve">【回答欄】　※ご記入願います。</w:t>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p>
            <w:pPr>
              <w:spacing w:line="250" w:lineRule="auto"/>
            </w:pPr>
            <w:r>
              <w:rPr>
                <w:rFonts w:ascii="ＭＳ 明朝" w:eastAsia="ＭＳ 明朝" w:hAnsi="ＭＳ 明朝"/>
                <w:sz w:val="18"/>
                <w:szCs w:val="18"/>
              </w:rPr>
              <w:t xml:space="preserve"/>
            </w:r>
          </w:p>
        </w:tc>
      </w:tr>
    </w:tbl>
    <w:sectPr>
      <w:pgSz w:w="11906" w:h="16838" w:orient="portrait"/>
      <w:pgMar w:top="1134" w:right="1417"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eastAsia="ＭＳ 明朝" w:hAnsi="ＭＳ 明朝"/>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2026-10-14T02:31:02.948Z</dcterms:created>
  <dcterms:modified xsi:type="dcterms:W3CDTF">2026-10-14T02:31:02.949Z</dcterms:modified>
</cp:coreProperties>
</file>

<file path=docProps/custom.xml><?xml version="1.0" encoding="utf-8"?>
<Properties xmlns="http://schemas.openxmlformats.org/officeDocument/2006/custom-properties" xmlns:vt="http://schemas.openxmlformats.org/officeDocument/2006/docPropsVTypes"/>
</file>