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9F5" w:rsidRPr="00DF19F5" w:rsidRDefault="00DF19F5" w:rsidP="00DF19F5">
      <w:pPr>
        <w:spacing w:line="480" w:lineRule="auto"/>
        <w:rPr>
          <w:rFonts w:cstheme="minorHAnsi"/>
          <w:sz w:val="24"/>
          <w:szCs w:val="24"/>
        </w:rPr>
      </w:pPr>
      <w:r w:rsidRPr="00DF19F5">
        <w:rPr>
          <w:rFonts w:cstheme="minorHAnsi"/>
          <w:b/>
          <w:sz w:val="24"/>
          <w:szCs w:val="24"/>
        </w:rPr>
        <w:t xml:space="preserve">Table </w:t>
      </w:r>
      <w:r w:rsidR="004673CD">
        <w:rPr>
          <w:rFonts w:cstheme="minorHAnsi"/>
          <w:b/>
          <w:sz w:val="24"/>
          <w:szCs w:val="24"/>
        </w:rPr>
        <w:t>A</w:t>
      </w:r>
      <w:r w:rsidRPr="00DF19F5">
        <w:rPr>
          <w:rFonts w:cstheme="minorHAnsi"/>
          <w:b/>
          <w:sz w:val="24"/>
          <w:szCs w:val="24"/>
        </w:rPr>
        <w:t>1.</w:t>
      </w:r>
      <w:r w:rsidRPr="00DF19F5">
        <w:rPr>
          <w:rFonts w:cstheme="minorHAnsi"/>
          <w:sz w:val="24"/>
          <w:szCs w:val="24"/>
        </w:rPr>
        <w:t xml:space="preserve"> General characteristics of included studies.</w:t>
      </w:r>
    </w:p>
    <w:tbl>
      <w:tblPr>
        <w:tblStyle w:val="Tablaconcuadrcula1"/>
        <w:tblW w:w="15443" w:type="dxa"/>
        <w:jc w:val="center"/>
        <w:tblLayout w:type="fixed"/>
        <w:tblLook w:val="04A0" w:firstRow="1" w:lastRow="0" w:firstColumn="1" w:lastColumn="0" w:noHBand="0" w:noVBand="1"/>
      </w:tblPr>
      <w:tblGrid>
        <w:gridCol w:w="3006"/>
        <w:gridCol w:w="1794"/>
        <w:gridCol w:w="1673"/>
        <w:gridCol w:w="1932"/>
        <w:gridCol w:w="1701"/>
        <w:gridCol w:w="1078"/>
        <w:gridCol w:w="1099"/>
        <w:gridCol w:w="1604"/>
        <w:gridCol w:w="1556"/>
      </w:tblGrid>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Lead author, Publication date</w:t>
            </w:r>
          </w:p>
        </w:tc>
        <w:tc>
          <w:tcPr>
            <w:tcW w:w="179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Country</w:t>
            </w:r>
          </w:p>
        </w:tc>
        <w:tc>
          <w:tcPr>
            <w:tcW w:w="1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Study design</w:t>
            </w:r>
          </w:p>
        </w:tc>
        <w:tc>
          <w:tcPr>
            <w:tcW w:w="193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Study period</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Setting</w:t>
            </w:r>
          </w:p>
        </w:tc>
        <w:tc>
          <w:tcPr>
            <w:tcW w:w="107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Sample size</w:t>
            </w:r>
          </w:p>
        </w:tc>
        <w:tc>
          <w:tcPr>
            <w:tcW w:w="109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Female</w:t>
            </w:r>
          </w:p>
        </w:tc>
        <w:tc>
          <w:tcPr>
            <w:tcW w:w="16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Papillary thyroid cancer</w:t>
            </w:r>
          </w:p>
        </w:tc>
        <w:tc>
          <w:tcPr>
            <w:tcW w:w="15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proofErr w:type="spellStart"/>
            <w:r w:rsidRPr="00E83286">
              <w:rPr>
                <w:rFonts w:cstheme="minorHAnsi"/>
                <w:b/>
                <w:sz w:val="20"/>
                <w:szCs w:val="20"/>
              </w:rPr>
              <w:t>Micropapillary</w:t>
            </w:r>
            <w:proofErr w:type="spellEnd"/>
            <w:r w:rsidRPr="00E83286">
              <w:rPr>
                <w:rFonts w:cstheme="minorHAnsi"/>
                <w:b/>
                <w:sz w:val="20"/>
                <w:szCs w:val="20"/>
              </w:rPr>
              <w:t xml:space="preserve">  thyroid cancer</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Russo et al. 2018</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Argentina</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2003 to December 2012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Population-based study</w:t>
            </w:r>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176</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158</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166</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Iwata et al. 2018</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2006 to December 2010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128</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Seifert et al. 2017</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Germany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October 2009 to September 2015</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103</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78</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68</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13</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lang w:val="es-EC"/>
              </w:rPr>
            </w:pPr>
            <w:r w:rsidRPr="00E83286">
              <w:rPr>
                <w:rFonts w:eastAsia="Times New Roman" w:cstheme="minorHAnsi"/>
                <w:color w:val="000000"/>
                <w:sz w:val="20"/>
                <w:szCs w:val="20"/>
              </w:rPr>
              <w:t>Marina et al. 2017</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Italy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1998 to December 2015</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281</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220</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259</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Zagzag</w:t>
            </w:r>
            <w:proofErr w:type="spellEnd"/>
            <w:r w:rsidRPr="00E83286">
              <w:rPr>
                <w:rFonts w:eastAsia="Times New Roman" w:cstheme="minorHAnsi"/>
                <w:color w:val="000000"/>
                <w:sz w:val="20"/>
                <w:szCs w:val="20"/>
              </w:rPr>
              <w:t xml:space="preserve"> et al. 2017</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2004 to 2010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proofErr w:type="spellStart"/>
            <w:r w:rsidRPr="00E83286">
              <w:rPr>
                <w:rFonts w:cstheme="minorHAnsi"/>
                <w:sz w:val="20"/>
                <w:szCs w:val="20"/>
              </w:rPr>
              <w:t>Multicenter</w:t>
            </w:r>
            <w:proofErr w:type="spellEnd"/>
            <w:r w:rsidRPr="00E83286">
              <w:rPr>
                <w:rFonts w:cstheme="minorHAnsi"/>
                <w:sz w:val="20"/>
                <w:szCs w:val="20"/>
              </w:rPr>
              <w:t xml:space="preserve"> in one country</w:t>
            </w:r>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473</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352</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427</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100</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Shakil</w:t>
            </w:r>
            <w:proofErr w:type="spellEnd"/>
            <w:r w:rsidRPr="00E83286">
              <w:rPr>
                <w:rFonts w:eastAsia="Times New Roman" w:cstheme="minorHAnsi"/>
                <w:color w:val="000000"/>
                <w:sz w:val="20"/>
                <w:szCs w:val="20"/>
              </w:rPr>
              <w:t xml:space="preserve"> et al. 2017</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2005 to 2014</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172</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131</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160</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54</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Provenzale</w:t>
            </w:r>
            <w:proofErr w:type="spellEnd"/>
            <w:r w:rsidRPr="00E83286">
              <w:rPr>
                <w:rFonts w:eastAsia="Times New Roman" w:cstheme="minorHAnsi"/>
                <w:color w:val="000000"/>
                <w:sz w:val="20"/>
                <w:szCs w:val="20"/>
              </w:rPr>
              <w:t xml:space="preserve"> et al. 2016</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Italy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Prospective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March 2013 to March 2014</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374</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374</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159</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lang w:val="es-EC"/>
              </w:rPr>
            </w:pPr>
            <w:r w:rsidRPr="00E83286">
              <w:rPr>
                <w:rFonts w:eastAsia="Times New Roman" w:cstheme="minorHAnsi"/>
                <w:color w:val="000000"/>
                <w:sz w:val="20"/>
                <w:szCs w:val="20"/>
                <w:lang w:val="es-EC"/>
              </w:rPr>
              <w:t>González-Sánchez-</w:t>
            </w:r>
            <w:proofErr w:type="spellStart"/>
            <w:r w:rsidRPr="00E83286">
              <w:rPr>
                <w:rFonts w:eastAsia="Times New Roman" w:cstheme="minorHAnsi"/>
                <w:color w:val="000000"/>
                <w:sz w:val="20"/>
                <w:szCs w:val="20"/>
                <w:lang w:val="es-EC"/>
              </w:rPr>
              <w:t>Migallón</w:t>
            </w:r>
            <w:proofErr w:type="spellEnd"/>
            <w:r w:rsidRPr="00E83286">
              <w:rPr>
                <w:rFonts w:eastAsia="Times New Roman" w:cstheme="minorHAnsi"/>
                <w:color w:val="000000"/>
                <w:sz w:val="20"/>
                <w:szCs w:val="20"/>
                <w:lang w:val="es-EC"/>
              </w:rPr>
              <w:t xml:space="preserve"> et al. 2016</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Spain</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2000 to 2014</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259</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208</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225</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92</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Brito</w:t>
            </w:r>
            <w:proofErr w:type="spellEnd"/>
            <w:r w:rsidRPr="00E83286">
              <w:rPr>
                <w:rFonts w:eastAsia="Times New Roman" w:cstheme="minorHAnsi"/>
                <w:color w:val="000000"/>
                <w:sz w:val="20"/>
                <w:szCs w:val="20"/>
              </w:rPr>
              <w:t xml:space="preserve"> et al. 2015</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2000 to 2012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Population-based study</w:t>
            </w:r>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213</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149</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199</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Choi et al. 2015</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Canada</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2000 to January 2013</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168</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126</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168</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included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Bahl</w:t>
            </w:r>
            <w:proofErr w:type="spellEnd"/>
            <w:r w:rsidRPr="00E83286">
              <w:rPr>
                <w:rFonts w:eastAsia="Times New Roman" w:cstheme="minorHAnsi"/>
                <w:color w:val="000000"/>
                <w:sz w:val="20"/>
                <w:szCs w:val="20"/>
              </w:rPr>
              <w:t xml:space="preserve"> et al. 2014</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2003 to December 2012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675</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499</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566</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206</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Malone et al. 2014</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January 2007 to August 2010</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473</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345</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451</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156</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Minuto</w:t>
            </w:r>
            <w:proofErr w:type="spellEnd"/>
            <w:r w:rsidRPr="00E83286">
              <w:rPr>
                <w:rFonts w:eastAsia="Times New Roman" w:cstheme="minorHAnsi"/>
                <w:color w:val="000000"/>
                <w:sz w:val="20"/>
                <w:szCs w:val="20"/>
              </w:rPr>
              <w:t xml:space="preserve"> et al. 2013</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Italy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February 2002 to November 2003</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188</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139</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181</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Kahn et al. 2012</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Australia</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Cross-sectional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May 2006 to August 2008</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Population-based study</w:t>
            </w:r>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419</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321</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359</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Davies et al. 2010</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United States</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2006 to 2007</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proofErr w:type="spellStart"/>
            <w:r w:rsidRPr="00E83286">
              <w:rPr>
                <w:rFonts w:cstheme="minorHAnsi"/>
                <w:sz w:val="20"/>
                <w:szCs w:val="20"/>
              </w:rPr>
              <w:t>Multicenter</w:t>
            </w:r>
            <w:proofErr w:type="spellEnd"/>
            <w:r w:rsidRPr="00E83286">
              <w:rPr>
                <w:rFonts w:cstheme="minorHAnsi"/>
                <w:sz w:val="20"/>
                <w:szCs w:val="20"/>
              </w:rPr>
              <w:t xml:space="preserve"> in one country</w:t>
            </w:r>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95</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86</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Not reported</w:t>
            </w:r>
          </w:p>
        </w:tc>
      </w:tr>
      <w:tr w:rsidR="00DF19F5" w:rsidRPr="00E83286" w:rsidTr="00DF19F5">
        <w:trPr>
          <w:trHeight w:val="411"/>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Roti et al. 2006</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Italy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1993 to 2002</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243</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197</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243</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sz w:val="20"/>
                <w:szCs w:val="20"/>
              </w:rPr>
            </w:pPr>
            <w:r w:rsidRPr="00E83286">
              <w:rPr>
                <w:rFonts w:cstheme="minorHAnsi"/>
                <w:sz w:val="20"/>
                <w:szCs w:val="20"/>
              </w:rPr>
              <w:t>243</w:t>
            </w:r>
          </w:p>
        </w:tc>
      </w:tr>
      <w:tr w:rsidR="00DF19F5" w:rsidRPr="00E83286" w:rsidTr="00DF19F5">
        <w:trPr>
          <w:trHeight w:val="389"/>
          <w:jc w:val="center"/>
        </w:trPr>
        <w:tc>
          <w:tcPr>
            <w:tcW w:w="300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Ruggieri</w:t>
            </w:r>
            <w:proofErr w:type="spellEnd"/>
            <w:r w:rsidRPr="00E83286">
              <w:rPr>
                <w:rFonts w:eastAsia="Times New Roman" w:cstheme="minorHAnsi"/>
                <w:color w:val="000000"/>
                <w:sz w:val="20"/>
                <w:szCs w:val="20"/>
              </w:rPr>
              <w:t xml:space="preserve"> et al. 2001</w:t>
            </w:r>
          </w:p>
        </w:tc>
        <w:tc>
          <w:tcPr>
            <w:tcW w:w="179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Italy</w:t>
            </w:r>
          </w:p>
        </w:tc>
        <w:tc>
          <w:tcPr>
            <w:tcW w:w="1673"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93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1991 to 2000</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 xml:space="preserve">Single </w:t>
            </w:r>
            <w:proofErr w:type="spellStart"/>
            <w:r w:rsidRPr="00E83286">
              <w:rPr>
                <w:rFonts w:cstheme="minorHAnsi"/>
                <w:sz w:val="20"/>
                <w:szCs w:val="20"/>
              </w:rPr>
              <w:t>center</w:t>
            </w:r>
            <w:proofErr w:type="spellEnd"/>
          </w:p>
        </w:tc>
        <w:tc>
          <w:tcPr>
            <w:tcW w:w="1078"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30</w:t>
            </w:r>
          </w:p>
        </w:tc>
        <w:tc>
          <w:tcPr>
            <w:tcW w:w="109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Not reported</w:t>
            </w:r>
          </w:p>
        </w:tc>
        <w:tc>
          <w:tcPr>
            <w:tcW w:w="1604"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28</w:t>
            </w:r>
          </w:p>
        </w:tc>
        <w:tc>
          <w:tcPr>
            <w:tcW w:w="155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color w:val="000000"/>
                <w:sz w:val="20"/>
                <w:szCs w:val="20"/>
              </w:rPr>
              <w:t>30</w:t>
            </w:r>
          </w:p>
        </w:tc>
      </w:tr>
    </w:tbl>
    <w:p w:rsidR="00BC441F" w:rsidRPr="00DF19F5" w:rsidRDefault="00BC441F" w:rsidP="00501955">
      <w:pPr>
        <w:jc w:val="both"/>
        <w:rPr>
          <w:rFonts w:cstheme="minorHAnsi"/>
          <w:color w:val="000000" w:themeColor="text1"/>
          <w:sz w:val="24"/>
          <w:szCs w:val="24"/>
          <w:lang w:val="en-US"/>
        </w:rPr>
      </w:pPr>
    </w:p>
    <w:p w:rsidR="00DF19F5" w:rsidRPr="00DF19F5" w:rsidRDefault="00DF19F5" w:rsidP="00DF19F5">
      <w:pPr>
        <w:spacing w:line="480" w:lineRule="auto"/>
        <w:rPr>
          <w:rFonts w:cstheme="minorHAnsi"/>
          <w:b/>
          <w:color w:val="222222"/>
          <w:sz w:val="24"/>
          <w:szCs w:val="24"/>
          <w:shd w:val="clear" w:color="auto" w:fill="FFFFFF"/>
        </w:rPr>
      </w:pPr>
      <w:r w:rsidRPr="00DF19F5">
        <w:rPr>
          <w:rFonts w:cstheme="minorHAnsi"/>
          <w:b/>
          <w:color w:val="222222"/>
          <w:sz w:val="24"/>
          <w:szCs w:val="24"/>
          <w:shd w:val="clear" w:color="auto" w:fill="FFFFFF"/>
        </w:rPr>
        <w:lastRenderedPageBreak/>
        <w:t xml:space="preserve">Table </w:t>
      </w:r>
      <w:r w:rsidR="004673CD">
        <w:rPr>
          <w:rFonts w:cstheme="minorHAnsi"/>
          <w:b/>
          <w:color w:val="222222"/>
          <w:sz w:val="24"/>
          <w:szCs w:val="24"/>
          <w:shd w:val="clear" w:color="auto" w:fill="FFFFFF"/>
        </w:rPr>
        <w:t>A</w:t>
      </w:r>
      <w:r w:rsidRPr="00DF19F5">
        <w:rPr>
          <w:rFonts w:cstheme="minorHAnsi"/>
          <w:b/>
          <w:color w:val="222222"/>
          <w:sz w:val="24"/>
          <w:szCs w:val="24"/>
          <w:shd w:val="clear" w:color="auto" w:fill="FFFFFF"/>
        </w:rPr>
        <w:t xml:space="preserve">2. </w:t>
      </w:r>
      <w:r w:rsidRPr="00DF19F5">
        <w:rPr>
          <w:rFonts w:cstheme="minorHAnsi"/>
          <w:color w:val="222222"/>
          <w:sz w:val="24"/>
          <w:szCs w:val="24"/>
          <w:shd w:val="clear" w:color="auto" w:fill="FFFFFF"/>
        </w:rPr>
        <w:t>Quality of evidence.</w:t>
      </w:r>
    </w:p>
    <w:tbl>
      <w:tblPr>
        <w:tblStyle w:val="Tablaconcuadrcula1"/>
        <w:tblW w:w="14490" w:type="dxa"/>
        <w:tblInd w:w="715" w:type="dxa"/>
        <w:tblLayout w:type="fixed"/>
        <w:tblLook w:val="04A0" w:firstRow="1" w:lastRow="0" w:firstColumn="1" w:lastColumn="0" w:noHBand="0" w:noVBand="1"/>
      </w:tblPr>
      <w:tblGrid>
        <w:gridCol w:w="3669"/>
        <w:gridCol w:w="2730"/>
        <w:gridCol w:w="1701"/>
        <w:gridCol w:w="1882"/>
        <w:gridCol w:w="1882"/>
        <w:gridCol w:w="736"/>
        <w:gridCol w:w="1890"/>
      </w:tblGrid>
      <w:tr w:rsidR="00DF19F5" w:rsidRPr="00E83286" w:rsidTr="0096358F">
        <w:trPr>
          <w:trHeight w:val="197"/>
        </w:trPr>
        <w:tc>
          <w:tcPr>
            <w:tcW w:w="36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bCs/>
                <w:sz w:val="20"/>
                <w:szCs w:val="20"/>
              </w:rPr>
              <w:t>Authors/Publication Year</w:t>
            </w:r>
          </w:p>
        </w:tc>
        <w:tc>
          <w:tcPr>
            <w:tcW w:w="2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F19F5" w:rsidRPr="00E83286" w:rsidRDefault="0096358F" w:rsidP="0096358F">
            <w:pPr>
              <w:jc w:val="center"/>
              <w:rPr>
                <w:rFonts w:cstheme="minorHAnsi"/>
                <w:b/>
                <w:bCs/>
                <w:sz w:val="20"/>
                <w:szCs w:val="20"/>
              </w:rPr>
            </w:pPr>
            <w:r>
              <w:rPr>
                <w:rFonts w:cstheme="minorHAnsi"/>
                <w:b/>
                <w:bCs/>
                <w:sz w:val="20"/>
                <w:szCs w:val="20"/>
              </w:rPr>
              <w:t>D</w:t>
            </w:r>
            <w:r w:rsidR="00DF19F5" w:rsidRPr="00E83286">
              <w:rPr>
                <w:rFonts w:cstheme="minorHAnsi"/>
                <w:b/>
                <w:bCs/>
                <w:sz w:val="20"/>
                <w:szCs w:val="20"/>
              </w:rPr>
              <w:t>esign</w:t>
            </w:r>
          </w:p>
        </w:tc>
        <w:tc>
          <w:tcPr>
            <w:tcW w:w="809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Score</w:t>
            </w:r>
          </w:p>
        </w:tc>
      </w:tr>
      <w:tr w:rsidR="006D7329" w:rsidRPr="00E83286" w:rsidTr="006D7329">
        <w:trPr>
          <w:trHeight w:val="378"/>
        </w:trPr>
        <w:tc>
          <w:tcPr>
            <w:tcW w:w="639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eastAsia="Times New Roman" w:cstheme="minorHAnsi"/>
                <w:b/>
                <w:color w:val="000000"/>
                <w:sz w:val="20"/>
                <w:szCs w:val="20"/>
              </w:rPr>
            </w:pPr>
            <w:r w:rsidRPr="00E83286">
              <w:rPr>
                <w:rFonts w:cstheme="minorHAnsi"/>
                <w:b/>
                <w:sz w:val="20"/>
                <w:szCs w:val="20"/>
              </w:rPr>
              <w:t>Newcastle-Ottawa Scale for Cohort Studies</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Selection/****</w:t>
            </w:r>
          </w:p>
        </w:tc>
        <w:tc>
          <w:tcPr>
            <w:tcW w:w="1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Comparability/**</w:t>
            </w:r>
          </w:p>
        </w:tc>
        <w:tc>
          <w:tcPr>
            <w:tcW w:w="1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Outcome/***</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Total</w:t>
            </w:r>
          </w:p>
        </w:tc>
        <w:tc>
          <w:tcPr>
            <w:tcW w:w="1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Overall risk of bias</w:t>
            </w:r>
          </w:p>
        </w:tc>
      </w:tr>
      <w:tr w:rsidR="00DF19F5"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Russo et al. 2018</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moderate risk</w:t>
            </w:r>
          </w:p>
        </w:tc>
      </w:tr>
      <w:tr w:rsidR="00DF19F5"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Iwata et al. 2018</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ind w:right="72"/>
              <w:jc w:val="center"/>
              <w:rPr>
                <w:rFonts w:cstheme="minorHAnsi"/>
                <w:sz w:val="20"/>
                <w:szCs w:val="20"/>
              </w:rPr>
            </w:pPr>
            <w:r w:rsidRPr="00E83286">
              <w:rPr>
                <w:rFonts w:cstheme="minorHAnsi"/>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ind w:right="72"/>
              <w:jc w:val="center"/>
              <w:rPr>
                <w:rFonts w:cstheme="minorHAnsi"/>
                <w:color w:val="000000" w:themeColor="text1"/>
                <w:sz w:val="20"/>
                <w:szCs w:val="20"/>
                <w:highlight w:val="yellow"/>
              </w:rPr>
            </w:pPr>
            <w:r w:rsidRPr="00E83286">
              <w:rPr>
                <w:rFonts w:cstheme="minorHAnsi"/>
                <w:sz w:val="20"/>
                <w:szCs w:val="20"/>
              </w:rPr>
              <w:t>moderate risk</w:t>
            </w:r>
          </w:p>
        </w:tc>
      </w:tr>
      <w:tr w:rsidR="00DF19F5"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Seifert et al. 2017</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DF19F5"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Marina et al. 2017</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low risk</w:t>
            </w:r>
          </w:p>
        </w:tc>
      </w:tr>
      <w:tr w:rsidR="00DF19F5"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Zagzag</w:t>
            </w:r>
            <w:proofErr w:type="spellEnd"/>
            <w:r w:rsidRPr="00E83286">
              <w:rPr>
                <w:rFonts w:eastAsia="Times New Roman" w:cstheme="minorHAnsi"/>
                <w:color w:val="000000"/>
                <w:sz w:val="20"/>
                <w:szCs w:val="20"/>
              </w:rPr>
              <w:t xml:space="preserve"> et al. 2017</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low risk</w:t>
            </w:r>
          </w:p>
        </w:tc>
      </w:tr>
      <w:tr w:rsidR="00DF19F5" w:rsidRPr="00E83286" w:rsidTr="006D7329">
        <w:trPr>
          <w:trHeight w:val="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Shakil</w:t>
            </w:r>
            <w:proofErr w:type="spellEnd"/>
            <w:r w:rsidRPr="00E83286">
              <w:rPr>
                <w:rFonts w:eastAsia="Times New Roman" w:cstheme="minorHAnsi"/>
                <w:color w:val="000000"/>
                <w:sz w:val="20"/>
                <w:szCs w:val="20"/>
              </w:rPr>
              <w:t xml:space="preserve"> et al. 2017</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low risk</w:t>
            </w:r>
          </w:p>
        </w:tc>
      </w:tr>
      <w:tr w:rsidR="00DF19F5" w:rsidRPr="00E83286" w:rsidTr="006D7329">
        <w:trPr>
          <w:trHeight w:val="171"/>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Provenzale</w:t>
            </w:r>
            <w:proofErr w:type="spellEnd"/>
            <w:r w:rsidRPr="00E83286">
              <w:rPr>
                <w:rFonts w:eastAsia="Times New Roman" w:cstheme="minorHAnsi"/>
                <w:color w:val="000000"/>
                <w:sz w:val="20"/>
                <w:szCs w:val="20"/>
              </w:rPr>
              <w:t xml:space="preserve"> et al. 2016</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Prospective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moderate risk</w:t>
            </w:r>
          </w:p>
        </w:tc>
      </w:tr>
      <w:tr w:rsidR="00DF19F5"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lang w:val="es-EC"/>
              </w:rPr>
            </w:pPr>
            <w:r w:rsidRPr="00E83286">
              <w:rPr>
                <w:rFonts w:eastAsia="Times New Roman" w:cstheme="minorHAnsi"/>
                <w:color w:val="000000"/>
                <w:sz w:val="20"/>
                <w:szCs w:val="20"/>
                <w:lang w:val="es-EC"/>
              </w:rPr>
              <w:t>González-Sánchez-</w:t>
            </w:r>
            <w:proofErr w:type="spellStart"/>
            <w:r w:rsidRPr="00E83286">
              <w:rPr>
                <w:rFonts w:eastAsia="Times New Roman" w:cstheme="minorHAnsi"/>
                <w:color w:val="000000"/>
                <w:sz w:val="20"/>
                <w:szCs w:val="20"/>
                <w:lang w:val="es-EC"/>
              </w:rPr>
              <w:t>Migallón</w:t>
            </w:r>
            <w:proofErr w:type="spellEnd"/>
            <w:r w:rsidRPr="00E83286">
              <w:rPr>
                <w:rFonts w:eastAsia="Times New Roman" w:cstheme="minorHAnsi"/>
                <w:color w:val="000000"/>
                <w:sz w:val="20"/>
                <w:szCs w:val="20"/>
                <w:lang w:val="es-EC"/>
              </w:rPr>
              <w:t xml:space="preserve"> et al. 2016</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6D7329"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Brito</w:t>
            </w:r>
            <w:proofErr w:type="spellEnd"/>
            <w:r w:rsidRPr="00E83286">
              <w:rPr>
                <w:rFonts w:eastAsia="Times New Roman" w:cstheme="minorHAnsi"/>
                <w:color w:val="000000"/>
                <w:sz w:val="20"/>
                <w:szCs w:val="20"/>
              </w:rPr>
              <w:t xml:space="preserve"> et al. 2015</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6D7329"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Choi et al. 2015</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6D7329"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Bahl</w:t>
            </w:r>
            <w:proofErr w:type="spellEnd"/>
            <w:r w:rsidRPr="00E83286">
              <w:rPr>
                <w:rFonts w:eastAsia="Times New Roman" w:cstheme="minorHAnsi"/>
                <w:color w:val="000000"/>
                <w:sz w:val="20"/>
                <w:szCs w:val="20"/>
              </w:rPr>
              <w:t xml:space="preserve"> et al. 2014</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E83286"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Malone et al. 2014</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6D7329"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Minuto</w:t>
            </w:r>
            <w:proofErr w:type="spellEnd"/>
            <w:r w:rsidRPr="00E83286">
              <w:rPr>
                <w:rFonts w:eastAsia="Times New Roman" w:cstheme="minorHAnsi"/>
                <w:color w:val="000000"/>
                <w:sz w:val="20"/>
                <w:szCs w:val="20"/>
              </w:rPr>
              <w:t xml:space="preserve"> et al. 2013</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moderate risk</w:t>
            </w:r>
          </w:p>
        </w:tc>
      </w:tr>
      <w:tr w:rsidR="006D7329"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Davies et al. 2010</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7</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moderate risk</w:t>
            </w:r>
          </w:p>
        </w:tc>
      </w:tr>
      <w:tr w:rsidR="006D7329"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Roti et al. 2006</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E83286" w:rsidRPr="00E83286" w:rsidTr="006D7329">
        <w:trPr>
          <w:trHeight w:val="37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proofErr w:type="spellStart"/>
            <w:r w:rsidRPr="00E83286">
              <w:rPr>
                <w:rFonts w:eastAsia="Times New Roman" w:cstheme="minorHAnsi"/>
                <w:color w:val="000000"/>
                <w:sz w:val="20"/>
                <w:szCs w:val="20"/>
              </w:rPr>
              <w:t>Ruggieri</w:t>
            </w:r>
            <w:proofErr w:type="spellEnd"/>
            <w:r w:rsidRPr="00E83286">
              <w:rPr>
                <w:rFonts w:eastAsia="Times New Roman" w:cstheme="minorHAnsi"/>
                <w:color w:val="000000"/>
                <w:sz w:val="20"/>
                <w:szCs w:val="20"/>
              </w:rPr>
              <w:t xml:space="preserve"> et al. 2001</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rPr>
            </w:pPr>
            <w:r w:rsidRPr="00E83286">
              <w:rPr>
                <w:rFonts w:eastAsia="Times New Roman" w:cstheme="minorHAnsi"/>
                <w:color w:val="000000"/>
                <w:sz w:val="20"/>
                <w:szCs w:val="20"/>
              </w:rPr>
              <w:t>Retrospective cohort study</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b/>
                <w:color w:val="000000" w:themeColor="text1"/>
                <w:sz w:val="20"/>
                <w:szCs w:val="20"/>
                <w:highlight w:val="yellow"/>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sz w:val="20"/>
                <w:szCs w:val="20"/>
              </w:rPr>
            </w:pPr>
            <w:r w:rsidRPr="00E83286">
              <w:rPr>
                <w:rFonts w:cstheme="minorHAnsi"/>
                <w:sz w:val="20"/>
                <w:szCs w:val="20"/>
              </w:rPr>
              <w:t>8</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highlight w:val="yellow"/>
              </w:rPr>
            </w:pPr>
            <w:r w:rsidRPr="00E83286">
              <w:rPr>
                <w:rFonts w:cstheme="minorHAnsi"/>
                <w:sz w:val="20"/>
                <w:szCs w:val="20"/>
              </w:rPr>
              <w:t>low risk</w:t>
            </w:r>
          </w:p>
        </w:tc>
      </w:tr>
      <w:tr w:rsidR="006D7329" w:rsidRPr="00E83286" w:rsidTr="006D7329">
        <w:trPr>
          <w:trHeight w:val="358"/>
        </w:trPr>
        <w:tc>
          <w:tcPr>
            <w:tcW w:w="639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eastAsia="Times New Roman" w:cstheme="minorHAnsi"/>
                <w:b/>
                <w:color w:val="000000"/>
                <w:sz w:val="20"/>
                <w:szCs w:val="20"/>
              </w:rPr>
            </w:pPr>
            <w:r w:rsidRPr="00E83286">
              <w:rPr>
                <w:rFonts w:cstheme="minorHAnsi"/>
                <w:b/>
                <w:sz w:val="20"/>
                <w:szCs w:val="20"/>
              </w:rPr>
              <w:t xml:space="preserve">Newcastle-Ottawa Scale </w:t>
            </w:r>
            <w:r w:rsidRPr="00E83286">
              <w:rPr>
                <w:rFonts w:cstheme="minorHAnsi"/>
                <w:b/>
                <w:sz w:val="20"/>
                <w:szCs w:val="20"/>
                <w:shd w:val="clear" w:color="auto" w:fill="F2F2F2" w:themeFill="background1" w:themeFillShade="F2"/>
              </w:rPr>
              <w:t>adapted</w:t>
            </w:r>
            <w:r w:rsidRPr="00E83286">
              <w:rPr>
                <w:rFonts w:cstheme="minorHAnsi"/>
                <w:b/>
                <w:bCs/>
                <w:color w:val="000000" w:themeColor="text1"/>
                <w:sz w:val="20"/>
                <w:szCs w:val="20"/>
                <w:shd w:val="clear" w:color="auto" w:fill="F2F2F2" w:themeFill="background1" w:themeFillShade="F2"/>
              </w:rPr>
              <w:t xml:space="preserve"> for Cross-Sectional Studies</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Selection/*****</w:t>
            </w:r>
          </w:p>
        </w:tc>
        <w:tc>
          <w:tcPr>
            <w:tcW w:w="1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Comparability/**</w:t>
            </w:r>
          </w:p>
        </w:tc>
        <w:tc>
          <w:tcPr>
            <w:tcW w:w="18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Outcome/***</w:t>
            </w:r>
          </w:p>
        </w:tc>
        <w:tc>
          <w:tcPr>
            <w:tcW w:w="73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Total</w:t>
            </w:r>
          </w:p>
        </w:tc>
        <w:tc>
          <w:tcPr>
            <w:tcW w:w="1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F19F5" w:rsidRPr="00E83286" w:rsidRDefault="00DF19F5" w:rsidP="00E47654">
            <w:pPr>
              <w:jc w:val="center"/>
              <w:rPr>
                <w:rFonts w:cstheme="minorHAnsi"/>
                <w:b/>
                <w:sz w:val="20"/>
                <w:szCs w:val="20"/>
              </w:rPr>
            </w:pPr>
            <w:r w:rsidRPr="00E83286">
              <w:rPr>
                <w:rFonts w:cstheme="minorHAnsi"/>
                <w:b/>
                <w:sz w:val="20"/>
                <w:szCs w:val="20"/>
              </w:rPr>
              <w:t>Overall risk of bias</w:t>
            </w:r>
          </w:p>
        </w:tc>
      </w:tr>
      <w:tr w:rsidR="00E83286" w:rsidRPr="00E83286" w:rsidTr="006D7329">
        <w:trPr>
          <w:trHeight w:val="358"/>
        </w:trPr>
        <w:tc>
          <w:tcPr>
            <w:tcW w:w="3669"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color w:val="000000"/>
                <w:sz w:val="20"/>
                <w:szCs w:val="20"/>
                <w:lang w:val="es-EC"/>
              </w:rPr>
            </w:pPr>
            <w:proofErr w:type="spellStart"/>
            <w:r w:rsidRPr="00E83286">
              <w:rPr>
                <w:rFonts w:eastAsia="Times New Roman" w:cstheme="minorHAnsi"/>
                <w:color w:val="000000"/>
                <w:sz w:val="20"/>
                <w:szCs w:val="20"/>
                <w:lang w:val="es-EC"/>
              </w:rPr>
              <w:t>Kahn</w:t>
            </w:r>
            <w:proofErr w:type="spellEnd"/>
            <w:r w:rsidRPr="00E83286">
              <w:rPr>
                <w:rFonts w:eastAsia="Times New Roman" w:cstheme="minorHAnsi"/>
                <w:color w:val="000000"/>
                <w:sz w:val="20"/>
                <w:szCs w:val="20"/>
                <w:lang w:val="es-EC"/>
              </w:rPr>
              <w:t xml:space="preserve"> et al. 2012</w:t>
            </w:r>
          </w:p>
        </w:tc>
        <w:tc>
          <w:tcPr>
            <w:tcW w:w="2730" w:type="dxa"/>
            <w:tcBorders>
              <w:top w:val="single" w:sz="4" w:space="0" w:color="auto"/>
              <w:left w:val="single" w:sz="4" w:space="0" w:color="auto"/>
              <w:bottom w:val="single" w:sz="4" w:space="0" w:color="auto"/>
              <w:right w:val="single" w:sz="4" w:space="0" w:color="auto"/>
            </w:tcBorders>
            <w:vAlign w:val="center"/>
            <w:hideMark/>
          </w:tcPr>
          <w:p w:rsidR="00DF19F5" w:rsidRPr="00E83286" w:rsidRDefault="00DF19F5" w:rsidP="00E47654">
            <w:pPr>
              <w:jc w:val="center"/>
              <w:rPr>
                <w:rFonts w:eastAsia="Times New Roman" w:cstheme="minorHAnsi"/>
                <w:b/>
                <w:color w:val="000000"/>
                <w:sz w:val="20"/>
                <w:szCs w:val="20"/>
                <w:lang w:val="es-EC"/>
              </w:rPr>
            </w:pPr>
            <w:r w:rsidRPr="00E83286">
              <w:rPr>
                <w:rFonts w:eastAsia="Times New Roman" w:cstheme="minorHAnsi"/>
                <w:color w:val="000000"/>
                <w:sz w:val="20"/>
                <w:szCs w:val="20"/>
                <w:lang w:val="es-EC"/>
              </w:rPr>
              <w:t>Cross-</w:t>
            </w:r>
            <w:proofErr w:type="spellStart"/>
            <w:r w:rsidRPr="00E83286">
              <w:rPr>
                <w:rFonts w:eastAsia="Times New Roman" w:cstheme="minorHAnsi"/>
                <w:color w:val="000000"/>
                <w:sz w:val="20"/>
                <w:szCs w:val="20"/>
                <w:lang w:val="es-EC"/>
              </w:rPr>
              <w:t>sectional</w:t>
            </w:r>
            <w:proofErr w:type="spellEnd"/>
            <w:r w:rsidRPr="00E83286">
              <w:rPr>
                <w:rFonts w:eastAsia="Times New Roman" w:cstheme="minorHAnsi"/>
                <w:color w:val="000000"/>
                <w:sz w:val="20"/>
                <w:szCs w:val="20"/>
                <w:lang w:val="es-EC"/>
              </w:rPr>
              <w:t xml:space="preserve"> </w:t>
            </w:r>
            <w:proofErr w:type="spellStart"/>
            <w:r w:rsidRPr="00E83286">
              <w:rPr>
                <w:rFonts w:eastAsia="Times New Roman" w:cstheme="minorHAnsi"/>
                <w:color w:val="000000"/>
                <w:sz w:val="20"/>
                <w:szCs w:val="20"/>
                <w:lang w:val="es-EC"/>
              </w:rPr>
              <w:t>study</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lang w:val="es-EC"/>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lang w:val="es-EC"/>
              </w:rPr>
            </w:pPr>
            <w:r w:rsidRPr="00E83286">
              <w:rPr>
                <w:rFonts w:cstheme="minorHAnsi"/>
                <w:b/>
                <w:sz w:val="20"/>
                <w:szCs w:val="20"/>
              </w:rPr>
              <w:t>*</w:t>
            </w:r>
          </w:p>
        </w:tc>
        <w:tc>
          <w:tcPr>
            <w:tcW w:w="188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highlight w:val="yellow"/>
                <w:lang w:val="es-EC"/>
              </w:rPr>
            </w:pPr>
            <w:r w:rsidRPr="00E83286">
              <w:rPr>
                <w:rFonts w:cstheme="minorHAnsi"/>
                <w:b/>
                <w:sz w:val="20"/>
                <w:szCs w:val="20"/>
              </w:rPr>
              <w:t>**</w:t>
            </w:r>
          </w:p>
        </w:tc>
        <w:tc>
          <w:tcPr>
            <w:tcW w:w="7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highlight w:val="yellow"/>
                <w:lang w:val="es-EC"/>
              </w:rPr>
            </w:pPr>
            <w:r w:rsidRPr="00E83286">
              <w:rPr>
                <w:rFonts w:cstheme="minorHAnsi"/>
                <w:color w:val="000000" w:themeColor="text1"/>
                <w:sz w:val="20"/>
                <w:szCs w:val="20"/>
                <w:lang w:val="es-EC"/>
              </w:rPr>
              <w:t>7</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F19F5" w:rsidRPr="00E83286" w:rsidRDefault="00DF19F5" w:rsidP="00E47654">
            <w:pPr>
              <w:jc w:val="center"/>
              <w:rPr>
                <w:rFonts w:cstheme="minorHAnsi"/>
                <w:color w:val="000000" w:themeColor="text1"/>
                <w:sz w:val="20"/>
                <w:szCs w:val="20"/>
                <w:highlight w:val="yellow"/>
                <w:lang w:val="es-EC"/>
              </w:rPr>
            </w:pPr>
            <w:r w:rsidRPr="00E83286">
              <w:rPr>
                <w:rFonts w:cstheme="minorHAnsi"/>
                <w:sz w:val="20"/>
                <w:szCs w:val="20"/>
              </w:rPr>
              <w:t>moderate</w:t>
            </w:r>
            <w:r w:rsidRPr="00E83286">
              <w:rPr>
                <w:rFonts w:cstheme="minorHAnsi"/>
                <w:sz w:val="20"/>
                <w:szCs w:val="20"/>
                <w:lang w:val="es-EC"/>
              </w:rPr>
              <w:t xml:space="preserve"> </w:t>
            </w:r>
            <w:proofErr w:type="spellStart"/>
            <w:r w:rsidRPr="00E83286">
              <w:rPr>
                <w:rFonts w:cstheme="minorHAnsi"/>
                <w:sz w:val="20"/>
                <w:szCs w:val="20"/>
                <w:lang w:val="es-EC"/>
              </w:rPr>
              <w:t>risk</w:t>
            </w:r>
            <w:proofErr w:type="spellEnd"/>
          </w:p>
        </w:tc>
      </w:tr>
    </w:tbl>
    <w:p w:rsidR="00DF19F5" w:rsidRPr="00DF19F5" w:rsidRDefault="00DF19F5" w:rsidP="00DF19F5">
      <w:pPr>
        <w:rPr>
          <w:rFonts w:cstheme="minorHAnsi"/>
          <w:sz w:val="24"/>
          <w:szCs w:val="24"/>
        </w:rPr>
      </w:pPr>
    </w:p>
    <w:p w:rsidR="00DF19F5" w:rsidRPr="00DF19F5" w:rsidRDefault="00DF19F5" w:rsidP="00501955">
      <w:pPr>
        <w:jc w:val="both"/>
        <w:rPr>
          <w:rFonts w:cstheme="minorHAnsi"/>
          <w:color w:val="000000" w:themeColor="text1"/>
          <w:sz w:val="24"/>
          <w:szCs w:val="24"/>
          <w:lang w:val="en-US"/>
        </w:rPr>
      </w:pPr>
    </w:p>
    <w:p w:rsidR="00DF19F5" w:rsidRDefault="00DF19F5" w:rsidP="00501955">
      <w:pPr>
        <w:jc w:val="both"/>
        <w:rPr>
          <w:rFonts w:cstheme="minorHAnsi"/>
          <w:color w:val="000000" w:themeColor="text1"/>
          <w:sz w:val="24"/>
          <w:szCs w:val="24"/>
          <w:lang w:val="en-US"/>
        </w:rPr>
      </w:pPr>
    </w:p>
    <w:p w:rsidR="0096358F" w:rsidRDefault="0096358F" w:rsidP="00501955">
      <w:pPr>
        <w:jc w:val="both"/>
        <w:rPr>
          <w:rFonts w:cstheme="minorHAnsi"/>
          <w:color w:val="000000" w:themeColor="text1"/>
          <w:sz w:val="24"/>
          <w:szCs w:val="24"/>
          <w:lang w:val="en-US"/>
        </w:rPr>
      </w:pPr>
    </w:p>
    <w:p w:rsidR="006D7329" w:rsidRPr="00DF19F5" w:rsidRDefault="006D7329" w:rsidP="00501955">
      <w:pPr>
        <w:jc w:val="both"/>
        <w:rPr>
          <w:rFonts w:cstheme="minorHAnsi"/>
          <w:color w:val="000000" w:themeColor="text1"/>
          <w:sz w:val="24"/>
          <w:szCs w:val="24"/>
          <w:lang w:val="en-US"/>
        </w:rPr>
      </w:pPr>
    </w:p>
    <w:p w:rsidR="00DF19F5" w:rsidRPr="00DF19F5" w:rsidRDefault="00DF19F5" w:rsidP="00501955">
      <w:pPr>
        <w:jc w:val="both"/>
        <w:rPr>
          <w:rFonts w:cstheme="minorHAnsi"/>
          <w:color w:val="000000" w:themeColor="text1"/>
          <w:sz w:val="24"/>
          <w:szCs w:val="24"/>
          <w:lang w:val="en-US"/>
        </w:rPr>
      </w:pPr>
      <w:r w:rsidRPr="00DF19F5">
        <w:rPr>
          <w:rFonts w:cstheme="minorHAnsi"/>
          <w:b/>
          <w:color w:val="000000" w:themeColor="text1"/>
          <w:sz w:val="24"/>
          <w:szCs w:val="24"/>
          <w:lang w:val="en-US"/>
        </w:rPr>
        <w:lastRenderedPageBreak/>
        <w:t xml:space="preserve">Table </w:t>
      </w:r>
      <w:r w:rsidR="004673CD">
        <w:rPr>
          <w:rFonts w:cstheme="minorHAnsi"/>
          <w:b/>
          <w:color w:val="000000" w:themeColor="text1"/>
          <w:sz w:val="24"/>
          <w:szCs w:val="24"/>
          <w:lang w:val="en-US"/>
        </w:rPr>
        <w:t>A</w:t>
      </w:r>
      <w:r w:rsidRPr="00DF19F5">
        <w:rPr>
          <w:rFonts w:cstheme="minorHAnsi"/>
          <w:b/>
          <w:color w:val="000000" w:themeColor="text1"/>
          <w:sz w:val="24"/>
          <w:szCs w:val="24"/>
          <w:lang w:val="en-US"/>
        </w:rPr>
        <w:t>3.</w:t>
      </w:r>
      <w:r w:rsidRPr="00DF19F5">
        <w:rPr>
          <w:rFonts w:cstheme="minorHAnsi"/>
          <w:color w:val="000000" w:themeColor="text1"/>
          <w:sz w:val="24"/>
          <w:szCs w:val="24"/>
          <w:lang w:val="en-US"/>
        </w:rPr>
        <w:t xml:space="preserve"> Definition of the triggers of thyroid cancer diagnosis of each study.</w:t>
      </w:r>
    </w:p>
    <w:tbl>
      <w:tblPr>
        <w:tblStyle w:val="Tablaconcuadrcula"/>
        <w:tblW w:w="15835" w:type="dxa"/>
        <w:jc w:val="center"/>
        <w:tblLayout w:type="fixed"/>
        <w:tblLook w:val="04A0" w:firstRow="1" w:lastRow="0" w:firstColumn="1" w:lastColumn="0" w:noHBand="0" w:noVBand="1"/>
      </w:tblPr>
      <w:tblGrid>
        <w:gridCol w:w="1648"/>
        <w:gridCol w:w="9417"/>
        <w:gridCol w:w="4770"/>
      </w:tblGrid>
      <w:tr w:rsidR="00471674" w:rsidRPr="0070663A" w:rsidTr="00143E00">
        <w:trPr>
          <w:trHeight w:val="317"/>
          <w:jc w:val="center"/>
        </w:trPr>
        <w:tc>
          <w:tcPr>
            <w:tcW w:w="1648" w:type="dxa"/>
            <w:shd w:val="clear" w:color="auto" w:fill="F2F2F2" w:themeFill="background1" w:themeFillShade="F2"/>
          </w:tcPr>
          <w:p w:rsidR="00471674" w:rsidRPr="0070663A" w:rsidRDefault="00471674" w:rsidP="00501955">
            <w:pPr>
              <w:jc w:val="center"/>
              <w:rPr>
                <w:rFonts w:cstheme="minorHAnsi"/>
                <w:b/>
                <w:sz w:val="20"/>
                <w:szCs w:val="20"/>
                <w:lang w:val="en-US"/>
              </w:rPr>
            </w:pPr>
            <w:r w:rsidRPr="0070663A">
              <w:rPr>
                <w:rFonts w:cstheme="minorHAnsi"/>
                <w:b/>
                <w:sz w:val="20"/>
                <w:szCs w:val="20"/>
              </w:rPr>
              <w:t>Lead author, Publication date</w:t>
            </w:r>
          </w:p>
        </w:tc>
        <w:tc>
          <w:tcPr>
            <w:tcW w:w="9417" w:type="dxa"/>
            <w:shd w:val="clear" w:color="auto" w:fill="F2F2F2" w:themeFill="background1" w:themeFillShade="F2"/>
          </w:tcPr>
          <w:p w:rsidR="00471674" w:rsidRPr="0070663A" w:rsidRDefault="00471674" w:rsidP="00501955">
            <w:pPr>
              <w:jc w:val="center"/>
              <w:rPr>
                <w:rFonts w:cstheme="minorHAnsi"/>
                <w:b/>
                <w:sz w:val="20"/>
                <w:szCs w:val="20"/>
                <w:lang w:val="en-US"/>
              </w:rPr>
            </w:pPr>
            <w:r w:rsidRPr="0070663A">
              <w:rPr>
                <w:rFonts w:cstheme="minorHAnsi"/>
                <w:b/>
                <w:sz w:val="20"/>
                <w:szCs w:val="20"/>
                <w:lang w:val="en-US"/>
              </w:rPr>
              <w:t>Definition</w:t>
            </w:r>
            <w:r w:rsidR="00114315" w:rsidRPr="0070663A">
              <w:rPr>
                <w:rFonts w:cstheme="minorHAnsi"/>
                <w:b/>
                <w:sz w:val="20"/>
                <w:szCs w:val="20"/>
                <w:lang w:val="en-US"/>
              </w:rPr>
              <w:t xml:space="preserve"> of the triggers of thyroid cancer diagnosis in each study</w:t>
            </w:r>
          </w:p>
        </w:tc>
        <w:tc>
          <w:tcPr>
            <w:tcW w:w="4770" w:type="dxa"/>
            <w:shd w:val="clear" w:color="auto" w:fill="F2F2F2" w:themeFill="background1" w:themeFillShade="F2"/>
          </w:tcPr>
          <w:p w:rsidR="00471674" w:rsidRPr="0070663A" w:rsidRDefault="00E47654" w:rsidP="00501955">
            <w:pPr>
              <w:jc w:val="center"/>
              <w:rPr>
                <w:rFonts w:cstheme="minorHAnsi"/>
                <w:b/>
                <w:sz w:val="20"/>
                <w:szCs w:val="20"/>
                <w:lang w:val="en-US"/>
              </w:rPr>
            </w:pPr>
            <w:r w:rsidRPr="0070663A">
              <w:rPr>
                <w:rFonts w:cstheme="minorHAnsi"/>
                <w:b/>
                <w:sz w:val="20"/>
                <w:szCs w:val="20"/>
                <w:lang w:val="en-US"/>
              </w:rPr>
              <w:t>Reasons</w:t>
            </w:r>
          </w:p>
        </w:tc>
      </w:tr>
      <w:tr w:rsidR="00BB2109" w:rsidRPr="0070663A" w:rsidTr="00143E00">
        <w:trPr>
          <w:trHeight w:val="626"/>
          <w:jc w:val="center"/>
        </w:trPr>
        <w:tc>
          <w:tcPr>
            <w:tcW w:w="1648" w:type="dxa"/>
          </w:tcPr>
          <w:p w:rsidR="00BB2109" w:rsidRPr="0070663A" w:rsidRDefault="008F45C2" w:rsidP="00BB2109">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Russo et al. 2018</w:t>
            </w:r>
          </w:p>
        </w:tc>
        <w:tc>
          <w:tcPr>
            <w:tcW w:w="9417" w:type="dxa"/>
          </w:tcPr>
          <w:p w:rsidR="00BB2109" w:rsidRPr="0070663A" w:rsidRDefault="00BB2109" w:rsidP="008F45C2">
            <w:pPr>
              <w:jc w:val="both"/>
              <w:rPr>
                <w:rFonts w:cstheme="minorHAnsi"/>
                <w:color w:val="000000"/>
                <w:sz w:val="20"/>
                <w:szCs w:val="20"/>
              </w:rPr>
            </w:pPr>
            <w:r w:rsidRPr="0070663A">
              <w:rPr>
                <w:rFonts w:cstheme="minorHAnsi"/>
                <w:b/>
                <w:color w:val="000000"/>
                <w:sz w:val="20"/>
                <w:szCs w:val="20"/>
              </w:rPr>
              <w:t xml:space="preserve">Incidental </w:t>
            </w:r>
            <w:r w:rsidR="00EA02C7" w:rsidRPr="0070663A">
              <w:rPr>
                <w:rFonts w:cstheme="minorHAnsi"/>
                <w:b/>
                <w:color w:val="000000"/>
                <w:sz w:val="20"/>
                <w:szCs w:val="20"/>
              </w:rPr>
              <w:t>imaging</w:t>
            </w:r>
            <w:r w:rsidR="008F45C2" w:rsidRPr="0070663A">
              <w:rPr>
                <w:rFonts w:cstheme="minorHAnsi"/>
                <w:color w:val="000000"/>
                <w:sz w:val="20"/>
                <w:szCs w:val="20"/>
              </w:rPr>
              <w:t>: U</w:t>
            </w:r>
            <w:r w:rsidRPr="0070663A">
              <w:rPr>
                <w:rFonts w:cstheme="minorHAnsi"/>
                <w:color w:val="000000"/>
                <w:sz w:val="20"/>
                <w:szCs w:val="20"/>
              </w:rPr>
              <w:t xml:space="preserve">nexpected finding of </w:t>
            </w:r>
            <w:r w:rsidRPr="0070663A">
              <w:rPr>
                <w:rFonts w:cstheme="minorHAnsi"/>
                <w:bCs/>
                <w:color w:val="000000"/>
                <w:sz w:val="20"/>
                <w:szCs w:val="20"/>
              </w:rPr>
              <w:t>thyroid cancer</w:t>
            </w:r>
            <w:r w:rsidRPr="0070663A">
              <w:rPr>
                <w:rFonts w:cstheme="minorHAnsi"/>
                <w:color w:val="000000"/>
                <w:sz w:val="20"/>
                <w:szCs w:val="20"/>
              </w:rPr>
              <w:t xml:space="preserve"> in an </w:t>
            </w:r>
            <w:r w:rsidRPr="0070663A">
              <w:rPr>
                <w:rFonts w:cstheme="minorHAnsi"/>
                <w:bCs/>
                <w:color w:val="000000"/>
                <w:sz w:val="20"/>
                <w:szCs w:val="20"/>
              </w:rPr>
              <w:t>asymptomatic</w:t>
            </w:r>
            <w:r w:rsidRPr="0070663A">
              <w:rPr>
                <w:rFonts w:cstheme="minorHAnsi"/>
                <w:color w:val="000000"/>
                <w:sz w:val="20"/>
                <w:szCs w:val="20"/>
              </w:rPr>
              <w:t xml:space="preserve"> patient during a </w:t>
            </w:r>
            <w:r w:rsidRPr="0070663A">
              <w:rPr>
                <w:rFonts w:cstheme="minorHAnsi"/>
                <w:bCs/>
                <w:color w:val="000000"/>
                <w:sz w:val="20"/>
                <w:szCs w:val="20"/>
              </w:rPr>
              <w:t>routine examination</w:t>
            </w:r>
            <w:r w:rsidRPr="0070663A">
              <w:rPr>
                <w:rFonts w:cstheme="minorHAnsi"/>
                <w:color w:val="000000"/>
                <w:sz w:val="20"/>
                <w:szCs w:val="20"/>
              </w:rPr>
              <w:t xml:space="preserve">, </w:t>
            </w:r>
            <w:r w:rsidRPr="0070663A">
              <w:rPr>
                <w:rFonts w:cstheme="minorHAnsi"/>
                <w:bCs/>
                <w:color w:val="000000"/>
                <w:sz w:val="20"/>
                <w:szCs w:val="20"/>
              </w:rPr>
              <w:t>imaging study</w:t>
            </w:r>
            <w:r w:rsidRPr="0070663A">
              <w:rPr>
                <w:rFonts w:cstheme="minorHAnsi"/>
                <w:color w:val="000000"/>
                <w:sz w:val="20"/>
                <w:szCs w:val="20"/>
              </w:rPr>
              <w:t xml:space="preserve">, or </w:t>
            </w:r>
            <w:r w:rsidRPr="0070663A">
              <w:rPr>
                <w:rFonts w:cstheme="minorHAnsi"/>
                <w:bCs/>
                <w:color w:val="000000"/>
                <w:sz w:val="20"/>
                <w:szCs w:val="20"/>
              </w:rPr>
              <w:t>surgical procedure</w:t>
            </w:r>
            <w:r w:rsidRPr="0070663A">
              <w:rPr>
                <w:rFonts w:cstheme="minorHAnsi"/>
                <w:color w:val="000000"/>
                <w:sz w:val="20"/>
                <w:szCs w:val="20"/>
              </w:rPr>
              <w:t xml:space="preserve">, or a </w:t>
            </w:r>
            <w:r w:rsidRPr="0070663A">
              <w:rPr>
                <w:rFonts w:cstheme="minorHAnsi"/>
                <w:bCs/>
                <w:color w:val="000000"/>
                <w:sz w:val="20"/>
                <w:szCs w:val="20"/>
              </w:rPr>
              <w:t>pathological examination of a surgical specimen</w:t>
            </w:r>
            <w:r w:rsidRPr="0070663A">
              <w:rPr>
                <w:rFonts w:cstheme="minorHAnsi"/>
                <w:color w:val="000000"/>
                <w:sz w:val="20"/>
                <w:szCs w:val="20"/>
              </w:rPr>
              <w:t xml:space="preserve"> in a patient with no </w:t>
            </w:r>
            <w:r w:rsidRPr="0070663A">
              <w:rPr>
                <w:rFonts w:cstheme="minorHAnsi"/>
                <w:bCs/>
                <w:color w:val="000000"/>
                <w:sz w:val="20"/>
                <w:szCs w:val="20"/>
              </w:rPr>
              <w:t>thyroid mass, no benign thyroid disease</w:t>
            </w:r>
            <w:r w:rsidRPr="0070663A">
              <w:rPr>
                <w:rFonts w:cstheme="minorHAnsi"/>
                <w:color w:val="000000"/>
                <w:sz w:val="20"/>
                <w:szCs w:val="20"/>
              </w:rPr>
              <w:t xml:space="preserve">, and </w:t>
            </w:r>
            <w:r w:rsidRPr="0070663A">
              <w:rPr>
                <w:rFonts w:cstheme="minorHAnsi"/>
                <w:bCs/>
                <w:color w:val="000000"/>
                <w:sz w:val="20"/>
                <w:szCs w:val="20"/>
              </w:rPr>
              <w:t>no family history of thyroid cancer</w:t>
            </w:r>
            <w:r w:rsidRPr="0070663A">
              <w:rPr>
                <w:rFonts w:cstheme="minorHAnsi"/>
                <w:color w:val="000000"/>
                <w:sz w:val="20"/>
                <w:szCs w:val="20"/>
              </w:rPr>
              <w:t xml:space="preserve"> including ultrasounds performed during a multiphase check-up module.</w:t>
            </w:r>
          </w:p>
          <w:p w:rsidR="008F45C2" w:rsidRPr="0070663A" w:rsidRDefault="00BB2109" w:rsidP="008F45C2">
            <w:pPr>
              <w:jc w:val="both"/>
              <w:rPr>
                <w:rFonts w:cstheme="minorHAnsi"/>
                <w:color w:val="000000"/>
                <w:sz w:val="20"/>
                <w:szCs w:val="20"/>
              </w:rPr>
            </w:pPr>
            <w:r w:rsidRPr="0070663A">
              <w:rPr>
                <w:rFonts w:cstheme="minorHAnsi"/>
                <w:b/>
                <w:color w:val="000000"/>
                <w:sz w:val="20"/>
                <w:szCs w:val="20"/>
              </w:rPr>
              <w:t>Non-incidental</w:t>
            </w:r>
            <w:r w:rsidRPr="0070663A">
              <w:rPr>
                <w:rFonts w:cstheme="minorHAnsi"/>
                <w:color w:val="000000"/>
                <w:sz w:val="20"/>
                <w:szCs w:val="20"/>
              </w:rPr>
              <w:t>:</w:t>
            </w:r>
          </w:p>
          <w:p w:rsidR="008F45C2" w:rsidRPr="0070663A" w:rsidRDefault="008F45C2" w:rsidP="008F45C2">
            <w:pPr>
              <w:pStyle w:val="Prrafodelista"/>
              <w:numPr>
                <w:ilvl w:val="0"/>
                <w:numId w:val="2"/>
              </w:numPr>
              <w:jc w:val="both"/>
              <w:rPr>
                <w:rFonts w:cstheme="minorHAnsi"/>
                <w:color w:val="000000"/>
                <w:sz w:val="20"/>
                <w:szCs w:val="20"/>
              </w:rPr>
            </w:pPr>
            <w:r w:rsidRPr="0070663A">
              <w:rPr>
                <w:rFonts w:cstheme="minorHAnsi"/>
                <w:color w:val="000000"/>
                <w:sz w:val="20"/>
                <w:szCs w:val="20"/>
              </w:rPr>
              <w:t xml:space="preserve">Detection of thyroid cancer by the patient or people outside the healthcare system. This category includes patients with and without symptoms related to the nodule that </w:t>
            </w:r>
            <w:proofErr w:type="spellStart"/>
            <w:r w:rsidRPr="0070663A">
              <w:rPr>
                <w:rFonts w:cstheme="minorHAnsi"/>
                <w:color w:val="000000"/>
                <w:sz w:val="20"/>
                <w:szCs w:val="20"/>
              </w:rPr>
              <w:t>harbored</w:t>
            </w:r>
            <w:proofErr w:type="spellEnd"/>
            <w:r w:rsidRPr="0070663A">
              <w:rPr>
                <w:rFonts w:cstheme="minorHAnsi"/>
                <w:color w:val="000000"/>
                <w:sz w:val="20"/>
                <w:szCs w:val="20"/>
              </w:rPr>
              <w:t xml:space="preserve"> thyroid cancer.</w:t>
            </w:r>
          </w:p>
          <w:p w:rsidR="008F45C2" w:rsidRPr="0070663A" w:rsidRDefault="008F45C2" w:rsidP="008F45C2">
            <w:pPr>
              <w:pStyle w:val="Prrafodelista"/>
              <w:numPr>
                <w:ilvl w:val="0"/>
                <w:numId w:val="2"/>
              </w:numPr>
              <w:jc w:val="both"/>
              <w:rPr>
                <w:rFonts w:cstheme="minorHAnsi"/>
                <w:color w:val="000000"/>
                <w:sz w:val="20"/>
                <w:szCs w:val="20"/>
              </w:rPr>
            </w:pPr>
            <w:r w:rsidRPr="0070663A">
              <w:rPr>
                <w:rFonts w:cstheme="minorHAnsi"/>
                <w:color w:val="000000"/>
                <w:sz w:val="20"/>
                <w:szCs w:val="20"/>
              </w:rPr>
              <w:t>Clinical evaluation with a presumptive diagnosis of thyroid cancer including a physical exam or diagnostic workup of a cervical mass or lymph node detected by a physician belonging to the healthcare system. This category also included findings by a diagnostic cascade for benign thyroid disease.*</w:t>
            </w:r>
          </w:p>
        </w:tc>
        <w:tc>
          <w:tcPr>
            <w:tcW w:w="4770" w:type="dxa"/>
          </w:tcPr>
          <w:p w:rsidR="00E47654" w:rsidRPr="0070663A" w:rsidRDefault="008F45C2" w:rsidP="008F45C2">
            <w:pPr>
              <w:pStyle w:val="NormalWeb"/>
              <w:shd w:val="clear" w:color="auto" w:fill="FFFFFF"/>
              <w:spacing w:after="0"/>
              <w:jc w:val="both"/>
              <w:textAlignment w:val="baseline"/>
              <w:rPr>
                <w:rFonts w:asciiTheme="minorHAnsi" w:hAnsiTheme="minorHAnsi" w:cstheme="minorHAnsi"/>
                <w:sz w:val="20"/>
                <w:szCs w:val="20"/>
              </w:rPr>
            </w:pPr>
            <w:r w:rsidRPr="0070663A">
              <w:rPr>
                <w:rFonts w:asciiTheme="minorHAnsi" w:hAnsiTheme="minorHAnsi" w:cstheme="minorHAnsi"/>
                <w:b/>
                <w:sz w:val="20"/>
                <w:szCs w:val="20"/>
              </w:rPr>
              <w:t>Not reported</w:t>
            </w:r>
          </w:p>
        </w:tc>
      </w:tr>
      <w:tr w:rsidR="00BB2109" w:rsidRPr="0070663A" w:rsidTr="00143E00">
        <w:trPr>
          <w:trHeight w:val="260"/>
          <w:jc w:val="center"/>
        </w:trPr>
        <w:tc>
          <w:tcPr>
            <w:tcW w:w="1648" w:type="dxa"/>
          </w:tcPr>
          <w:p w:rsidR="00BB2109" w:rsidRPr="0070663A" w:rsidRDefault="00BB2109" w:rsidP="00BB2109">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Iwata et al. 2018</w:t>
            </w:r>
          </w:p>
        </w:tc>
        <w:tc>
          <w:tcPr>
            <w:tcW w:w="9417" w:type="dxa"/>
          </w:tcPr>
          <w:p w:rsidR="00BB2109" w:rsidRPr="0070663A" w:rsidRDefault="00BB2109" w:rsidP="008F45C2">
            <w:pPr>
              <w:jc w:val="both"/>
              <w:rPr>
                <w:rFonts w:cstheme="minorHAnsi"/>
                <w:color w:val="000000"/>
                <w:sz w:val="20"/>
                <w:szCs w:val="20"/>
              </w:rPr>
            </w:pPr>
            <w:r w:rsidRPr="0070663A">
              <w:rPr>
                <w:rFonts w:cstheme="minorHAnsi"/>
                <w:b/>
                <w:color w:val="000000"/>
                <w:sz w:val="20"/>
                <w:szCs w:val="20"/>
              </w:rPr>
              <w:t xml:space="preserve">Incidental </w:t>
            </w:r>
            <w:r w:rsidR="00F6066E" w:rsidRPr="0070663A">
              <w:rPr>
                <w:rFonts w:cstheme="minorHAnsi"/>
                <w:b/>
                <w:color w:val="000000"/>
                <w:sz w:val="20"/>
                <w:szCs w:val="20"/>
              </w:rPr>
              <w:t xml:space="preserve">imaging: </w:t>
            </w:r>
            <w:r w:rsidR="0096358F" w:rsidRPr="0096358F">
              <w:rPr>
                <w:rFonts w:cstheme="minorHAnsi"/>
                <w:color w:val="000000"/>
                <w:sz w:val="20"/>
                <w:szCs w:val="20"/>
              </w:rPr>
              <w:t>N</w:t>
            </w:r>
            <w:r w:rsidRPr="0070663A">
              <w:rPr>
                <w:rFonts w:cstheme="minorHAnsi"/>
                <w:color w:val="000000"/>
                <w:sz w:val="20"/>
                <w:szCs w:val="20"/>
              </w:rPr>
              <w:t>odules within the thyroid gland that are discovered during diagnostic imaging, which is performed for reasons unrelated to the thyroid gland.</w:t>
            </w:r>
          </w:p>
          <w:p w:rsidR="00F6066E" w:rsidRPr="0070663A" w:rsidRDefault="00F6066E" w:rsidP="0096358F">
            <w:pPr>
              <w:jc w:val="both"/>
              <w:rPr>
                <w:rFonts w:cstheme="minorHAnsi"/>
                <w:color w:val="000000"/>
                <w:sz w:val="20"/>
                <w:szCs w:val="20"/>
              </w:rPr>
            </w:pPr>
            <w:r w:rsidRPr="0070663A">
              <w:rPr>
                <w:rFonts w:cstheme="minorHAnsi"/>
                <w:b/>
                <w:color w:val="000000"/>
                <w:sz w:val="20"/>
                <w:szCs w:val="20"/>
              </w:rPr>
              <w:t xml:space="preserve">Non-incidental: </w:t>
            </w:r>
            <w:r w:rsidR="0096358F">
              <w:rPr>
                <w:rFonts w:cstheme="minorHAnsi"/>
                <w:color w:val="000000"/>
                <w:sz w:val="20"/>
                <w:szCs w:val="20"/>
              </w:rPr>
              <w:t>P</w:t>
            </w:r>
            <w:r w:rsidRPr="0070663A">
              <w:rPr>
                <w:rFonts w:cstheme="minorHAnsi"/>
                <w:color w:val="000000"/>
                <w:sz w:val="20"/>
                <w:szCs w:val="20"/>
              </w:rPr>
              <w:t>alpable nodule.</w:t>
            </w:r>
          </w:p>
        </w:tc>
        <w:tc>
          <w:tcPr>
            <w:tcW w:w="4770" w:type="dxa"/>
          </w:tcPr>
          <w:p w:rsidR="000B1F55" w:rsidRPr="0070663A" w:rsidRDefault="008F45C2" w:rsidP="000B1F55">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70663A">
              <w:rPr>
                <w:rStyle w:val="Textoennegrita"/>
                <w:rFonts w:asciiTheme="minorHAnsi" w:hAnsiTheme="minorHAnsi" w:cstheme="minorHAnsi"/>
                <w:color w:val="000000" w:themeColor="text1"/>
                <w:sz w:val="20"/>
                <w:szCs w:val="20"/>
                <w:bdr w:val="none" w:sz="0" w:space="0" w:color="auto" w:frame="1"/>
              </w:rPr>
              <w:t>Not reported</w:t>
            </w:r>
          </w:p>
          <w:p w:rsidR="00BB2109" w:rsidRPr="0070663A" w:rsidRDefault="00BB2109" w:rsidP="00501955">
            <w:pPr>
              <w:jc w:val="both"/>
              <w:rPr>
                <w:rFonts w:cstheme="minorHAnsi"/>
                <w:sz w:val="20"/>
                <w:szCs w:val="20"/>
                <w:lang w:val="en-US"/>
              </w:rPr>
            </w:pPr>
          </w:p>
        </w:tc>
      </w:tr>
      <w:tr w:rsidR="00BB2109" w:rsidRPr="0070663A" w:rsidTr="00143E00">
        <w:trPr>
          <w:trHeight w:val="449"/>
          <w:jc w:val="center"/>
        </w:trPr>
        <w:tc>
          <w:tcPr>
            <w:tcW w:w="1648" w:type="dxa"/>
          </w:tcPr>
          <w:p w:rsidR="00BB2109" w:rsidRPr="0070663A" w:rsidRDefault="0070663A" w:rsidP="00BB2109">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Seifert et al. 2017</w:t>
            </w:r>
          </w:p>
        </w:tc>
        <w:tc>
          <w:tcPr>
            <w:tcW w:w="9417" w:type="dxa"/>
          </w:tcPr>
          <w:p w:rsidR="0070663A" w:rsidRPr="0070663A" w:rsidRDefault="0070663A" w:rsidP="0070663A">
            <w:pPr>
              <w:jc w:val="both"/>
              <w:rPr>
                <w:rFonts w:cstheme="minorHAnsi"/>
                <w:color w:val="000000"/>
                <w:sz w:val="20"/>
                <w:szCs w:val="20"/>
              </w:rPr>
            </w:pPr>
            <w:r w:rsidRPr="0070663A">
              <w:rPr>
                <w:rFonts w:cstheme="minorHAnsi"/>
                <w:b/>
                <w:color w:val="000000"/>
                <w:sz w:val="20"/>
                <w:szCs w:val="20"/>
              </w:rPr>
              <w:t>Incidental histological:</w:t>
            </w:r>
            <w:r w:rsidRPr="0070663A">
              <w:rPr>
                <w:rFonts w:cstheme="minorHAnsi"/>
                <w:color w:val="000000"/>
                <w:sz w:val="20"/>
                <w:szCs w:val="20"/>
              </w:rPr>
              <w:t xml:space="preserve"> The patients underwent thyroid surgery with an indication of benign thyroid disease, not for suspicion of differentiate thyroid cancer.</w:t>
            </w:r>
          </w:p>
          <w:p w:rsidR="00BB2109" w:rsidRPr="0070663A" w:rsidRDefault="0070663A" w:rsidP="0096358F">
            <w:pPr>
              <w:jc w:val="both"/>
              <w:rPr>
                <w:rFonts w:cstheme="minorHAnsi"/>
                <w:color w:val="000000"/>
                <w:sz w:val="20"/>
                <w:szCs w:val="20"/>
              </w:rPr>
            </w:pPr>
            <w:r w:rsidRPr="0070663A">
              <w:rPr>
                <w:rFonts w:cstheme="minorHAnsi"/>
                <w:b/>
                <w:color w:val="000000"/>
                <w:sz w:val="20"/>
                <w:szCs w:val="20"/>
              </w:rPr>
              <w:t>Non-</w:t>
            </w:r>
            <w:r w:rsidRPr="0096358F">
              <w:rPr>
                <w:rFonts w:cstheme="minorHAnsi"/>
                <w:b/>
                <w:color w:val="000000"/>
                <w:sz w:val="20"/>
                <w:szCs w:val="20"/>
              </w:rPr>
              <w:t>incidental:</w:t>
            </w:r>
            <w:r w:rsidR="00BB2109" w:rsidRPr="0096358F">
              <w:rPr>
                <w:rFonts w:cstheme="minorHAnsi"/>
                <w:color w:val="000000"/>
                <w:sz w:val="20"/>
                <w:szCs w:val="20"/>
              </w:rPr>
              <w:t xml:space="preserve"> </w:t>
            </w:r>
            <w:r w:rsidR="0096358F" w:rsidRPr="0096358F">
              <w:rPr>
                <w:rFonts w:cstheme="minorHAnsi"/>
                <w:color w:val="000000"/>
                <w:sz w:val="20"/>
                <w:szCs w:val="20"/>
              </w:rPr>
              <w:t>Patients with differentiated thyroid cancer that presented in the pre-surgical diagnosis local symptoms and/or hard nodules.</w:t>
            </w:r>
            <w:r w:rsidRPr="0096358F">
              <w:rPr>
                <w:rFonts w:cstheme="minorHAnsi"/>
                <w:color w:val="000000"/>
                <w:sz w:val="20"/>
                <w:szCs w:val="20"/>
              </w:rPr>
              <w:t>*</w:t>
            </w:r>
            <w:r w:rsidR="00BB2109" w:rsidRPr="0070663A">
              <w:rPr>
                <w:rFonts w:cstheme="minorHAnsi"/>
                <w:color w:val="000000"/>
                <w:sz w:val="20"/>
                <w:szCs w:val="20"/>
              </w:rPr>
              <w:t xml:space="preserve"> </w:t>
            </w:r>
          </w:p>
        </w:tc>
        <w:tc>
          <w:tcPr>
            <w:tcW w:w="4770" w:type="dxa"/>
          </w:tcPr>
          <w:p w:rsidR="000B1F55" w:rsidRPr="0070663A" w:rsidRDefault="0070663A" w:rsidP="000B1F55">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70663A">
              <w:rPr>
                <w:rStyle w:val="Textoennegrita"/>
                <w:rFonts w:asciiTheme="minorHAnsi" w:hAnsiTheme="minorHAnsi" w:cstheme="minorHAnsi"/>
                <w:color w:val="000000" w:themeColor="text1"/>
                <w:sz w:val="20"/>
                <w:szCs w:val="20"/>
                <w:bdr w:val="none" w:sz="0" w:space="0" w:color="auto" w:frame="1"/>
              </w:rPr>
              <w:t>Not reported</w:t>
            </w:r>
          </w:p>
          <w:p w:rsidR="000B1F55" w:rsidRPr="0070663A" w:rsidRDefault="000B1F55" w:rsidP="000B1F55">
            <w:pPr>
              <w:jc w:val="both"/>
              <w:rPr>
                <w:rFonts w:cstheme="minorHAnsi"/>
                <w:b/>
                <w:sz w:val="20"/>
                <w:szCs w:val="20"/>
                <w:lang w:val="en-US"/>
              </w:rPr>
            </w:pPr>
          </w:p>
        </w:tc>
      </w:tr>
      <w:tr w:rsidR="00BB2109" w:rsidRPr="0070663A" w:rsidTr="00143E00">
        <w:trPr>
          <w:trHeight w:val="494"/>
          <w:jc w:val="center"/>
        </w:trPr>
        <w:tc>
          <w:tcPr>
            <w:tcW w:w="1648" w:type="dxa"/>
          </w:tcPr>
          <w:p w:rsidR="00BB2109" w:rsidRPr="0070663A" w:rsidRDefault="00BB2109" w:rsidP="00BB2109">
            <w:pPr>
              <w:jc w:val="both"/>
              <w:rPr>
                <w:rFonts w:eastAsia="Times New Roman" w:cstheme="minorHAnsi"/>
                <w:color w:val="000000"/>
                <w:sz w:val="20"/>
                <w:szCs w:val="20"/>
                <w:lang w:val="en-US"/>
              </w:rPr>
            </w:pPr>
            <w:proofErr w:type="spellStart"/>
            <w:r w:rsidRPr="0070663A">
              <w:rPr>
                <w:rFonts w:eastAsia="Times New Roman" w:cstheme="minorHAnsi"/>
                <w:color w:val="000000"/>
                <w:sz w:val="20"/>
                <w:szCs w:val="20"/>
                <w:lang w:val="en-US"/>
              </w:rPr>
              <w:t>Zagzag</w:t>
            </w:r>
            <w:proofErr w:type="spellEnd"/>
            <w:r w:rsidRPr="0070663A">
              <w:rPr>
                <w:rFonts w:eastAsia="Times New Roman" w:cstheme="minorHAnsi"/>
                <w:color w:val="000000"/>
                <w:sz w:val="20"/>
                <w:szCs w:val="20"/>
                <w:lang w:val="en-US"/>
              </w:rPr>
              <w:t xml:space="preserve"> et al. 2017</w:t>
            </w:r>
          </w:p>
        </w:tc>
        <w:tc>
          <w:tcPr>
            <w:tcW w:w="9417" w:type="dxa"/>
          </w:tcPr>
          <w:p w:rsidR="00BB2109" w:rsidRPr="0070663A" w:rsidRDefault="0040416B" w:rsidP="0040416B">
            <w:pPr>
              <w:jc w:val="both"/>
              <w:rPr>
                <w:rFonts w:cstheme="minorHAnsi"/>
                <w:color w:val="000000"/>
                <w:sz w:val="20"/>
                <w:szCs w:val="20"/>
                <w:lang w:val="en-US"/>
              </w:rPr>
            </w:pPr>
            <w:r w:rsidRPr="0070663A">
              <w:rPr>
                <w:rFonts w:cstheme="minorHAnsi"/>
                <w:b/>
                <w:color w:val="000000"/>
                <w:sz w:val="20"/>
                <w:szCs w:val="20"/>
                <w:lang w:val="en-US"/>
              </w:rPr>
              <w:t>Incidental imaging:</w:t>
            </w:r>
            <w:r w:rsidRPr="0070663A">
              <w:rPr>
                <w:rFonts w:cstheme="minorHAnsi"/>
                <w:color w:val="000000"/>
                <w:sz w:val="20"/>
                <w:szCs w:val="20"/>
                <w:lang w:val="en-US"/>
              </w:rPr>
              <w:t xml:space="preserve"> </w:t>
            </w:r>
            <w:r w:rsidRPr="0070663A">
              <w:rPr>
                <w:rFonts w:cstheme="minorHAnsi"/>
                <w:color w:val="000000"/>
                <w:sz w:val="20"/>
                <w:szCs w:val="20"/>
              </w:rPr>
              <w:t>I</w:t>
            </w:r>
            <w:r w:rsidR="00BB2109" w:rsidRPr="0070663A">
              <w:rPr>
                <w:rFonts w:cstheme="minorHAnsi"/>
                <w:color w:val="000000"/>
                <w:sz w:val="20"/>
                <w:szCs w:val="20"/>
              </w:rPr>
              <w:t xml:space="preserve">ncluded patients for whom further diagnostic workup was indicated because of a nodule that was initially detected on an imaging study. The indications for these imaging studies were unrelated to the thyroid </w:t>
            </w:r>
            <w:proofErr w:type="spellStart"/>
            <w:r w:rsidR="00BB2109" w:rsidRPr="0070663A">
              <w:rPr>
                <w:rFonts w:cstheme="minorHAnsi"/>
                <w:color w:val="000000"/>
                <w:sz w:val="20"/>
                <w:szCs w:val="20"/>
              </w:rPr>
              <w:t>tumor</w:t>
            </w:r>
            <w:proofErr w:type="spellEnd"/>
            <w:r w:rsidR="00BB2109" w:rsidRPr="0070663A">
              <w:rPr>
                <w:rFonts w:cstheme="minorHAnsi"/>
                <w:color w:val="000000"/>
                <w:sz w:val="20"/>
                <w:szCs w:val="20"/>
              </w:rPr>
              <w:t>.</w:t>
            </w:r>
          </w:p>
          <w:p w:rsidR="0040416B" w:rsidRPr="0070663A" w:rsidRDefault="0040416B" w:rsidP="0040416B">
            <w:pPr>
              <w:jc w:val="both"/>
              <w:rPr>
                <w:rFonts w:cstheme="minorHAnsi"/>
                <w:color w:val="000000"/>
                <w:sz w:val="20"/>
                <w:szCs w:val="20"/>
                <w:lang w:val="en-US"/>
              </w:rPr>
            </w:pPr>
            <w:r w:rsidRPr="0070663A">
              <w:rPr>
                <w:rFonts w:cstheme="minorHAnsi"/>
                <w:b/>
                <w:color w:val="000000"/>
                <w:sz w:val="20"/>
                <w:szCs w:val="20"/>
                <w:lang w:val="en-US"/>
              </w:rPr>
              <w:t>Non-incidental</w:t>
            </w:r>
            <w:r w:rsidRPr="0070663A">
              <w:rPr>
                <w:rFonts w:cstheme="minorHAnsi"/>
                <w:color w:val="000000"/>
                <w:sz w:val="20"/>
                <w:szCs w:val="20"/>
                <w:lang w:val="en-US"/>
              </w:rPr>
              <w:t>: Included those patients in whom further diagnostic studies were initiated because a physician had noted an abnormality on physical examination or because the patient or another nonprofessional had noted a mass in the neck.</w:t>
            </w:r>
          </w:p>
        </w:tc>
        <w:tc>
          <w:tcPr>
            <w:tcW w:w="4770" w:type="dxa"/>
          </w:tcPr>
          <w:p w:rsidR="000B1F55" w:rsidRPr="0070663A" w:rsidRDefault="0040416B" w:rsidP="000B1F55">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70663A">
              <w:rPr>
                <w:rStyle w:val="Textoennegrita"/>
                <w:rFonts w:asciiTheme="minorHAnsi" w:hAnsiTheme="minorHAnsi" w:cstheme="minorHAnsi"/>
                <w:color w:val="000000" w:themeColor="text1"/>
                <w:sz w:val="20"/>
                <w:szCs w:val="20"/>
                <w:bdr w:val="none" w:sz="0" w:space="0" w:color="auto" w:frame="1"/>
              </w:rPr>
              <w:t>Not reported</w:t>
            </w:r>
          </w:p>
          <w:p w:rsidR="000B1F55" w:rsidRPr="0070663A" w:rsidRDefault="000B1F55" w:rsidP="000B1F55">
            <w:pPr>
              <w:jc w:val="both"/>
              <w:rPr>
                <w:rFonts w:cstheme="minorHAnsi"/>
                <w:b/>
                <w:sz w:val="20"/>
                <w:szCs w:val="20"/>
                <w:lang w:val="en-US"/>
              </w:rPr>
            </w:pPr>
          </w:p>
        </w:tc>
      </w:tr>
      <w:tr w:rsidR="00BB2109" w:rsidRPr="0070663A" w:rsidTr="00143E00">
        <w:trPr>
          <w:trHeight w:val="624"/>
          <w:jc w:val="center"/>
        </w:trPr>
        <w:tc>
          <w:tcPr>
            <w:tcW w:w="1648" w:type="dxa"/>
          </w:tcPr>
          <w:p w:rsidR="00BB2109" w:rsidRPr="0070663A" w:rsidRDefault="00BB2109" w:rsidP="00BB2109">
            <w:pPr>
              <w:jc w:val="both"/>
              <w:rPr>
                <w:rFonts w:eastAsia="Times New Roman" w:cstheme="minorHAnsi"/>
                <w:color w:val="000000"/>
                <w:sz w:val="20"/>
                <w:szCs w:val="20"/>
                <w:lang w:val="en-US"/>
              </w:rPr>
            </w:pPr>
            <w:proofErr w:type="spellStart"/>
            <w:r w:rsidRPr="0070663A">
              <w:rPr>
                <w:rFonts w:eastAsia="Times New Roman" w:cstheme="minorHAnsi"/>
                <w:color w:val="000000"/>
                <w:sz w:val="20"/>
                <w:szCs w:val="20"/>
                <w:lang w:val="en-US"/>
              </w:rPr>
              <w:t>Shakil</w:t>
            </w:r>
            <w:proofErr w:type="spellEnd"/>
            <w:r w:rsidRPr="0070663A">
              <w:rPr>
                <w:rFonts w:eastAsia="Times New Roman" w:cstheme="minorHAnsi"/>
                <w:color w:val="000000"/>
                <w:sz w:val="20"/>
                <w:szCs w:val="20"/>
                <w:lang w:val="en-US"/>
              </w:rPr>
              <w:t xml:space="preserve"> et al. 2017</w:t>
            </w:r>
          </w:p>
        </w:tc>
        <w:tc>
          <w:tcPr>
            <w:tcW w:w="9417" w:type="dxa"/>
          </w:tcPr>
          <w:p w:rsidR="004133D9" w:rsidRDefault="00FA068F" w:rsidP="004133D9">
            <w:pPr>
              <w:jc w:val="both"/>
              <w:rPr>
                <w:rFonts w:cstheme="minorHAnsi"/>
                <w:b/>
                <w:color w:val="000000"/>
                <w:sz w:val="20"/>
                <w:szCs w:val="20"/>
              </w:rPr>
            </w:pPr>
            <w:r w:rsidRPr="004133D9">
              <w:rPr>
                <w:rFonts w:cstheme="minorHAnsi"/>
                <w:b/>
                <w:color w:val="000000"/>
                <w:sz w:val="20"/>
                <w:szCs w:val="20"/>
              </w:rPr>
              <w:t xml:space="preserve">Incidental imaging: </w:t>
            </w:r>
            <w:r w:rsidRPr="004133D9">
              <w:rPr>
                <w:rFonts w:cstheme="minorHAnsi"/>
                <w:color w:val="000000"/>
                <w:sz w:val="20"/>
                <w:szCs w:val="20"/>
              </w:rPr>
              <w:t>histologically proven thyroid cancer initially discovered on imaging not intended for evaluation of the thyroid by computed tomography (CT), magnetic resonance imaging (MRI), positron emission tomography (PET), or ultrasonography (US)</w:t>
            </w:r>
            <w:r w:rsidR="004133D9">
              <w:rPr>
                <w:rFonts w:cstheme="minorHAnsi"/>
                <w:b/>
                <w:color w:val="000000"/>
                <w:sz w:val="20"/>
                <w:szCs w:val="20"/>
              </w:rPr>
              <w:t>.</w:t>
            </w:r>
          </w:p>
          <w:p w:rsidR="00FA068F" w:rsidRPr="004133D9" w:rsidRDefault="00FA068F" w:rsidP="004133D9">
            <w:pPr>
              <w:jc w:val="both"/>
              <w:rPr>
                <w:rFonts w:cstheme="minorHAnsi"/>
                <w:b/>
                <w:color w:val="000000"/>
                <w:sz w:val="20"/>
                <w:szCs w:val="20"/>
              </w:rPr>
            </w:pPr>
            <w:r w:rsidRPr="004133D9">
              <w:rPr>
                <w:rFonts w:cstheme="minorHAnsi"/>
                <w:b/>
                <w:color w:val="000000"/>
                <w:sz w:val="20"/>
                <w:szCs w:val="20"/>
              </w:rPr>
              <w:t>Incidental histological:</w:t>
            </w:r>
            <w:r w:rsidRPr="004133D9">
              <w:rPr>
                <w:rFonts w:cstheme="minorHAnsi"/>
                <w:color w:val="000000"/>
                <w:sz w:val="20"/>
                <w:szCs w:val="20"/>
              </w:rPr>
              <w:t xml:space="preserve"> thyroid cancers discovered histologically after thyroidectomy for benign thyroid diseases, such as Graves</w:t>
            </w:r>
            <w:r w:rsidR="00333CBA">
              <w:rPr>
                <w:rFonts w:cstheme="minorHAnsi"/>
                <w:color w:val="000000"/>
                <w:sz w:val="20"/>
                <w:szCs w:val="20"/>
              </w:rPr>
              <w:t>’</w:t>
            </w:r>
            <w:r w:rsidRPr="004133D9">
              <w:rPr>
                <w:rFonts w:cstheme="minorHAnsi"/>
                <w:color w:val="000000"/>
                <w:sz w:val="20"/>
                <w:szCs w:val="20"/>
              </w:rPr>
              <w:t xml:space="preserve"> disease or </w:t>
            </w:r>
            <w:proofErr w:type="spellStart"/>
            <w:r w:rsidRPr="004133D9">
              <w:rPr>
                <w:rFonts w:cstheme="minorHAnsi"/>
                <w:color w:val="000000"/>
                <w:sz w:val="20"/>
                <w:szCs w:val="20"/>
              </w:rPr>
              <w:t>multinodular</w:t>
            </w:r>
            <w:proofErr w:type="spellEnd"/>
            <w:r w:rsidRPr="004133D9">
              <w:rPr>
                <w:rFonts w:cstheme="minorHAnsi"/>
                <w:color w:val="000000"/>
                <w:sz w:val="20"/>
                <w:szCs w:val="20"/>
              </w:rPr>
              <w:t xml:space="preserve"> </w:t>
            </w:r>
            <w:proofErr w:type="spellStart"/>
            <w:r w:rsidRPr="004133D9">
              <w:rPr>
                <w:rFonts w:cstheme="minorHAnsi"/>
                <w:color w:val="000000"/>
                <w:sz w:val="20"/>
                <w:szCs w:val="20"/>
              </w:rPr>
              <w:t>goiter</w:t>
            </w:r>
            <w:proofErr w:type="spellEnd"/>
            <w:r w:rsidR="004133D9">
              <w:rPr>
                <w:rFonts w:cstheme="minorHAnsi"/>
                <w:color w:val="000000"/>
                <w:sz w:val="20"/>
                <w:szCs w:val="20"/>
              </w:rPr>
              <w:t>.</w:t>
            </w:r>
          </w:p>
          <w:p w:rsidR="00BB2109" w:rsidRPr="004133D9" w:rsidRDefault="00FA068F" w:rsidP="004133D9">
            <w:pPr>
              <w:jc w:val="both"/>
              <w:rPr>
                <w:rFonts w:cstheme="minorHAnsi"/>
                <w:color w:val="000000"/>
                <w:sz w:val="20"/>
                <w:szCs w:val="20"/>
              </w:rPr>
            </w:pPr>
            <w:r w:rsidRPr="004133D9">
              <w:rPr>
                <w:rFonts w:cstheme="minorHAnsi"/>
                <w:b/>
                <w:color w:val="000000" w:themeColor="text1"/>
                <w:sz w:val="20"/>
                <w:szCs w:val="20"/>
              </w:rPr>
              <w:t xml:space="preserve">Non-incidental: </w:t>
            </w:r>
            <w:r w:rsidRPr="004133D9">
              <w:rPr>
                <w:rFonts w:cstheme="minorHAnsi"/>
                <w:color w:val="000000" w:themeColor="text1"/>
                <w:sz w:val="20"/>
                <w:szCs w:val="20"/>
              </w:rPr>
              <w:t>cancer that had been first discovered due to clinical signs or symptoms or imaging done specifically to evaluate thyroid anatomy</w:t>
            </w:r>
          </w:p>
        </w:tc>
        <w:tc>
          <w:tcPr>
            <w:tcW w:w="4770" w:type="dxa"/>
          </w:tcPr>
          <w:p w:rsidR="000B1F55" w:rsidRPr="00FA068F" w:rsidRDefault="00FA068F" w:rsidP="000B1F55">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FA068F">
              <w:rPr>
                <w:rStyle w:val="Textoennegrita"/>
                <w:rFonts w:asciiTheme="minorHAnsi" w:hAnsiTheme="minorHAnsi" w:cstheme="minorHAnsi"/>
                <w:color w:val="000000" w:themeColor="text1"/>
                <w:sz w:val="20"/>
                <w:szCs w:val="20"/>
                <w:bdr w:val="none" w:sz="0" w:space="0" w:color="auto" w:frame="1"/>
              </w:rPr>
              <w:t>Not reported</w:t>
            </w:r>
          </w:p>
          <w:p w:rsidR="000B1F55" w:rsidRPr="0070663A" w:rsidRDefault="000B1F55" w:rsidP="000B1F55">
            <w:pPr>
              <w:jc w:val="both"/>
              <w:rPr>
                <w:rFonts w:cstheme="minorHAnsi"/>
                <w:b/>
                <w:sz w:val="20"/>
                <w:szCs w:val="20"/>
                <w:lang w:val="en-US"/>
              </w:rPr>
            </w:pPr>
          </w:p>
        </w:tc>
      </w:tr>
      <w:tr w:rsidR="00471D53" w:rsidRPr="0070663A" w:rsidTr="00143E00">
        <w:trPr>
          <w:trHeight w:val="144"/>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Marina et al. 2017</w:t>
            </w:r>
          </w:p>
        </w:tc>
        <w:tc>
          <w:tcPr>
            <w:tcW w:w="9417" w:type="dxa"/>
          </w:tcPr>
          <w:p w:rsidR="00471D53" w:rsidRPr="008258A9" w:rsidRDefault="00471D53" w:rsidP="00471D53">
            <w:pPr>
              <w:jc w:val="both"/>
              <w:rPr>
                <w:rFonts w:cstheme="minorHAnsi"/>
                <w:color w:val="000000" w:themeColor="text1"/>
                <w:sz w:val="20"/>
                <w:szCs w:val="20"/>
              </w:rPr>
            </w:pPr>
            <w:r w:rsidRPr="008258A9">
              <w:rPr>
                <w:rFonts w:cstheme="minorHAnsi"/>
                <w:b/>
                <w:color w:val="000000" w:themeColor="text1"/>
                <w:sz w:val="20"/>
                <w:szCs w:val="20"/>
              </w:rPr>
              <w:t>Incidental imaging</w:t>
            </w:r>
            <w:r>
              <w:rPr>
                <w:rFonts w:cstheme="minorHAnsi"/>
                <w:color w:val="000000" w:themeColor="text1"/>
                <w:sz w:val="20"/>
                <w:szCs w:val="20"/>
              </w:rPr>
              <w:t>: T</w:t>
            </w:r>
            <w:r w:rsidRPr="008258A9">
              <w:rPr>
                <w:rFonts w:cstheme="minorHAnsi"/>
                <w:color w:val="000000" w:themeColor="text1"/>
                <w:sz w:val="20"/>
                <w:szCs w:val="20"/>
              </w:rPr>
              <w:t xml:space="preserve">his group of subjects was represented by asymptomatic subjects in whom the thyroid nodule </w:t>
            </w:r>
            <w:proofErr w:type="spellStart"/>
            <w:r w:rsidRPr="008258A9">
              <w:rPr>
                <w:rFonts w:cstheme="minorHAnsi"/>
                <w:color w:val="000000" w:themeColor="text1"/>
                <w:sz w:val="20"/>
                <w:szCs w:val="20"/>
              </w:rPr>
              <w:t>harboring</w:t>
            </w:r>
            <w:proofErr w:type="spellEnd"/>
            <w:r w:rsidRPr="008258A9">
              <w:rPr>
                <w:rFonts w:cstheme="minorHAnsi"/>
                <w:color w:val="000000" w:themeColor="text1"/>
                <w:sz w:val="20"/>
                <w:szCs w:val="20"/>
              </w:rPr>
              <w:t xml:space="preserve"> thyroid cancer was incidentally discovered during thyroid imaging not related to the clinical context. </w:t>
            </w:r>
          </w:p>
          <w:p w:rsidR="00471D53" w:rsidRPr="00E80C05" w:rsidRDefault="00471D53" w:rsidP="00471D53">
            <w:pPr>
              <w:jc w:val="both"/>
              <w:rPr>
                <w:rFonts w:cstheme="minorHAnsi"/>
                <w:color w:val="FF0000"/>
                <w:sz w:val="20"/>
                <w:szCs w:val="20"/>
              </w:rPr>
            </w:pPr>
            <w:r w:rsidRPr="00E80C05">
              <w:rPr>
                <w:rFonts w:cstheme="minorHAnsi"/>
                <w:b/>
                <w:color w:val="000000" w:themeColor="text1"/>
                <w:sz w:val="20"/>
                <w:szCs w:val="20"/>
              </w:rPr>
              <w:t>Incidental histological:</w:t>
            </w:r>
            <w:r>
              <w:rPr>
                <w:rFonts w:cstheme="minorHAnsi"/>
                <w:color w:val="000000" w:themeColor="text1"/>
                <w:sz w:val="20"/>
                <w:szCs w:val="20"/>
              </w:rPr>
              <w:t xml:space="preserve"> </w:t>
            </w:r>
            <w:r w:rsidRPr="00E80C05">
              <w:rPr>
                <w:rFonts w:cstheme="minorHAnsi"/>
                <w:color w:val="000000" w:themeColor="text1"/>
                <w:sz w:val="20"/>
                <w:szCs w:val="20"/>
              </w:rPr>
              <w:t xml:space="preserve">this group was represented by patients affected by different thyroid disorders in whom for some reasons thyroid imaging was done with the results of an incidental finding of a thyroid nodule </w:t>
            </w:r>
            <w:proofErr w:type="spellStart"/>
            <w:r w:rsidRPr="00E80C05">
              <w:rPr>
                <w:rFonts w:cstheme="minorHAnsi"/>
                <w:color w:val="000000" w:themeColor="text1"/>
                <w:sz w:val="20"/>
                <w:szCs w:val="20"/>
              </w:rPr>
              <w:t>harboring</w:t>
            </w:r>
            <w:proofErr w:type="spellEnd"/>
            <w:r w:rsidRPr="00E80C05">
              <w:rPr>
                <w:rFonts w:cstheme="minorHAnsi"/>
                <w:color w:val="000000" w:themeColor="text1"/>
                <w:sz w:val="20"/>
                <w:szCs w:val="20"/>
              </w:rPr>
              <w:t xml:space="preserve"> thyroid cancer or </w:t>
            </w:r>
            <w:proofErr w:type="spellStart"/>
            <w:r w:rsidRPr="00E80C05">
              <w:rPr>
                <w:rFonts w:cstheme="minorHAnsi"/>
                <w:color w:val="000000" w:themeColor="text1"/>
                <w:sz w:val="20"/>
                <w:szCs w:val="20"/>
              </w:rPr>
              <w:t>thyroidectomized</w:t>
            </w:r>
            <w:proofErr w:type="spellEnd"/>
            <w:r w:rsidRPr="00E80C05">
              <w:rPr>
                <w:rFonts w:cstheme="minorHAnsi"/>
                <w:color w:val="000000" w:themeColor="text1"/>
                <w:sz w:val="20"/>
                <w:szCs w:val="20"/>
              </w:rPr>
              <w:t xml:space="preserve"> patients in whom thyroid cancer was incidentally found at the thyroid histological examination.</w:t>
            </w:r>
          </w:p>
          <w:p w:rsidR="00471D53" w:rsidRPr="008258A9" w:rsidRDefault="00471D53" w:rsidP="00471D53">
            <w:pPr>
              <w:jc w:val="both"/>
              <w:rPr>
                <w:rFonts w:cstheme="minorHAnsi"/>
                <w:sz w:val="20"/>
                <w:szCs w:val="20"/>
                <w:lang w:val="en-US"/>
              </w:rPr>
            </w:pPr>
            <w:r>
              <w:rPr>
                <w:rFonts w:cstheme="minorHAnsi"/>
                <w:b/>
                <w:sz w:val="20"/>
                <w:szCs w:val="20"/>
                <w:lang w:val="en-US"/>
              </w:rPr>
              <w:t xml:space="preserve">Non-incidental: </w:t>
            </w:r>
            <w:r>
              <w:rPr>
                <w:rFonts w:cstheme="minorHAnsi"/>
                <w:sz w:val="20"/>
                <w:szCs w:val="20"/>
                <w:lang w:val="en-US"/>
              </w:rPr>
              <w:t xml:space="preserve">Patients in whom a nodule harboring thyroid cancer was discovered because of a self-report of a visual finding or a self-palpation of a neck lump or </w:t>
            </w:r>
            <w:proofErr w:type="gramStart"/>
            <w:r>
              <w:rPr>
                <w:rFonts w:cstheme="minorHAnsi"/>
                <w:sz w:val="20"/>
                <w:szCs w:val="20"/>
                <w:lang w:val="en-US"/>
              </w:rPr>
              <w:t>a complain</w:t>
            </w:r>
            <w:proofErr w:type="gramEnd"/>
            <w:r>
              <w:rPr>
                <w:rFonts w:cstheme="minorHAnsi"/>
                <w:sz w:val="20"/>
                <w:szCs w:val="20"/>
                <w:lang w:val="en-US"/>
              </w:rPr>
              <w:t xml:space="preserve"> of compressive </w:t>
            </w:r>
            <w:proofErr w:type="spellStart"/>
            <w:r>
              <w:rPr>
                <w:rFonts w:cstheme="minorHAnsi"/>
                <w:sz w:val="20"/>
                <w:szCs w:val="20"/>
                <w:lang w:val="en-US"/>
              </w:rPr>
              <w:t>sumptoms</w:t>
            </w:r>
            <w:proofErr w:type="spellEnd"/>
            <w:r>
              <w:rPr>
                <w:rFonts w:cstheme="minorHAnsi"/>
                <w:sz w:val="20"/>
                <w:szCs w:val="20"/>
                <w:lang w:val="en-US"/>
              </w:rPr>
              <w:t>.</w:t>
            </w:r>
          </w:p>
        </w:tc>
        <w:tc>
          <w:tcPr>
            <w:tcW w:w="4770" w:type="dxa"/>
          </w:tcPr>
          <w:p w:rsidR="00471D53" w:rsidRPr="00F11F0D"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F11F0D">
              <w:rPr>
                <w:rStyle w:val="Textoennegrita"/>
                <w:rFonts w:asciiTheme="minorHAnsi" w:hAnsiTheme="minorHAnsi" w:cstheme="minorHAnsi"/>
                <w:color w:val="000000" w:themeColor="text1"/>
                <w:sz w:val="20"/>
                <w:szCs w:val="20"/>
                <w:bdr w:val="none" w:sz="0" w:space="0" w:color="auto" w:frame="1"/>
              </w:rPr>
              <w:t>Incidental imaging</w:t>
            </w:r>
            <w:r w:rsidR="00950E87" w:rsidRPr="00F11F0D">
              <w:rPr>
                <w:rStyle w:val="Textoennegrita"/>
                <w:rFonts w:asciiTheme="minorHAnsi" w:hAnsiTheme="minorHAnsi" w:cstheme="minorHAnsi"/>
                <w:color w:val="000000" w:themeColor="text1"/>
                <w:sz w:val="20"/>
                <w:szCs w:val="20"/>
                <w:bdr w:val="none" w:sz="0" w:space="0" w:color="auto" w:frame="1"/>
              </w:rPr>
              <w:t xml:space="preserve"> by ultrasound</w:t>
            </w:r>
            <w:r w:rsidRPr="00F11F0D">
              <w:rPr>
                <w:rStyle w:val="Textoennegrita"/>
                <w:rFonts w:asciiTheme="minorHAnsi" w:hAnsiTheme="minorHAnsi" w:cstheme="minorHAnsi"/>
                <w:color w:val="000000" w:themeColor="text1"/>
                <w:sz w:val="20"/>
                <w:szCs w:val="20"/>
                <w:bdr w:val="none" w:sz="0" w:space="0" w:color="auto" w:frame="1"/>
              </w:rPr>
              <w:t>:</w:t>
            </w:r>
          </w:p>
          <w:p w:rsidR="00471D53" w:rsidRPr="00F11F0D" w:rsidRDefault="00471D53" w:rsidP="00471D53">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r w:rsidRPr="00F11F0D">
              <w:rPr>
                <w:rFonts w:asciiTheme="minorHAnsi" w:hAnsiTheme="minorHAnsi" w:cstheme="minorHAnsi"/>
                <w:color w:val="000000" w:themeColor="text1"/>
                <w:sz w:val="20"/>
                <w:szCs w:val="20"/>
              </w:rPr>
              <w:t xml:space="preserve">General screening </w:t>
            </w:r>
            <w:r w:rsidR="00950E87" w:rsidRPr="00F11F0D">
              <w:rPr>
                <w:rFonts w:asciiTheme="minorHAnsi" w:hAnsiTheme="minorHAnsi" w:cstheme="minorHAnsi"/>
                <w:color w:val="000000" w:themeColor="text1"/>
                <w:sz w:val="20"/>
                <w:szCs w:val="20"/>
              </w:rPr>
              <w:t xml:space="preserve">in asymptomatic subject </w:t>
            </w:r>
            <w:r w:rsidRPr="00F11F0D">
              <w:rPr>
                <w:rFonts w:asciiTheme="minorHAnsi" w:hAnsiTheme="minorHAnsi" w:cstheme="minorHAnsi"/>
                <w:color w:val="000000" w:themeColor="text1"/>
                <w:sz w:val="20"/>
                <w:szCs w:val="20"/>
              </w:rPr>
              <w:t>(n=23).</w:t>
            </w:r>
          </w:p>
          <w:p w:rsidR="00471D53" w:rsidRPr="00F11F0D" w:rsidRDefault="00471D53" w:rsidP="00471D53">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r w:rsidRPr="00F11F0D">
              <w:rPr>
                <w:rFonts w:asciiTheme="minorHAnsi" w:hAnsiTheme="minorHAnsi" w:cstheme="minorHAnsi"/>
                <w:color w:val="000000" w:themeColor="text1"/>
                <w:sz w:val="20"/>
                <w:szCs w:val="20"/>
              </w:rPr>
              <w:t>During gynecological visit (n=6).</w:t>
            </w:r>
          </w:p>
          <w:p w:rsidR="00471D53" w:rsidRPr="00F11F0D" w:rsidRDefault="00471D53" w:rsidP="00471D53">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r w:rsidRPr="00F11F0D">
              <w:rPr>
                <w:rFonts w:asciiTheme="minorHAnsi" w:hAnsiTheme="minorHAnsi" w:cstheme="minorHAnsi"/>
                <w:color w:val="000000" w:themeColor="text1"/>
                <w:sz w:val="20"/>
                <w:szCs w:val="20"/>
              </w:rPr>
              <w:t>During cardiologic visit (n=7).</w:t>
            </w:r>
          </w:p>
          <w:p w:rsidR="00471D53" w:rsidRPr="00F11F0D" w:rsidRDefault="00471D53" w:rsidP="00471D53">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r w:rsidRPr="00F11F0D">
              <w:rPr>
                <w:rFonts w:asciiTheme="minorHAnsi" w:hAnsiTheme="minorHAnsi" w:cstheme="minorHAnsi"/>
                <w:color w:val="000000" w:themeColor="text1"/>
                <w:sz w:val="20"/>
                <w:szCs w:val="20"/>
              </w:rPr>
              <w:t xml:space="preserve">Neck US for </w:t>
            </w:r>
            <w:r w:rsidR="00950E87" w:rsidRPr="00F11F0D">
              <w:rPr>
                <w:rFonts w:asciiTheme="minorHAnsi" w:hAnsiTheme="minorHAnsi" w:cstheme="minorHAnsi"/>
                <w:color w:val="000000" w:themeColor="text1"/>
                <w:sz w:val="20"/>
                <w:szCs w:val="20"/>
              </w:rPr>
              <w:t xml:space="preserve">salivary glands or </w:t>
            </w:r>
            <w:proofErr w:type="spellStart"/>
            <w:r w:rsidR="00950E87" w:rsidRPr="00F11F0D">
              <w:rPr>
                <w:rFonts w:asciiTheme="minorHAnsi" w:hAnsiTheme="minorHAnsi" w:cstheme="minorHAnsi"/>
                <w:color w:val="000000" w:themeColor="text1"/>
                <w:sz w:val="20"/>
                <w:szCs w:val="20"/>
              </w:rPr>
              <w:t>lymphnode</w:t>
            </w:r>
            <w:proofErr w:type="spellEnd"/>
            <w:r w:rsidR="00950E87" w:rsidRPr="00F11F0D">
              <w:rPr>
                <w:rFonts w:asciiTheme="minorHAnsi" w:hAnsiTheme="minorHAnsi" w:cstheme="minorHAnsi"/>
                <w:color w:val="000000" w:themeColor="text1"/>
                <w:sz w:val="20"/>
                <w:szCs w:val="20"/>
              </w:rPr>
              <w:t xml:space="preserve"> studies </w:t>
            </w:r>
            <w:r w:rsidRPr="00F11F0D">
              <w:rPr>
                <w:rFonts w:asciiTheme="minorHAnsi" w:hAnsiTheme="minorHAnsi" w:cstheme="minorHAnsi"/>
                <w:color w:val="000000" w:themeColor="text1"/>
                <w:sz w:val="20"/>
                <w:szCs w:val="20"/>
              </w:rPr>
              <w:t>(n=32).</w:t>
            </w:r>
          </w:p>
          <w:p w:rsidR="00471D53" w:rsidRPr="00E80C05" w:rsidRDefault="00471D53" w:rsidP="00471D53">
            <w:pPr>
              <w:pStyle w:val="NormalWeb"/>
              <w:numPr>
                <w:ilvl w:val="0"/>
                <w:numId w:val="28"/>
              </w:numPr>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r w:rsidRPr="00F11F0D">
              <w:rPr>
                <w:rFonts w:asciiTheme="minorHAnsi" w:hAnsiTheme="minorHAnsi" w:cstheme="minorHAnsi"/>
                <w:color w:val="000000" w:themeColor="text1"/>
                <w:sz w:val="20"/>
                <w:szCs w:val="20"/>
              </w:rPr>
              <w:t>Carotid power duplex (n=25).</w:t>
            </w:r>
          </w:p>
        </w:tc>
      </w:tr>
      <w:tr w:rsidR="00471D53" w:rsidRPr="0070663A" w:rsidTr="00143E00">
        <w:trPr>
          <w:trHeight w:val="144"/>
          <w:jc w:val="center"/>
        </w:trPr>
        <w:tc>
          <w:tcPr>
            <w:tcW w:w="1648" w:type="dxa"/>
          </w:tcPr>
          <w:p w:rsidR="00471D53" w:rsidRPr="0070663A" w:rsidRDefault="00471D53" w:rsidP="00471D53">
            <w:pPr>
              <w:jc w:val="both"/>
              <w:rPr>
                <w:rFonts w:eastAsia="Times New Roman" w:cstheme="minorHAnsi"/>
                <w:color w:val="000000"/>
                <w:sz w:val="20"/>
                <w:szCs w:val="20"/>
                <w:lang w:val="es-EC"/>
              </w:rPr>
            </w:pPr>
            <w:r w:rsidRPr="0070663A">
              <w:rPr>
                <w:rFonts w:eastAsia="Times New Roman" w:cstheme="minorHAnsi"/>
                <w:color w:val="000000"/>
                <w:sz w:val="20"/>
                <w:szCs w:val="20"/>
                <w:lang w:val="es-EC"/>
              </w:rPr>
              <w:lastRenderedPageBreak/>
              <w:t>González-Sánchez-</w:t>
            </w:r>
            <w:proofErr w:type="spellStart"/>
            <w:r w:rsidRPr="0070663A">
              <w:rPr>
                <w:rFonts w:eastAsia="Times New Roman" w:cstheme="minorHAnsi"/>
                <w:color w:val="000000"/>
                <w:sz w:val="20"/>
                <w:szCs w:val="20"/>
                <w:lang w:val="es-EC"/>
              </w:rPr>
              <w:t>Migallón</w:t>
            </w:r>
            <w:proofErr w:type="spellEnd"/>
            <w:r w:rsidRPr="0070663A">
              <w:rPr>
                <w:rFonts w:eastAsia="Times New Roman" w:cstheme="minorHAnsi"/>
                <w:color w:val="000000"/>
                <w:sz w:val="20"/>
                <w:szCs w:val="20"/>
                <w:lang w:val="es-EC"/>
              </w:rPr>
              <w:t xml:space="preserve"> et al. 2016</w:t>
            </w:r>
          </w:p>
        </w:tc>
        <w:tc>
          <w:tcPr>
            <w:tcW w:w="9417" w:type="dxa"/>
          </w:tcPr>
          <w:p w:rsidR="00471D53" w:rsidRPr="0070663A" w:rsidRDefault="00471D53" w:rsidP="00471D53">
            <w:pPr>
              <w:jc w:val="both"/>
              <w:rPr>
                <w:rFonts w:cstheme="minorHAnsi"/>
                <w:sz w:val="20"/>
                <w:szCs w:val="20"/>
                <w:lang w:val="en-US"/>
              </w:rPr>
            </w:pPr>
            <w:r w:rsidRPr="0070663A">
              <w:rPr>
                <w:rFonts w:cstheme="minorHAnsi"/>
                <w:b/>
                <w:sz w:val="20"/>
                <w:szCs w:val="20"/>
                <w:lang w:val="en-US"/>
              </w:rPr>
              <w:t>Incidental histological:</w:t>
            </w:r>
            <w:r w:rsidRPr="0070663A">
              <w:rPr>
                <w:rFonts w:cstheme="minorHAnsi"/>
                <w:sz w:val="20"/>
                <w:szCs w:val="20"/>
                <w:lang w:val="en-US"/>
              </w:rPr>
              <w:t xml:space="preserve"> Malignant neoplasms of thyroid origin, not detected clinically or by preoperative imaging tests, and that are evidenced in the pathological study of the surgical piece removed by an a priori benign process (goiter or hyperthyroidism).</w:t>
            </w:r>
          </w:p>
          <w:p w:rsidR="00471D53" w:rsidRPr="0070663A" w:rsidRDefault="00471D53" w:rsidP="00471D53">
            <w:pPr>
              <w:jc w:val="both"/>
              <w:rPr>
                <w:rFonts w:cstheme="minorHAnsi"/>
                <w:sz w:val="20"/>
                <w:szCs w:val="20"/>
                <w:lang w:val="en-US"/>
              </w:rPr>
            </w:pPr>
            <w:r w:rsidRPr="0070663A">
              <w:rPr>
                <w:rFonts w:cstheme="minorHAnsi"/>
                <w:b/>
                <w:sz w:val="20"/>
                <w:szCs w:val="20"/>
                <w:lang w:val="en-US"/>
              </w:rPr>
              <w:t>Non-incidental:</w:t>
            </w:r>
            <w:r w:rsidRPr="0070663A">
              <w:rPr>
                <w:rFonts w:cstheme="minorHAnsi"/>
                <w:sz w:val="20"/>
                <w:szCs w:val="20"/>
                <w:lang w:val="en-US"/>
              </w:rPr>
              <w:t xml:space="preserve"> When the diagnosis of thyroid cancer was established based on clinical, ultrasound, and fine needle aspiration cytology.</w:t>
            </w:r>
          </w:p>
        </w:tc>
        <w:tc>
          <w:tcPr>
            <w:tcW w:w="4770" w:type="dxa"/>
          </w:tcPr>
          <w:p w:rsidR="00143E00" w:rsidRPr="004B75D6" w:rsidRDefault="00143E00" w:rsidP="00143E00">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4B75D6">
              <w:rPr>
                <w:rStyle w:val="Textoennegrita"/>
                <w:rFonts w:asciiTheme="minorHAnsi" w:hAnsiTheme="minorHAnsi" w:cstheme="minorHAnsi"/>
                <w:color w:val="000000" w:themeColor="text1"/>
                <w:sz w:val="20"/>
                <w:szCs w:val="20"/>
                <w:bdr w:val="none" w:sz="0" w:space="0" w:color="auto" w:frame="1"/>
              </w:rPr>
              <w:t>Not reported</w:t>
            </w:r>
          </w:p>
          <w:p w:rsidR="00471D53" w:rsidRPr="00143E00" w:rsidRDefault="00471D53" w:rsidP="00143E00">
            <w:pPr>
              <w:jc w:val="both"/>
              <w:rPr>
                <w:rFonts w:cstheme="minorHAnsi"/>
                <w:bCs/>
                <w:color w:val="000000" w:themeColor="text1"/>
                <w:sz w:val="20"/>
                <w:szCs w:val="20"/>
                <w:bdr w:val="none" w:sz="0" w:space="0" w:color="auto" w:frame="1"/>
              </w:rPr>
            </w:pPr>
          </w:p>
        </w:tc>
      </w:tr>
      <w:tr w:rsidR="00471D53" w:rsidRPr="0070663A" w:rsidTr="00143E00">
        <w:trPr>
          <w:trHeight w:val="144"/>
          <w:jc w:val="center"/>
        </w:trPr>
        <w:tc>
          <w:tcPr>
            <w:tcW w:w="1648" w:type="dxa"/>
          </w:tcPr>
          <w:p w:rsidR="00471D53" w:rsidRPr="0070663A" w:rsidRDefault="00471D53" w:rsidP="00471D53">
            <w:pPr>
              <w:jc w:val="both"/>
              <w:rPr>
                <w:rFonts w:eastAsia="Times New Roman" w:cstheme="minorHAnsi"/>
                <w:color w:val="000000"/>
                <w:sz w:val="20"/>
                <w:szCs w:val="20"/>
                <w:lang w:val="en-US"/>
              </w:rPr>
            </w:pPr>
            <w:proofErr w:type="spellStart"/>
            <w:r>
              <w:rPr>
                <w:rFonts w:eastAsia="Times New Roman" w:cstheme="minorHAnsi"/>
                <w:color w:val="000000"/>
                <w:sz w:val="20"/>
                <w:szCs w:val="20"/>
                <w:lang w:val="en-US"/>
              </w:rPr>
              <w:t>Provenzale</w:t>
            </w:r>
            <w:proofErr w:type="spellEnd"/>
            <w:r>
              <w:rPr>
                <w:rFonts w:eastAsia="Times New Roman" w:cstheme="minorHAnsi"/>
                <w:color w:val="000000"/>
                <w:sz w:val="20"/>
                <w:szCs w:val="20"/>
                <w:lang w:val="en-US"/>
              </w:rPr>
              <w:t xml:space="preserve"> et al. 2016</w:t>
            </w:r>
          </w:p>
        </w:tc>
        <w:tc>
          <w:tcPr>
            <w:tcW w:w="9417" w:type="dxa"/>
          </w:tcPr>
          <w:p w:rsidR="00471D53" w:rsidRPr="00BC31B5" w:rsidRDefault="00471D53" w:rsidP="00471D53">
            <w:pPr>
              <w:jc w:val="both"/>
              <w:rPr>
                <w:rFonts w:cstheme="minorHAnsi"/>
                <w:color w:val="000000"/>
                <w:sz w:val="20"/>
                <w:szCs w:val="20"/>
              </w:rPr>
            </w:pPr>
            <w:r w:rsidRPr="00BC31B5">
              <w:rPr>
                <w:rFonts w:cstheme="minorHAnsi"/>
                <w:b/>
                <w:color w:val="000000"/>
                <w:sz w:val="20"/>
                <w:szCs w:val="20"/>
              </w:rPr>
              <w:t>Incidental histological:</w:t>
            </w:r>
            <w:r w:rsidRPr="00BC31B5">
              <w:rPr>
                <w:rFonts w:cstheme="minorHAnsi"/>
                <w:color w:val="000000"/>
                <w:sz w:val="20"/>
                <w:szCs w:val="20"/>
              </w:rPr>
              <w:t xml:space="preserve"> identified postoperatively at histological examination of thyroid in patients submitted to surgery for large </w:t>
            </w:r>
            <w:proofErr w:type="spellStart"/>
            <w:r w:rsidRPr="00BC31B5">
              <w:rPr>
                <w:rFonts w:cstheme="minorHAnsi"/>
                <w:color w:val="000000"/>
                <w:sz w:val="20"/>
                <w:szCs w:val="20"/>
              </w:rPr>
              <w:t>multinodular</w:t>
            </w:r>
            <w:proofErr w:type="spellEnd"/>
            <w:r w:rsidRPr="00BC31B5">
              <w:rPr>
                <w:rFonts w:cstheme="minorHAnsi"/>
                <w:color w:val="000000"/>
                <w:sz w:val="20"/>
                <w:szCs w:val="20"/>
              </w:rPr>
              <w:t xml:space="preserve"> </w:t>
            </w:r>
            <w:proofErr w:type="spellStart"/>
            <w:r w:rsidRPr="00BC31B5">
              <w:rPr>
                <w:rFonts w:cstheme="minorHAnsi"/>
                <w:color w:val="000000"/>
                <w:sz w:val="20"/>
                <w:szCs w:val="20"/>
              </w:rPr>
              <w:t>goiter</w:t>
            </w:r>
            <w:proofErr w:type="spellEnd"/>
            <w:r w:rsidRPr="00BC31B5">
              <w:rPr>
                <w:rFonts w:cstheme="minorHAnsi"/>
                <w:color w:val="000000"/>
                <w:sz w:val="20"/>
                <w:szCs w:val="20"/>
              </w:rPr>
              <w:t xml:space="preserve"> with compressive symptoms and/or incidentally detected in the extra-nodular parenchyma of thyroid gland of patients submitted to surgery for nodules with an ‘indeterminate’ cytological diagnosis and with a final histological diagnosis of benign nodules.</w:t>
            </w:r>
          </w:p>
          <w:p w:rsidR="00471D53" w:rsidRDefault="00471D53" w:rsidP="00471D53">
            <w:pPr>
              <w:jc w:val="both"/>
              <w:rPr>
                <w:rFonts w:cstheme="minorHAnsi"/>
                <w:b/>
                <w:color w:val="000000" w:themeColor="text1"/>
                <w:sz w:val="20"/>
                <w:szCs w:val="20"/>
              </w:rPr>
            </w:pPr>
            <w:r w:rsidRPr="00BC31B5">
              <w:rPr>
                <w:rFonts w:cstheme="minorHAnsi"/>
                <w:b/>
                <w:color w:val="000000" w:themeColor="text1"/>
                <w:sz w:val="20"/>
                <w:szCs w:val="20"/>
              </w:rPr>
              <w:t>Non-incidental</w:t>
            </w:r>
            <w:r>
              <w:rPr>
                <w:rFonts w:cstheme="minorHAnsi"/>
                <w:b/>
                <w:color w:val="000000" w:themeColor="text1"/>
                <w:sz w:val="20"/>
                <w:szCs w:val="20"/>
              </w:rPr>
              <w:t xml:space="preserve">: </w:t>
            </w:r>
          </w:p>
          <w:p w:rsidR="00471D53" w:rsidRPr="004B75D6" w:rsidRDefault="00471D53" w:rsidP="00471D53">
            <w:pPr>
              <w:pStyle w:val="Prrafodelista"/>
              <w:numPr>
                <w:ilvl w:val="0"/>
                <w:numId w:val="22"/>
              </w:numPr>
              <w:jc w:val="both"/>
              <w:rPr>
                <w:rFonts w:cstheme="minorHAnsi"/>
                <w:color w:val="000000" w:themeColor="text1"/>
                <w:sz w:val="20"/>
                <w:szCs w:val="20"/>
                <w:lang w:val="en-US"/>
              </w:rPr>
            </w:pPr>
            <w:r>
              <w:rPr>
                <w:rFonts w:cstheme="minorHAnsi"/>
                <w:color w:val="000000" w:themeColor="text1"/>
                <w:sz w:val="20"/>
                <w:szCs w:val="20"/>
              </w:rPr>
              <w:t>D</w:t>
            </w:r>
            <w:r w:rsidRPr="004B75D6">
              <w:rPr>
                <w:rFonts w:cstheme="minorHAnsi"/>
                <w:color w:val="000000" w:themeColor="text1"/>
                <w:sz w:val="20"/>
                <w:szCs w:val="20"/>
              </w:rPr>
              <w:t>iagnosed before surgery as small thyroid nodule incidentally detected at thyroid ultrasound and submitted to FNAC because of the presence of suspicious signs at ultrasound.*</w:t>
            </w:r>
          </w:p>
          <w:p w:rsidR="00471D53" w:rsidRPr="004B75D6" w:rsidRDefault="00471D53" w:rsidP="00471D53">
            <w:pPr>
              <w:pStyle w:val="Prrafodelista"/>
              <w:numPr>
                <w:ilvl w:val="0"/>
                <w:numId w:val="22"/>
              </w:numPr>
              <w:jc w:val="both"/>
              <w:rPr>
                <w:rFonts w:cstheme="minorHAnsi"/>
                <w:color w:val="000000" w:themeColor="text1"/>
                <w:sz w:val="20"/>
                <w:szCs w:val="20"/>
                <w:lang w:val="en-US"/>
              </w:rPr>
            </w:pPr>
            <w:r>
              <w:rPr>
                <w:rFonts w:cstheme="minorHAnsi"/>
                <w:color w:val="000000" w:themeColor="text1"/>
                <w:sz w:val="20"/>
                <w:szCs w:val="20"/>
                <w:lang w:val="en-US"/>
              </w:rPr>
              <w:t>Papillary thyroid cancer larger than 1 cm.</w:t>
            </w:r>
          </w:p>
        </w:tc>
        <w:tc>
          <w:tcPr>
            <w:tcW w:w="4770" w:type="dxa"/>
          </w:tcPr>
          <w:p w:rsidR="00471D53" w:rsidRPr="004B75D6"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4B75D6">
              <w:rPr>
                <w:rStyle w:val="Textoennegrita"/>
                <w:rFonts w:asciiTheme="minorHAnsi" w:hAnsiTheme="minorHAnsi" w:cstheme="minorHAnsi"/>
                <w:color w:val="000000" w:themeColor="text1"/>
                <w:sz w:val="20"/>
                <w:szCs w:val="20"/>
                <w:bdr w:val="none" w:sz="0" w:space="0" w:color="auto" w:frame="1"/>
              </w:rPr>
              <w:t>Not reported</w:t>
            </w:r>
          </w:p>
          <w:p w:rsidR="00471D53" w:rsidRPr="0070663A" w:rsidRDefault="00471D53" w:rsidP="00471D53">
            <w:pPr>
              <w:jc w:val="both"/>
              <w:rPr>
                <w:rFonts w:cstheme="minorHAnsi"/>
                <w:b/>
                <w:sz w:val="20"/>
                <w:szCs w:val="20"/>
                <w:lang w:val="en-US"/>
              </w:rPr>
            </w:pPr>
          </w:p>
        </w:tc>
      </w:tr>
      <w:tr w:rsidR="00471D53" w:rsidRPr="0070663A" w:rsidTr="00143E00">
        <w:trPr>
          <w:trHeight w:val="290"/>
          <w:jc w:val="center"/>
        </w:trPr>
        <w:tc>
          <w:tcPr>
            <w:tcW w:w="1648" w:type="dxa"/>
          </w:tcPr>
          <w:p w:rsidR="00471D53" w:rsidRPr="0070663A" w:rsidRDefault="00471D53" w:rsidP="00471D53">
            <w:pPr>
              <w:jc w:val="both"/>
              <w:rPr>
                <w:rFonts w:eastAsia="Times New Roman" w:cstheme="minorHAnsi"/>
                <w:color w:val="000000"/>
                <w:sz w:val="20"/>
                <w:szCs w:val="20"/>
                <w:lang w:val="en-US"/>
              </w:rPr>
            </w:pPr>
            <w:proofErr w:type="spellStart"/>
            <w:r w:rsidRPr="0070663A">
              <w:rPr>
                <w:rFonts w:eastAsia="Times New Roman" w:cstheme="minorHAnsi"/>
                <w:color w:val="000000"/>
                <w:sz w:val="20"/>
                <w:szCs w:val="20"/>
                <w:lang w:val="en-US"/>
              </w:rPr>
              <w:t>Brito</w:t>
            </w:r>
            <w:proofErr w:type="spellEnd"/>
            <w:r w:rsidRPr="0070663A">
              <w:rPr>
                <w:rFonts w:eastAsia="Times New Roman" w:cstheme="minorHAnsi"/>
                <w:color w:val="000000"/>
                <w:sz w:val="20"/>
                <w:szCs w:val="20"/>
                <w:lang w:val="en-US"/>
              </w:rPr>
              <w:t xml:space="preserve"> et al. 2015</w:t>
            </w:r>
          </w:p>
        </w:tc>
        <w:tc>
          <w:tcPr>
            <w:tcW w:w="9417" w:type="dxa"/>
          </w:tcPr>
          <w:p w:rsidR="00471D53" w:rsidRPr="0070663A" w:rsidRDefault="00471D53" w:rsidP="00471D53">
            <w:pPr>
              <w:jc w:val="both"/>
              <w:rPr>
                <w:rFonts w:cstheme="minorHAnsi"/>
                <w:color w:val="000000"/>
                <w:sz w:val="20"/>
                <w:szCs w:val="20"/>
              </w:rPr>
            </w:pPr>
            <w:r w:rsidRPr="0070663A">
              <w:rPr>
                <w:rFonts w:cstheme="minorHAnsi"/>
                <w:b/>
                <w:color w:val="000000"/>
                <w:sz w:val="20"/>
                <w:szCs w:val="20"/>
              </w:rPr>
              <w:t>Incidental imaging</w:t>
            </w:r>
            <w:r w:rsidRPr="0070663A">
              <w:rPr>
                <w:rFonts w:cstheme="minorHAnsi"/>
                <w:color w:val="000000"/>
                <w:sz w:val="20"/>
                <w:szCs w:val="20"/>
              </w:rPr>
              <w:t xml:space="preserve">: </w:t>
            </w:r>
          </w:p>
          <w:p w:rsidR="00471D53" w:rsidRPr="0070663A" w:rsidRDefault="00471D53" w:rsidP="00471D53">
            <w:pPr>
              <w:pStyle w:val="Prrafodelista"/>
              <w:numPr>
                <w:ilvl w:val="0"/>
                <w:numId w:val="6"/>
              </w:numPr>
              <w:jc w:val="both"/>
              <w:rPr>
                <w:rFonts w:cstheme="minorHAnsi"/>
                <w:color w:val="000000"/>
                <w:sz w:val="20"/>
                <w:szCs w:val="20"/>
              </w:rPr>
            </w:pPr>
            <w:r w:rsidRPr="0070663A">
              <w:rPr>
                <w:rFonts w:cstheme="minorHAnsi"/>
                <w:color w:val="000000"/>
                <w:sz w:val="20"/>
                <w:szCs w:val="20"/>
              </w:rPr>
              <w:t xml:space="preserve">When a thyroid nodule </w:t>
            </w:r>
            <w:proofErr w:type="spellStart"/>
            <w:r w:rsidRPr="0070663A">
              <w:rPr>
                <w:rFonts w:cstheme="minorHAnsi"/>
                <w:color w:val="000000"/>
                <w:sz w:val="20"/>
                <w:szCs w:val="20"/>
              </w:rPr>
              <w:t>harboring</w:t>
            </w:r>
            <w:proofErr w:type="spellEnd"/>
            <w:r w:rsidRPr="0070663A">
              <w:rPr>
                <w:rFonts w:cstheme="minorHAnsi"/>
                <w:color w:val="000000"/>
                <w:sz w:val="20"/>
                <w:szCs w:val="20"/>
              </w:rPr>
              <w:t xml:space="preserve"> thyroid cancer is found during an imaging test requested for reasons unrelated to a thyroid disorder or symptom. This category, however, also includes patients who had an imaging test for possible palpable or symptomatic nodule but the nodule </w:t>
            </w:r>
            <w:proofErr w:type="spellStart"/>
            <w:r w:rsidRPr="0070663A">
              <w:rPr>
                <w:rFonts w:cstheme="minorHAnsi"/>
                <w:color w:val="000000"/>
                <w:sz w:val="20"/>
                <w:szCs w:val="20"/>
              </w:rPr>
              <w:t>harboring</w:t>
            </w:r>
            <w:proofErr w:type="spellEnd"/>
            <w:r w:rsidRPr="0070663A">
              <w:rPr>
                <w:rFonts w:cstheme="minorHAnsi"/>
                <w:color w:val="000000"/>
                <w:sz w:val="20"/>
                <w:szCs w:val="20"/>
              </w:rPr>
              <w:t xml:space="preserve"> thyroid cancer is not related to any of these symptoms. </w:t>
            </w:r>
          </w:p>
          <w:p w:rsidR="00471D53" w:rsidRPr="0070663A" w:rsidRDefault="00471D53" w:rsidP="00471D53">
            <w:pPr>
              <w:pStyle w:val="Prrafodelista"/>
              <w:numPr>
                <w:ilvl w:val="0"/>
                <w:numId w:val="6"/>
              </w:numPr>
              <w:jc w:val="both"/>
              <w:rPr>
                <w:rFonts w:cstheme="minorHAnsi"/>
                <w:color w:val="000000"/>
                <w:sz w:val="20"/>
                <w:szCs w:val="20"/>
              </w:rPr>
            </w:pPr>
            <w:r w:rsidRPr="0070663A">
              <w:rPr>
                <w:rFonts w:cstheme="minorHAnsi"/>
                <w:color w:val="000000"/>
                <w:sz w:val="20"/>
                <w:szCs w:val="20"/>
              </w:rPr>
              <w:t xml:space="preserve">When a thyroid nodule </w:t>
            </w:r>
            <w:proofErr w:type="spellStart"/>
            <w:r w:rsidRPr="0070663A">
              <w:rPr>
                <w:rFonts w:cstheme="minorHAnsi"/>
                <w:color w:val="000000"/>
                <w:sz w:val="20"/>
                <w:szCs w:val="20"/>
              </w:rPr>
              <w:t>harboring</w:t>
            </w:r>
            <w:proofErr w:type="spellEnd"/>
            <w:r w:rsidRPr="0070663A">
              <w:rPr>
                <w:rFonts w:cstheme="minorHAnsi"/>
                <w:color w:val="000000"/>
                <w:sz w:val="20"/>
                <w:szCs w:val="20"/>
              </w:rPr>
              <w:t xml:space="preserve"> thyroid cancer is found during the work up of non-nodular thyroid disease (e.g., patient with hyperthyroidism who has a thyroid ultrasound positive for a nodule).</w:t>
            </w:r>
          </w:p>
          <w:p w:rsidR="00471D53" w:rsidRPr="0070663A" w:rsidRDefault="00471D53" w:rsidP="00471D53">
            <w:pPr>
              <w:jc w:val="both"/>
              <w:rPr>
                <w:rFonts w:cstheme="minorHAnsi"/>
                <w:color w:val="000000"/>
                <w:sz w:val="20"/>
                <w:szCs w:val="20"/>
              </w:rPr>
            </w:pPr>
            <w:r w:rsidRPr="0070663A">
              <w:rPr>
                <w:rFonts w:cstheme="minorHAnsi"/>
                <w:b/>
                <w:color w:val="000000"/>
                <w:sz w:val="20"/>
                <w:szCs w:val="20"/>
              </w:rPr>
              <w:t>Incidental histological</w:t>
            </w:r>
            <w:r w:rsidRPr="0070663A">
              <w:rPr>
                <w:rFonts w:cstheme="minorHAnsi"/>
                <w:color w:val="000000"/>
                <w:sz w:val="20"/>
                <w:szCs w:val="20"/>
              </w:rPr>
              <w:t xml:space="preserve">: Thyroid cancer is found incidentally in the histological examination of the thyroid gland removed for a benign condition (e.g., </w:t>
            </w:r>
            <w:proofErr w:type="spellStart"/>
            <w:proofErr w:type="gramStart"/>
            <w:r w:rsidRPr="0070663A">
              <w:rPr>
                <w:rFonts w:cstheme="minorHAnsi"/>
                <w:color w:val="000000"/>
                <w:sz w:val="20"/>
                <w:szCs w:val="20"/>
              </w:rPr>
              <w:t>Graves</w:t>
            </w:r>
            <w:proofErr w:type="spellEnd"/>
            <w:proofErr w:type="gramEnd"/>
            <w:r w:rsidRPr="0070663A">
              <w:rPr>
                <w:rFonts w:cstheme="minorHAnsi"/>
                <w:color w:val="000000"/>
                <w:sz w:val="20"/>
                <w:szCs w:val="20"/>
              </w:rPr>
              <w:t xml:space="preserve"> disease). </w:t>
            </w:r>
          </w:p>
          <w:p w:rsidR="00471D53" w:rsidRPr="0070663A" w:rsidRDefault="00471D53" w:rsidP="00471D53">
            <w:pPr>
              <w:jc w:val="both"/>
              <w:rPr>
                <w:rFonts w:cstheme="minorHAnsi"/>
                <w:color w:val="000000"/>
                <w:sz w:val="20"/>
                <w:szCs w:val="20"/>
              </w:rPr>
            </w:pPr>
            <w:r w:rsidRPr="0070663A">
              <w:rPr>
                <w:rFonts w:cstheme="minorHAnsi"/>
                <w:b/>
                <w:color w:val="000000"/>
                <w:sz w:val="20"/>
                <w:szCs w:val="20"/>
              </w:rPr>
              <w:t>Non-incidental:</w:t>
            </w:r>
            <w:r w:rsidRPr="0070663A">
              <w:rPr>
                <w:rFonts w:cstheme="minorHAnsi"/>
                <w:color w:val="000000"/>
                <w:sz w:val="20"/>
                <w:szCs w:val="20"/>
              </w:rPr>
              <w:t xml:space="preserve"> </w:t>
            </w:r>
          </w:p>
          <w:p w:rsidR="00471D53" w:rsidRPr="0070663A" w:rsidRDefault="00471D53" w:rsidP="00471D53">
            <w:pPr>
              <w:pStyle w:val="Prrafodelista"/>
              <w:numPr>
                <w:ilvl w:val="0"/>
                <w:numId w:val="17"/>
              </w:numPr>
              <w:jc w:val="both"/>
              <w:rPr>
                <w:rFonts w:cstheme="minorHAnsi"/>
                <w:color w:val="000000"/>
                <w:sz w:val="20"/>
                <w:szCs w:val="20"/>
              </w:rPr>
            </w:pPr>
            <w:r w:rsidRPr="0070663A">
              <w:rPr>
                <w:rFonts w:cstheme="minorHAnsi"/>
                <w:color w:val="000000"/>
                <w:sz w:val="20"/>
                <w:szCs w:val="20"/>
              </w:rPr>
              <w:t xml:space="preserve">When a thyroid nodule </w:t>
            </w:r>
            <w:proofErr w:type="spellStart"/>
            <w:r w:rsidRPr="0070663A">
              <w:rPr>
                <w:rFonts w:cstheme="minorHAnsi"/>
                <w:color w:val="000000"/>
                <w:sz w:val="20"/>
                <w:szCs w:val="20"/>
              </w:rPr>
              <w:t>harboring</w:t>
            </w:r>
            <w:proofErr w:type="spellEnd"/>
            <w:r w:rsidRPr="0070663A">
              <w:rPr>
                <w:rFonts w:cstheme="minorHAnsi"/>
                <w:color w:val="000000"/>
                <w:sz w:val="20"/>
                <w:szCs w:val="20"/>
              </w:rPr>
              <w:t xml:space="preserve"> thyroid cancer is found during a physical exam (thyroid palpation) or imaging study in a symptomatic patient. </w:t>
            </w:r>
          </w:p>
          <w:p w:rsidR="00471D53" w:rsidRPr="0070663A" w:rsidRDefault="00471D53" w:rsidP="00471D53">
            <w:pPr>
              <w:pStyle w:val="Prrafodelista"/>
              <w:numPr>
                <w:ilvl w:val="0"/>
                <w:numId w:val="17"/>
              </w:numPr>
              <w:jc w:val="both"/>
              <w:rPr>
                <w:rFonts w:cstheme="minorHAnsi"/>
                <w:color w:val="000000"/>
                <w:sz w:val="20"/>
                <w:szCs w:val="20"/>
              </w:rPr>
            </w:pPr>
            <w:r w:rsidRPr="0070663A">
              <w:rPr>
                <w:rFonts w:cstheme="minorHAnsi"/>
                <w:color w:val="000000"/>
                <w:sz w:val="20"/>
                <w:szCs w:val="20"/>
              </w:rPr>
              <w:t xml:space="preserve">When a thyroid nodule </w:t>
            </w:r>
            <w:proofErr w:type="spellStart"/>
            <w:r w:rsidRPr="0070663A">
              <w:rPr>
                <w:rFonts w:cstheme="minorHAnsi"/>
                <w:color w:val="000000"/>
                <w:sz w:val="20"/>
                <w:szCs w:val="20"/>
              </w:rPr>
              <w:t>harboring</w:t>
            </w:r>
            <w:proofErr w:type="spellEnd"/>
            <w:r w:rsidRPr="0070663A">
              <w:rPr>
                <w:rFonts w:cstheme="minorHAnsi"/>
                <w:color w:val="000000"/>
                <w:sz w:val="20"/>
                <w:szCs w:val="20"/>
              </w:rPr>
              <w:t xml:space="preserve"> thyroid cancer is found during a physical exam (thyroid palpation) of an asymptomatic patient*</w:t>
            </w:r>
          </w:p>
        </w:tc>
        <w:tc>
          <w:tcPr>
            <w:tcW w:w="4770" w:type="dxa"/>
          </w:tcPr>
          <w:p w:rsidR="00471D53" w:rsidRPr="00F11F0D" w:rsidRDefault="00471D53" w:rsidP="00471D53">
            <w:pPr>
              <w:pStyle w:val="NormalWeb"/>
              <w:shd w:val="clear" w:color="auto" w:fill="FFFFFF"/>
              <w:spacing w:after="0"/>
              <w:jc w:val="both"/>
              <w:textAlignment w:val="baseline"/>
              <w:rPr>
                <w:rFonts w:asciiTheme="minorHAnsi" w:hAnsiTheme="minorHAnsi" w:cstheme="minorHAnsi"/>
                <w:b/>
                <w:sz w:val="20"/>
                <w:szCs w:val="20"/>
              </w:rPr>
            </w:pPr>
            <w:r w:rsidRPr="00F11F0D">
              <w:rPr>
                <w:rFonts w:asciiTheme="minorHAnsi" w:hAnsiTheme="minorHAnsi" w:cstheme="minorHAnsi"/>
                <w:b/>
                <w:sz w:val="20"/>
                <w:szCs w:val="20"/>
              </w:rPr>
              <w:t>Incidental imaging</w:t>
            </w:r>
            <w:r w:rsidR="00950E87" w:rsidRPr="00F11F0D">
              <w:rPr>
                <w:rFonts w:asciiTheme="minorHAnsi" w:hAnsiTheme="minorHAnsi" w:cstheme="minorHAnsi"/>
                <w:b/>
                <w:sz w:val="20"/>
                <w:szCs w:val="20"/>
              </w:rPr>
              <w:t xml:space="preserve"> by ultrasound</w:t>
            </w:r>
            <w:r w:rsidRPr="00F11F0D">
              <w:rPr>
                <w:rFonts w:asciiTheme="minorHAnsi" w:hAnsiTheme="minorHAnsi" w:cstheme="minorHAnsi"/>
                <w:b/>
                <w:sz w:val="20"/>
                <w:szCs w:val="20"/>
              </w:rPr>
              <w:t xml:space="preserve">: </w:t>
            </w:r>
          </w:p>
          <w:p w:rsidR="00F11F0D" w:rsidRPr="00F11F0D" w:rsidRDefault="00471D53" w:rsidP="00F11F0D">
            <w:pPr>
              <w:pStyle w:val="NormalWeb"/>
              <w:numPr>
                <w:ilvl w:val="0"/>
                <w:numId w:val="13"/>
              </w:numPr>
              <w:shd w:val="clear" w:color="auto" w:fill="FFFFFF"/>
              <w:spacing w:after="0"/>
              <w:jc w:val="both"/>
              <w:textAlignment w:val="baseline"/>
              <w:rPr>
                <w:rFonts w:asciiTheme="minorHAnsi" w:hAnsiTheme="minorHAnsi" w:cstheme="minorHAnsi"/>
                <w:b/>
                <w:sz w:val="20"/>
                <w:szCs w:val="20"/>
              </w:rPr>
            </w:pPr>
            <w:r w:rsidRPr="00F11F0D">
              <w:rPr>
                <w:rFonts w:asciiTheme="minorHAnsi" w:hAnsiTheme="minorHAnsi" w:cstheme="minorHAnsi"/>
                <w:sz w:val="20"/>
                <w:szCs w:val="20"/>
              </w:rPr>
              <w:t>Palpated nodule or symptoms not associated with nodule harboring thyroid cancer (n=37).</w:t>
            </w:r>
          </w:p>
          <w:p w:rsidR="00471D53" w:rsidRPr="00F11F0D" w:rsidRDefault="00471D53" w:rsidP="00F11F0D">
            <w:pPr>
              <w:pStyle w:val="NormalWeb"/>
              <w:numPr>
                <w:ilvl w:val="0"/>
                <w:numId w:val="13"/>
              </w:numPr>
              <w:shd w:val="clear" w:color="auto" w:fill="FFFFFF"/>
              <w:spacing w:after="0"/>
              <w:jc w:val="both"/>
              <w:textAlignment w:val="baseline"/>
              <w:rPr>
                <w:rFonts w:asciiTheme="minorHAnsi" w:hAnsiTheme="minorHAnsi" w:cstheme="minorHAnsi"/>
                <w:b/>
                <w:sz w:val="20"/>
                <w:szCs w:val="20"/>
              </w:rPr>
            </w:pPr>
            <w:r w:rsidRPr="00F11F0D">
              <w:rPr>
                <w:rFonts w:asciiTheme="minorHAnsi" w:hAnsiTheme="minorHAnsi" w:cstheme="minorHAnsi"/>
                <w:sz w:val="20"/>
                <w:szCs w:val="20"/>
              </w:rPr>
              <w:t>Hypothyroidism (n=5)</w:t>
            </w:r>
            <w:r w:rsidR="008B6A23">
              <w:rPr>
                <w:rFonts w:asciiTheme="minorHAnsi" w:hAnsiTheme="minorHAnsi" w:cstheme="minorHAnsi"/>
                <w:sz w:val="20"/>
                <w:szCs w:val="20"/>
              </w:rPr>
              <w:t>.</w:t>
            </w:r>
          </w:p>
          <w:p w:rsidR="00F11F0D" w:rsidRPr="00F11F0D" w:rsidRDefault="00F11F0D" w:rsidP="00F11F0D">
            <w:pPr>
              <w:pStyle w:val="NormalWeb"/>
              <w:numPr>
                <w:ilvl w:val="0"/>
                <w:numId w:val="13"/>
              </w:numPr>
              <w:shd w:val="clear" w:color="auto" w:fill="FFFFFF"/>
              <w:spacing w:after="0"/>
              <w:jc w:val="both"/>
              <w:textAlignment w:val="baseline"/>
              <w:rPr>
                <w:rFonts w:asciiTheme="minorHAnsi" w:hAnsiTheme="minorHAnsi" w:cstheme="minorHAnsi"/>
                <w:b/>
                <w:sz w:val="20"/>
                <w:szCs w:val="20"/>
              </w:rPr>
            </w:pPr>
            <w:r>
              <w:rPr>
                <w:rFonts w:asciiTheme="minorHAnsi" w:hAnsiTheme="minorHAnsi" w:cstheme="minorHAnsi"/>
                <w:sz w:val="20"/>
                <w:szCs w:val="20"/>
              </w:rPr>
              <w:t>Unknown (n=12)</w:t>
            </w:r>
            <w:r w:rsidR="008B6A23">
              <w:rPr>
                <w:rFonts w:asciiTheme="minorHAnsi" w:hAnsiTheme="minorHAnsi" w:cstheme="minorHAnsi"/>
                <w:sz w:val="20"/>
                <w:szCs w:val="20"/>
              </w:rPr>
              <w:t>.</w:t>
            </w:r>
          </w:p>
        </w:tc>
      </w:tr>
      <w:tr w:rsidR="00471D53" w:rsidRPr="0070663A" w:rsidTr="00143E00">
        <w:trPr>
          <w:trHeight w:val="144"/>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Choi et al. 2015</w:t>
            </w:r>
          </w:p>
        </w:tc>
        <w:tc>
          <w:tcPr>
            <w:tcW w:w="9417" w:type="dxa"/>
          </w:tcPr>
          <w:p w:rsidR="00471D53" w:rsidRPr="00BA44C5" w:rsidRDefault="00471D53" w:rsidP="00BA44C5">
            <w:pPr>
              <w:jc w:val="both"/>
              <w:rPr>
                <w:rFonts w:cstheme="minorHAnsi"/>
                <w:color w:val="000000"/>
                <w:sz w:val="20"/>
                <w:szCs w:val="20"/>
              </w:rPr>
            </w:pPr>
            <w:r w:rsidRPr="004B75D6">
              <w:rPr>
                <w:rFonts w:cstheme="minorHAnsi"/>
                <w:b/>
                <w:color w:val="000000"/>
                <w:sz w:val="20"/>
                <w:szCs w:val="20"/>
              </w:rPr>
              <w:t>Incidental imaging</w:t>
            </w:r>
            <w:r>
              <w:rPr>
                <w:rFonts w:cstheme="minorHAnsi"/>
                <w:b/>
                <w:color w:val="000000"/>
                <w:sz w:val="20"/>
                <w:szCs w:val="20"/>
              </w:rPr>
              <w:t>:</w:t>
            </w:r>
            <w:r>
              <w:rPr>
                <w:rFonts w:cstheme="minorHAnsi"/>
                <w:color w:val="000000"/>
                <w:sz w:val="20"/>
                <w:szCs w:val="20"/>
              </w:rPr>
              <w:t xml:space="preserve"> </w:t>
            </w:r>
            <w:r w:rsidRPr="00BA44C5">
              <w:rPr>
                <w:rFonts w:cstheme="minorHAnsi"/>
                <w:color w:val="000000"/>
                <w:sz w:val="20"/>
                <w:szCs w:val="20"/>
              </w:rPr>
              <w:t xml:space="preserve">The detection of thyroid nodule by imaging performed for indications unrelated to the thyroid mass. </w:t>
            </w:r>
          </w:p>
          <w:p w:rsidR="00BA44C5" w:rsidRDefault="00471D53" w:rsidP="00471D53">
            <w:pPr>
              <w:jc w:val="both"/>
              <w:rPr>
                <w:rFonts w:cstheme="minorHAnsi"/>
                <w:b/>
                <w:color w:val="000000"/>
                <w:sz w:val="20"/>
                <w:szCs w:val="20"/>
              </w:rPr>
            </w:pPr>
            <w:r>
              <w:rPr>
                <w:rFonts w:cstheme="minorHAnsi"/>
                <w:b/>
                <w:color w:val="000000"/>
                <w:sz w:val="20"/>
                <w:szCs w:val="20"/>
              </w:rPr>
              <w:t xml:space="preserve">Non-incidental: </w:t>
            </w:r>
          </w:p>
          <w:p w:rsidR="00471D53" w:rsidRDefault="00471D53" w:rsidP="00BA44C5">
            <w:pPr>
              <w:pStyle w:val="Prrafodelista"/>
              <w:numPr>
                <w:ilvl w:val="0"/>
                <w:numId w:val="31"/>
              </w:numPr>
              <w:jc w:val="both"/>
              <w:rPr>
                <w:rFonts w:cstheme="minorHAnsi"/>
                <w:color w:val="000000"/>
                <w:sz w:val="20"/>
                <w:szCs w:val="20"/>
              </w:rPr>
            </w:pPr>
            <w:r w:rsidRPr="00BA44C5">
              <w:rPr>
                <w:rFonts w:cstheme="minorHAnsi"/>
                <w:color w:val="000000"/>
                <w:sz w:val="20"/>
                <w:szCs w:val="20"/>
              </w:rPr>
              <w:t xml:space="preserve">The patient presents with complaints possibly related to the thyroid mass such as dysphagia, dysphonia, neck pain, </w:t>
            </w:r>
            <w:proofErr w:type="spellStart"/>
            <w:r w:rsidRPr="00BA44C5">
              <w:rPr>
                <w:rFonts w:cstheme="minorHAnsi"/>
                <w:color w:val="000000"/>
                <w:sz w:val="20"/>
                <w:szCs w:val="20"/>
              </w:rPr>
              <w:t>selfdetection</w:t>
            </w:r>
            <w:proofErr w:type="spellEnd"/>
            <w:r w:rsidRPr="00BA44C5">
              <w:rPr>
                <w:rFonts w:cstheme="minorHAnsi"/>
                <w:color w:val="000000"/>
                <w:sz w:val="20"/>
                <w:szCs w:val="20"/>
              </w:rPr>
              <w:t xml:space="preserve"> of a neck mass, or self-requested screening for thyroid cancer</w:t>
            </w:r>
            <w:r w:rsidR="00BA44C5">
              <w:rPr>
                <w:rFonts w:cstheme="minorHAnsi"/>
                <w:color w:val="000000"/>
                <w:sz w:val="20"/>
                <w:szCs w:val="20"/>
              </w:rPr>
              <w:t>.</w:t>
            </w:r>
          </w:p>
          <w:p w:rsidR="00BA44C5" w:rsidRPr="00BA44C5" w:rsidRDefault="00BA44C5" w:rsidP="00BA44C5">
            <w:pPr>
              <w:pStyle w:val="Prrafodelista"/>
              <w:numPr>
                <w:ilvl w:val="0"/>
                <w:numId w:val="31"/>
              </w:numPr>
              <w:jc w:val="both"/>
              <w:rPr>
                <w:rFonts w:cstheme="minorHAnsi"/>
                <w:color w:val="000000"/>
                <w:sz w:val="20"/>
                <w:szCs w:val="20"/>
              </w:rPr>
            </w:pPr>
            <w:r w:rsidRPr="004B75D6">
              <w:rPr>
                <w:rFonts w:cstheme="minorHAnsi"/>
                <w:color w:val="000000"/>
                <w:sz w:val="20"/>
                <w:szCs w:val="20"/>
              </w:rPr>
              <w:t>The thyroid nodule detected by a clinician during an evaluation for complaints not related to a thyroid</w:t>
            </w:r>
            <w:r>
              <w:rPr>
                <w:rFonts w:cstheme="minorHAnsi"/>
                <w:color w:val="000000"/>
                <w:sz w:val="20"/>
                <w:szCs w:val="20"/>
              </w:rPr>
              <w:t xml:space="preserve"> </w:t>
            </w:r>
            <w:r w:rsidRPr="004B75D6">
              <w:rPr>
                <w:rFonts w:cstheme="minorHAnsi"/>
                <w:color w:val="000000"/>
                <w:sz w:val="20"/>
                <w:szCs w:val="20"/>
              </w:rPr>
              <w:t>mass.</w:t>
            </w:r>
          </w:p>
        </w:tc>
        <w:tc>
          <w:tcPr>
            <w:tcW w:w="4770" w:type="dxa"/>
          </w:tcPr>
          <w:p w:rsidR="00471D53" w:rsidRPr="004B75D6"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4B75D6">
              <w:rPr>
                <w:rStyle w:val="Textoennegrita"/>
                <w:rFonts w:asciiTheme="minorHAnsi" w:hAnsiTheme="minorHAnsi" w:cstheme="minorHAnsi"/>
                <w:color w:val="000000" w:themeColor="text1"/>
                <w:sz w:val="20"/>
                <w:szCs w:val="20"/>
                <w:bdr w:val="none" w:sz="0" w:space="0" w:color="auto" w:frame="1"/>
              </w:rPr>
              <w:t>No</w:t>
            </w:r>
            <w:r>
              <w:rPr>
                <w:rStyle w:val="Textoennegrita"/>
                <w:rFonts w:asciiTheme="minorHAnsi" w:hAnsiTheme="minorHAnsi" w:cstheme="minorHAnsi"/>
                <w:color w:val="000000" w:themeColor="text1"/>
                <w:sz w:val="20"/>
                <w:szCs w:val="20"/>
                <w:bdr w:val="none" w:sz="0" w:space="0" w:color="auto" w:frame="1"/>
              </w:rPr>
              <w:t>t</w:t>
            </w:r>
            <w:r w:rsidRPr="004B75D6">
              <w:rPr>
                <w:rStyle w:val="Textoennegrita"/>
                <w:rFonts w:asciiTheme="minorHAnsi" w:hAnsiTheme="minorHAnsi" w:cstheme="minorHAnsi"/>
                <w:color w:val="000000" w:themeColor="text1"/>
                <w:sz w:val="20"/>
                <w:szCs w:val="20"/>
                <w:bdr w:val="none" w:sz="0" w:space="0" w:color="auto" w:frame="1"/>
              </w:rPr>
              <w:t xml:space="preserve"> reported</w:t>
            </w:r>
          </w:p>
          <w:p w:rsidR="00471D53" w:rsidRPr="0070663A" w:rsidRDefault="00471D53" w:rsidP="00471D53">
            <w:pPr>
              <w:pStyle w:val="NormalWeb"/>
              <w:shd w:val="clear" w:color="auto" w:fill="FFFFFF"/>
              <w:spacing w:before="0" w:beforeAutospacing="0" w:after="0" w:afterAutospacing="0"/>
              <w:jc w:val="both"/>
              <w:textAlignment w:val="baseline"/>
              <w:rPr>
                <w:rFonts w:asciiTheme="minorHAnsi" w:hAnsiTheme="minorHAnsi" w:cstheme="minorHAnsi"/>
                <w:b/>
                <w:color w:val="000000" w:themeColor="text1"/>
                <w:sz w:val="20"/>
                <w:szCs w:val="20"/>
              </w:rPr>
            </w:pPr>
          </w:p>
        </w:tc>
      </w:tr>
      <w:tr w:rsidR="00471D53" w:rsidRPr="0070663A" w:rsidTr="00143E00">
        <w:trPr>
          <w:trHeight w:val="144"/>
          <w:jc w:val="center"/>
        </w:trPr>
        <w:tc>
          <w:tcPr>
            <w:tcW w:w="1648" w:type="dxa"/>
          </w:tcPr>
          <w:p w:rsidR="00471D53" w:rsidRPr="00422753" w:rsidRDefault="00471D53" w:rsidP="00471D53">
            <w:pPr>
              <w:jc w:val="both"/>
              <w:rPr>
                <w:rFonts w:eastAsia="Times New Roman" w:cstheme="minorHAnsi"/>
                <w:color w:val="000000"/>
                <w:sz w:val="20"/>
                <w:szCs w:val="20"/>
                <w:lang w:val="en-US"/>
              </w:rPr>
            </w:pPr>
            <w:proofErr w:type="spellStart"/>
            <w:r w:rsidRPr="00422753">
              <w:rPr>
                <w:rFonts w:eastAsia="Times New Roman" w:cstheme="minorHAnsi"/>
                <w:color w:val="000000"/>
                <w:sz w:val="20"/>
                <w:szCs w:val="20"/>
                <w:lang w:val="en-US"/>
              </w:rPr>
              <w:t>Bahl</w:t>
            </w:r>
            <w:proofErr w:type="spellEnd"/>
            <w:r w:rsidRPr="00422753">
              <w:rPr>
                <w:rFonts w:eastAsia="Times New Roman" w:cstheme="minorHAnsi"/>
                <w:color w:val="000000"/>
                <w:sz w:val="20"/>
                <w:szCs w:val="20"/>
                <w:lang w:val="en-US"/>
              </w:rPr>
              <w:t xml:space="preserve"> et al. 2014 </w:t>
            </w:r>
          </w:p>
        </w:tc>
        <w:tc>
          <w:tcPr>
            <w:tcW w:w="9417" w:type="dxa"/>
          </w:tcPr>
          <w:p w:rsidR="00471D53" w:rsidRPr="00422753" w:rsidRDefault="00471D53" w:rsidP="00471D53">
            <w:pPr>
              <w:jc w:val="both"/>
              <w:rPr>
                <w:rFonts w:cstheme="minorHAnsi"/>
                <w:b/>
                <w:color w:val="000000"/>
                <w:sz w:val="20"/>
                <w:szCs w:val="20"/>
              </w:rPr>
            </w:pPr>
            <w:r w:rsidRPr="00422753">
              <w:rPr>
                <w:rFonts w:cstheme="minorHAnsi"/>
                <w:b/>
                <w:color w:val="000000"/>
                <w:sz w:val="20"/>
                <w:szCs w:val="20"/>
              </w:rPr>
              <w:t xml:space="preserve">Incidental imaging:  </w:t>
            </w:r>
            <w:r w:rsidRPr="00422753">
              <w:rPr>
                <w:rFonts w:cstheme="minorHAnsi"/>
                <w:color w:val="000000"/>
                <w:sz w:val="20"/>
                <w:szCs w:val="20"/>
              </w:rPr>
              <w:t>Incidental cancers were detected on imaging studies performed for other reasons in patients without any clinical symptoms, examination findings, or suspicion for thyroid cancer.</w:t>
            </w:r>
          </w:p>
          <w:p w:rsidR="00471D53" w:rsidRPr="00422753" w:rsidRDefault="00471D53" w:rsidP="00471D53">
            <w:pPr>
              <w:jc w:val="both"/>
              <w:rPr>
                <w:rFonts w:cstheme="minorHAnsi"/>
                <w:b/>
                <w:color w:val="000000"/>
                <w:sz w:val="20"/>
                <w:szCs w:val="20"/>
              </w:rPr>
            </w:pPr>
            <w:r w:rsidRPr="00422753">
              <w:rPr>
                <w:rFonts w:cstheme="minorHAnsi"/>
                <w:b/>
                <w:color w:val="000000"/>
                <w:sz w:val="20"/>
                <w:szCs w:val="20"/>
              </w:rPr>
              <w:t xml:space="preserve">Incidental histological: </w:t>
            </w:r>
            <w:r w:rsidRPr="00422753">
              <w:rPr>
                <w:rFonts w:cstheme="minorHAnsi"/>
                <w:color w:val="000000"/>
                <w:sz w:val="20"/>
                <w:szCs w:val="20"/>
              </w:rPr>
              <w:t>An incidental cancer on pathology was found on the surgical specimen when surgery was performed for benign disease or resection of another nodule that was subsequently found to be benign.</w:t>
            </w:r>
          </w:p>
          <w:p w:rsidR="00471D53" w:rsidRPr="00422753" w:rsidRDefault="00471D53" w:rsidP="00471D53">
            <w:pPr>
              <w:jc w:val="both"/>
              <w:rPr>
                <w:rFonts w:cstheme="minorHAnsi"/>
                <w:color w:val="000000"/>
                <w:sz w:val="20"/>
                <w:szCs w:val="20"/>
              </w:rPr>
            </w:pPr>
            <w:r w:rsidRPr="00422753">
              <w:rPr>
                <w:rFonts w:cstheme="minorHAnsi"/>
                <w:b/>
                <w:color w:val="000000"/>
                <w:sz w:val="20"/>
                <w:szCs w:val="20"/>
              </w:rPr>
              <w:t>Non-incidental:</w:t>
            </w:r>
            <w:r w:rsidRPr="00422753">
              <w:rPr>
                <w:rFonts w:cstheme="minorHAnsi"/>
                <w:color w:val="000000"/>
                <w:sz w:val="20"/>
                <w:szCs w:val="20"/>
              </w:rPr>
              <w:t xml:space="preserve"> </w:t>
            </w:r>
          </w:p>
          <w:p w:rsidR="00471D53" w:rsidRPr="00422753" w:rsidRDefault="00471D53" w:rsidP="00471D53">
            <w:pPr>
              <w:pStyle w:val="Prrafodelista"/>
              <w:numPr>
                <w:ilvl w:val="0"/>
                <w:numId w:val="18"/>
              </w:numPr>
              <w:jc w:val="both"/>
              <w:rPr>
                <w:rFonts w:cstheme="minorHAnsi"/>
                <w:color w:val="000000"/>
                <w:sz w:val="20"/>
                <w:szCs w:val="20"/>
              </w:rPr>
            </w:pPr>
            <w:r w:rsidRPr="00422753">
              <w:rPr>
                <w:rFonts w:cstheme="minorHAnsi"/>
                <w:color w:val="000000"/>
                <w:sz w:val="20"/>
                <w:szCs w:val="20"/>
              </w:rPr>
              <w:t>A clinical cancer was defined as a palpable nodule.</w:t>
            </w:r>
          </w:p>
          <w:p w:rsidR="00471D53" w:rsidRPr="00422753" w:rsidRDefault="00471D53" w:rsidP="00471D53">
            <w:pPr>
              <w:pStyle w:val="Prrafodelista"/>
              <w:numPr>
                <w:ilvl w:val="0"/>
                <w:numId w:val="18"/>
              </w:numPr>
              <w:jc w:val="both"/>
              <w:rPr>
                <w:rFonts w:cstheme="minorHAnsi"/>
                <w:color w:val="000000"/>
                <w:sz w:val="20"/>
                <w:szCs w:val="20"/>
              </w:rPr>
            </w:pPr>
            <w:r w:rsidRPr="00422753">
              <w:rPr>
                <w:rFonts w:cstheme="minorHAnsi"/>
                <w:color w:val="000000"/>
                <w:sz w:val="20"/>
                <w:szCs w:val="20"/>
              </w:rPr>
              <w:t>A clinical cancer was defined as a nodule discovered in the workup of abnormal thyroid function test or in the context of suspicion for thyroid cancer</w:t>
            </w:r>
            <w:r w:rsidRPr="00422753">
              <w:rPr>
                <w:rFonts w:eastAsia="Times New Roman" w:cstheme="minorHAnsi"/>
                <w:color w:val="000000"/>
                <w:sz w:val="20"/>
                <w:szCs w:val="20"/>
                <w:lang w:val="en-US"/>
              </w:rPr>
              <w:t>*</w:t>
            </w:r>
            <w:r w:rsidRPr="00422753">
              <w:rPr>
                <w:rFonts w:cstheme="minorHAnsi"/>
                <w:color w:val="000000"/>
                <w:sz w:val="20"/>
                <w:szCs w:val="20"/>
              </w:rPr>
              <w:t>.</w:t>
            </w:r>
          </w:p>
        </w:tc>
        <w:tc>
          <w:tcPr>
            <w:tcW w:w="4770" w:type="dxa"/>
          </w:tcPr>
          <w:p w:rsidR="00143E00" w:rsidRPr="004B75D6" w:rsidRDefault="00143E00" w:rsidP="00143E00">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4B75D6">
              <w:rPr>
                <w:rStyle w:val="Textoennegrita"/>
                <w:rFonts w:asciiTheme="minorHAnsi" w:hAnsiTheme="minorHAnsi" w:cstheme="minorHAnsi"/>
                <w:color w:val="000000" w:themeColor="text1"/>
                <w:sz w:val="20"/>
                <w:szCs w:val="20"/>
                <w:bdr w:val="none" w:sz="0" w:space="0" w:color="auto" w:frame="1"/>
              </w:rPr>
              <w:t>Not reported</w:t>
            </w:r>
          </w:p>
          <w:p w:rsidR="00471D53" w:rsidRPr="00143E00" w:rsidRDefault="00471D53" w:rsidP="00143E00">
            <w:pPr>
              <w:jc w:val="both"/>
              <w:rPr>
                <w:rFonts w:cstheme="minorHAnsi"/>
                <w:bCs/>
                <w:color w:val="000000" w:themeColor="text1"/>
                <w:sz w:val="20"/>
                <w:szCs w:val="20"/>
                <w:bdr w:val="none" w:sz="0" w:space="0" w:color="auto" w:frame="1"/>
              </w:rPr>
            </w:pPr>
          </w:p>
        </w:tc>
      </w:tr>
      <w:tr w:rsidR="00471D53" w:rsidRPr="0070663A" w:rsidTr="00143E00">
        <w:trPr>
          <w:trHeight w:val="3905"/>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lastRenderedPageBreak/>
              <w:t>Malone et al. 2014</w:t>
            </w:r>
          </w:p>
        </w:tc>
        <w:tc>
          <w:tcPr>
            <w:tcW w:w="9417" w:type="dxa"/>
          </w:tcPr>
          <w:p w:rsidR="00471D53" w:rsidRPr="0070663A" w:rsidRDefault="00471D53" w:rsidP="00471D53">
            <w:pPr>
              <w:jc w:val="both"/>
              <w:rPr>
                <w:rFonts w:cstheme="minorHAnsi"/>
                <w:color w:val="000000"/>
                <w:sz w:val="20"/>
                <w:szCs w:val="20"/>
              </w:rPr>
            </w:pPr>
            <w:r w:rsidRPr="0070663A">
              <w:rPr>
                <w:rFonts w:cstheme="minorHAnsi"/>
                <w:b/>
                <w:color w:val="000000"/>
                <w:sz w:val="20"/>
                <w:szCs w:val="20"/>
                <w:lang w:val="en-US"/>
              </w:rPr>
              <w:t xml:space="preserve">Incidental </w:t>
            </w:r>
            <w:r w:rsidRPr="0070663A">
              <w:rPr>
                <w:rFonts w:cstheme="minorHAnsi"/>
                <w:b/>
                <w:color w:val="000000"/>
                <w:sz w:val="20"/>
                <w:szCs w:val="20"/>
              </w:rPr>
              <w:t>Imaging</w:t>
            </w:r>
            <w:r w:rsidRPr="0070663A">
              <w:rPr>
                <w:rFonts w:cstheme="minorHAnsi"/>
                <w:color w:val="000000"/>
                <w:sz w:val="20"/>
                <w:szCs w:val="20"/>
              </w:rPr>
              <w:t xml:space="preserve">: patients in whom the indication for surgery was a suspicious or malignant cytological finding on fine needle aspiration biopsy (FNAB) of a </w:t>
            </w:r>
            <w:proofErr w:type="spellStart"/>
            <w:r w:rsidRPr="0070663A">
              <w:rPr>
                <w:rFonts w:cstheme="minorHAnsi"/>
                <w:color w:val="000000"/>
                <w:sz w:val="20"/>
                <w:szCs w:val="20"/>
              </w:rPr>
              <w:t>tumor</w:t>
            </w:r>
            <w:proofErr w:type="spellEnd"/>
            <w:r w:rsidRPr="0070663A">
              <w:rPr>
                <w:rFonts w:cstheme="minorHAnsi"/>
                <w:color w:val="000000"/>
                <w:sz w:val="20"/>
                <w:szCs w:val="20"/>
              </w:rPr>
              <w:t xml:space="preserve"> that was initially detected on an imaging study. </w:t>
            </w:r>
          </w:p>
          <w:p w:rsidR="00471D53" w:rsidRPr="0070663A" w:rsidRDefault="00471D53" w:rsidP="00471D53">
            <w:pPr>
              <w:jc w:val="both"/>
              <w:rPr>
                <w:rFonts w:cstheme="minorHAnsi"/>
                <w:color w:val="000000"/>
                <w:sz w:val="20"/>
                <w:szCs w:val="20"/>
              </w:rPr>
            </w:pPr>
            <w:r w:rsidRPr="0070663A">
              <w:rPr>
                <w:rFonts w:cstheme="minorHAnsi"/>
                <w:b/>
                <w:color w:val="000000"/>
                <w:sz w:val="20"/>
                <w:szCs w:val="20"/>
              </w:rPr>
              <w:t xml:space="preserve">Incidental histological: </w:t>
            </w:r>
            <w:r w:rsidRPr="0070663A">
              <w:rPr>
                <w:rFonts w:cstheme="minorHAnsi"/>
                <w:color w:val="000000"/>
                <w:sz w:val="20"/>
                <w:szCs w:val="20"/>
              </w:rPr>
              <w:t xml:space="preserve">patients in whom incidental cancers were found on pathological study of the surgical specimen that were not related to the indication for thyroidectomy, the indications for surgery included nodules with suspicious cytology that proved to be benign, symptomatic or enlarging nodules with benign cytology, </w:t>
            </w:r>
            <w:proofErr w:type="spellStart"/>
            <w:r w:rsidRPr="0070663A">
              <w:rPr>
                <w:rFonts w:cstheme="minorHAnsi"/>
                <w:color w:val="000000"/>
                <w:sz w:val="20"/>
                <w:szCs w:val="20"/>
              </w:rPr>
              <w:t>multinodular</w:t>
            </w:r>
            <w:proofErr w:type="spellEnd"/>
            <w:r w:rsidRPr="0070663A">
              <w:rPr>
                <w:rFonts w:cstheme="minorHAnsi"/>
                <w:color w:val="000000"/>
                <w:sz w:val="20"/>
                <w:szCs w:val="20"/>
              </w:rPr>
              <w:t xml:space="preserve"> </w:t>
            </w:r>
            <w:proofErr w:type="spellStart"/>
            <w:r w:rsidRPr="0070663A">
              <w:rPr>
                <w:rFonts w:cstheme="minorHAnsi"/>
                <w:color w:val="000000"/>
                <w:sz w:val="20"/>
                <w:szCs w:val="20"/>
              </w:rPr>
              <w:t>goiters</w:t>
            </w:r>
            <w:proofErr w:type="spellEnd"/>
            <w:r w:rsidRPr="0070663A">
              <w:rPr>
                <w:rFonts w:cstheme="minorHAnsi"/>
                <w:color w:val="000000"/>
                <w:sz w:val="20"/>
                <w:szCs w:val="20"/>
              </w:rPr>
              <w:t xml:space="preserve">, and thyrotoxicosis. </w:t>
            </w:r>
          </w:p>
          <w:p w:rsidR="00471D53" w:rsidRPr="0070663A" w:rsidRDefault="00471D53" w:rsidP="00471D53">
            <w:pPr>
              <w:jc w:val="both"/>
              <w:rPr>
                <w:rFonts w:cstheme="minorHAnsi"/>
                <w:color w:val="000000"/>
                <w:sz w:val="20"/>
                <w:szCs w:val="20"/>
              </w:rPr>
            </w:pPr>
            <w:r w:rsidRPr="0070663A">
              <w:rPr>
                <w:rFonts w:cstheme="minorHAnsi"/>
                <w:b/>
                <w:color w:val="000000"/>
                <w:sz w:val="20"/>
                <w:szCs w:val="20"/>
              </w:rPr>
              <w:t xml:space="preserve">Non-incidental: </w:t>
            </w:r>
            <w:r w:rsidRPr="0070663A">
              <w:rPr>
                <w:rFonts w:cstheme="minorHAnsi"/>
                <w:color w:val="000000"/>
                <w:sz w:val="20"/>
                <w:szCs w:val="20"/>
              </w:rPr>
              <w:t>patients in whom the indication for surgery was a suspicious or malignant cytological finding on FNAB and in whom the patient stated that further diagnostic studies were initiated because a physician had noted an abnormality on physical examination or because the patient or another non-professional had noted a mass in the neck</w:t>
            </w:r>
          </w:p>
        </w:tc>
        <w:tc>
          <w:tcPr>
            <w:tcW w:w="4770" w:type="dxa"/>
          </w:tcPr>
          <w:p w:rsidR="00471D53" w:rsidRPr="00F11F0D"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F11F0D">
              <w:rPr>
                <w:rStyle w:val="Textoennegrita"/>
                <w:rFonts w:asciiTheme="minorHAnsi" w:hAnsiTheme="minorHAnsi" w:cstheme="minorHAnsi"/>
                <w:color w:val="000000" w:themeColor="text1"/>
                <w:sz w:val="20"/>
                <w:szCs w:val="20"/>
                <w:bdr w:val="none" w:sz="0" w:space="0" w:color="auto" w:frame="1"/>
              </w:rPr>
              <w:t>Incidental imaging</w:t>
            </w:r>
            <w:r w:rsidR="0096358F">
              <w:rPr>
                <w:rStyle w:val="Textoennegrita"/>
                <w:rFonts w:asciiTheme="minorHAnsi" w:hAnsiTheme="minorHAnsi" w:cstheme="minorHAnsi"/>
                <w:color w:val="000000" w:themeColor="text1"/>
                <w:sz w:val="20"/>
                <w:szCs w:val="20"/>
                <w:bdr w:val="none" w:sz="0" w:space="0" w:color="auto" w:frame="1"/>
              </w:rPr>
              <w:t xml:space="preserve"> by ultrasound</w:t>
            </w:r>
            <w:r w:rsidRPr="00F11F0D">
              <w:rPr>
                <w:rStyle w:val="Textoennegrita"/>
                <w:rFonts w:asciiTheme="minorHAnsi" w:hAnsiTheme="minorHAnsi" w:cstheme="minorHAnsi"/>
                <w:color w:val="000000" w:themeColor="text1"/>
                <w:sz w:val="20"/>
                <w:szCs w:val="20"/>
                <w:bdr w:val="none" w:sz="0" w:space="0" w:color="auto" w:frame="1"/>
              </w:rPr>
              <w:t xml:space="preserve">: </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Hashimoto’s thyroiditis (n=17).</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Family history of thyroid cancer (n=11).</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Hyperthyroidism (n=11).</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Nonspecific neck symptoms (n=10).</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Hypothyroidism (n=9).</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Nonspecific constitutional symptoms (n=6).</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Gynecological exam (n=4).</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History of radiation exposure (n=4).</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Hyperparathyroidism (n=4).</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Goiter (n=3).</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Previous thyroid surgery (no malignancy) (n=2).</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proofErr w:type="spellStart"/>
            <w:r w:rsidRPr="00F11F0D">
              <w:rPr>
                <w:rStyle w:val="Textoennegrita"/>
                <w:rFonts w:asciiTheme="minorHAnsi" w:hAnsiTheme="minorHAnsi" w:cstheme="minorHAnsi"/>
                <w:b w:val="0"/>
                <w:color w:val="000000" w:themeColor="text1"/>
                <w:sz w:val="20"/>
                <w:szCs w:val="20"/>
                <w:bdr w:val="none" w:sz="0" w:space="0" w:color="auto" w:frame="1"/>
              </w:rPr>
              <w:t>Hypercalcemia</w:t>
            </w:r>
            <w:proofErr w:type="spellEnd"/>
            <w:r w:rsidRPr="00F11F0D">
              <w:rPr>
                <w:rStyle w:val="Textoennegrita"/>
                <w:rFonts w:asciiTheme="minorHAnsi" w:hAnsiTheme="minorHAnsi" w:cstheme="minorHAnsi"/>
                <w:b w:val="0"/>
                <w:color w:val="000000" w:themeColor="text1"/>
                <w:sz w:val="20"/>
                <w:szCs w:val="20"/>
                <w:bdr w:val="none" w:sz="0" w:space="0" w:color="auto" w:frame="1"/>
              </w:rPr>
              <w:t xml:space="preserve"> (n=2).</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‘‘Routine’’ sonogram (n=2).</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Self-</w:t>
            </w:r>
            <w:proofErr w:type="spellStart"/>
            <w:r w:rsidRPr="00F11F0D">
              <w:rPr>
                <w:rStyle w:val="Textoennegrita"/>
                <w:rFonts w:asciiTheme="minorHAnsi" w:hAnsiTheme="minorHAnsi" w:cstheme="minorHAnsi"/>
                <w:b w:val="0"/>
                <w:color w:val="000000" w:themeColor="text1"/>
                <w:sz w:val="20"/>
                <w:szCs w:val="20"/>
                <w:bdr w:val="none" w:sz="0" w:space="0" w:color="auto" w:frame="1"/>
              </w:rPr>
              <w:t>sonography</w:t>
            </w:r>
            <w:proofErr w:type="spellEnd"/>
            <w:r w:rsidRPr="00F11F0D">
              <w:rPr>
                <w:rStyle w:val="Textoennegrita"/>
                <w:rFonts w:asciiTheme="minorHAnsi" w:hAnsiTheme="minorHAnsi" w:cstheme="minorHAnsi"/>
                <w:b w:val="0"/>
                <w:color w:val="000000" w:themeColor="text1"/>
                <w:sz w:val="20"/>
                <w:szCs w:val="20"/>
                <w:bdr w:val="none" w:sz="0" w:space="0" w:color="auto" w:frame="1"/>
              </w:rPr>
              <w:t xml:space="preserve"> (n=2).</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Other lab abnormalities (n=2).</w:t>
            </w:r>
          </w:p>
          <w:p w:rsidR="00471D53" w:rsidRPr="00F11F0D" w:rsidRDefault="00471D53" w:rsidP="00471D53">
            <w:pPr>
              <w:pStyle w:val="NormalWeb"/>
              <w:numPr>
                <w:ilvl w:val="0"/>
                <w:numId w:val="20"/>
              </w:numPr>
              <w:shd w:val="clear" w:color="auto" w:fill="FFFFFF"/>
              <w:spacing w:after="0"/>
              <w:jc w:val="both"/>
              <w:textAlignment w:val="baseline"/>
              <w:rPr>
                <w:rStyle w:val="Textoennegrita"/>
                <w:rFonts w:asciiTheme="minorHAnsi" w:hAnsiTheme="minorHAnsi" w:cstheme="minorHAnsi"/>
                <w:b w:val="0"/>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Surveillance of another thyroid nodule (n=1).</w:t>
            </w:r>
          </w:p>
          <w:p w:rsidR="00471D53" w:rsidRPr="00F11F0D" w:rsidRDefault="00471D53" w:rsidP="00471D53">
            <w:pPr>
              <w:pStyle w:val="NormalWeb"/>
              <w:numPr>
                <w:ilvl w:val="0"/>
                <w:numId w:val="20"/>
              </w:numPr>
              <w:shd w:val="clear" w:color="auto" w:fill="FFFFFF"/>
              <w:spacing w:after="0"/>
              <w:jc w:val="both"/>
              <w:textAlignment w:val="baseline"/>
              <w:rPr>
                <w:rFonts w:asciiTheme="minorHAnsi" w:hAnsiTheme="minorHAnsi" w:cstheme="minorHAnsi"/>
                <w:b/>
                <w:sz w:val="20"/>
                <w:szCs w:val="20"/>
              </w:rPr>
            </w:pPr>
            <w:r w:rsidRPr="00F11F0D">
              <w:rPr>
                <w:rStyle w:val="Textoennegrita"/>
                <w:rFonts w:asciiTheme="minorHAnsi" w:hAnsiTheme="minorHAnsi" w:cstheme="minorHAnsi"/>
                <w:b w:val="0"/>
                <w:color w:val="000000" w:themeColor="text1"/>
                <w:sz w:val="20"/>
                <w:szCs w:val="20"/>
                <w:bdr w:val="none" w:sz="0" w:space="0" w:color="auto" w:frame="1"/>
              </w:rPr>
              <w:t>Unknown</w:t>
            </w:r>
            <w:r w:rsidR="00143E00" w:rsidRPr="00F11F0D">
              <w:rPr>
                <w:rStyle w:val="Textoennegrita"/>
                <w:rFonts w:asciiTheme="minorHAnsi" w:hAnsiTheme="minorHAnsi" w:cstheme="minorHAnsi"/>
                <w:b w:val="0"/>
                <w:color w:val="000000" w:themeColor="text1"/>
                <w:sz w:val="20"/>
                <w:szCs w:val="20"/>
                <w:bdr w:val="none" w:sz="0" w:space="0" w:color="auto" w:frame="1"/>
              </w:rPr>
              <w:t xml:space="preserve"> (n=8)</w:t>
            </w:r>
          </w:p>
        </w:tc>
      </w:tr>
      <w:tr w:rsidR="00471D53" w:rsidRPr="0070663A" w:rsidTr="00143E00">
        <w:trPr>
          <w:trHeight w:val="416"/>
          <w:jc w:val="center"/>
        </w:trPr>
        <w:tc>
          <w:tcPr>
            <w:tcW w:w="1648" w:type="dxa"/>
          </w:tcPr>
          <w:p w:rsidR="00471D53" w:rsidRPr="0070663A" w:rsidRDefault="00471D53" w:rsidP="00471D53">
            <w:pPr>
              <w:jc w:val="both"/>
              <w:rPr>
                <w:rFonts w:eastAsia="Times New Roman" w:cstheme="minorHAnsi"/>
                <w:color w:val="000000"/>
                <w:sz w:val="20"/>
                <w:szCs w:val="20"/>
                <w:lang w:val="en-US"/>
              </w:rPr>
            </w:pPr>
            <w:proofErr w:type="spellStart"/>
            <w:r w:rsidRPr="0070663A">
              <w:rPr>
                <w:rFonts w:eastAsia="Times New Roman" w:cstheme="minorHAnsi"/>
                <w:color w:val="000000"/>
                <w:sz w:val="20"/>
                <w:szCs w:val="20"/>
                <w:lang w:val="en-US"/>
              </w:rPr>
              <w:t>Minuto</w:t>
            </w:r>
            <w:proofErr w:type="spellEnd"/>
            <w:r w:rsidRPr="0070663A">
              <w:rPr>
                <w:rFonts w:eastAsia="Times New Roman" w:cstheme="minorHAnsi"/>
                <w:color w:val="000000"/>
                <w:sz w:val="20"/>
                <w:szCs w:val="20"/>
                <w:lang w:val="en-US"/>
              </w:rPr>
              <w:t xml:space="preserve"> et al. 2013</w:t>
            </w:r>
          </w:p>
        </w:tc>
        <w:tc>
          <w:tcPr>
            <w:tcW w:w="9417" w:type="dxa"/>
          </w:tcPr>
          <w:p w:rsidR="00471D53" w:rsidRDefault="00471D53" w:rsidP="00471D53">
            <w:pPr>
              <w:jc w:val="both"/>
              <w:rPr>
                <w:rFonts w:cstheme="minorHAnsi"/>
                <w:color w:val="000000"/>
                <w:sz w:val="20"/>
                <w:szCs w:val="20"/>
              </w:rPr>
            </w:pPr>
            <w:r>
              <w:rPr>
                <w:rFonts w:cstheme="minorHAnsi"/>
                <w:b/>
                <w:color w:val="000000"/>
                <w:sz w:val="20"/>
                <w:szCs w:val="20"/>
                <w:lang w:val="en-US"/>
              </w:rPr>
              <w:t>In</w:t>
            </w:r>
            <w:proofErr w:type="spellStart"/>
            <w:r w:rsidRPr="00E80C05">
              <w:rPr>
                <w:rFonts w:cstheme="minorHAnsi"/>
                <w:b/>
                <w:color w:val="000000"/>
                <w:sz w:val="20"/>
                <w:szCs w:val="20"/>
              </w:rPr>
              <w:t>cidental</w:t>
            </w:r>
            <w:proofErr w:type="spellEnd"/>
            <w:r w:rsidRPr="00E80C05">
              <w:rPr>
                <w:rFonts w:cstheme="minorHAnsi"/>
                <w:b/>
                <w:color w:val="000000"/>
                <w:sz w:val="20"/>
                <w:szCs w:val="20"/>
              </w:rPr>
              <w:t xml:space="preserve"> histological: </w:t>
            </w:r>
            <w:r w:rsidRPr="00E80C05">
              <w:rPr>
                <w:rFonts w:cstheme="minorHAnsi"/>
                <w:color w:val="000000"/>
                <w:sz w:val="20"/>
                <w:szCs w:val="20"/>
              </w:rPr>
              <w:t xml:space="preserve"> </w:t>
            </w:r>
            <w:r>
              <w:rPr>
                <w:rFonts w:cstheme="minorHAnsi"/>
                <w:color w:val="000000"/>
                <w:sz w:val="20"/>
                <w:szCs w:val="20"/>
              </w:rPr>
              <w:t>P</w:t>
            </w:r>
            <w:r w:rsidRPr="00E80C05">
              <w:rPr>
                <w:rFonts w:cstheme="minorHAnsi"/>
                <w:color w:val="000000"/>
                <w:sz w:val="20"/>
                <w:szCs w:val="20"/>
              </w:rPr>
              <w:t>atients who underwent surgery for presumed benign disease and demonstrated at least 1 focus of thyroid cancer on final histology.</w:t>
            </w:r>
          </w:p>
          <w:p w:rsidR="00471D53" w:rsidRPr="00E80C05" w:rsidRDefault="00471D53" w:rsidP="00471D53">
            <w:pPr>
              <w:jc w:val="both"/>
              <w:rPr>
                <w:rFonts w:cstheme="minorHAnsi"/>
                <w:color w:val="000000"/>
                <w:sz w:val="20"/>
                <w:szCs w:val="20"/>
                <w:lang w:val="en-US"/>
              </w:rPr>
            </w:pPr>
            <w:r>
              <w:rPr>
                <w:rFonts w:cstheme="minorHAnsi"/>
                <w:b/>
                <w:color w:val="000000"/>
                <w:sz w:val="20"/>
                <w:szCs w:val="20"/>
              </w:rPr>
              <w:t xml:space="preserve">Non-incidental: </w:t>
            </w:r>
            <w:r>
              <w:rPr>
                <w:rFonts w:cstheme="minorHAnsi"/>
                <w:color w:val="000000"/>
                <w:sz w:val="20"/>
                <w:szCs w:val="20"/>
              </w:rPr>
              <w:t>Patients with clinically evident thyroid cancer.</w:t>
            </w:r>
          </w:p>
        </w:tc>
        <w:tc>
          <w:tcPr>
            <w:tcW w:w="4770" w:type="dxa"/>
          </w:tcPr>
          <w:p w:rsidR="00471D53" w:rsidRPr="00143E00" w:rsidRDefault="00143E00" w:rsidP="00143E00">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z w:val="20"/>
                <w:szCs w:val="20"/>
                <w:bdr w:val="none" w:sz="0" w:space="0" w:color="auto" w:frame="1"/>
              </w:rPr>
            </w:pPr>
            <w:r w:rsidRPr="004B75D6">
              <w:rPr>
                <w:rStyle w:val="Textoennegrita"/>
                <w:rFonts w:asciiTheme="minorHAnsi" w:hAnsiTheme="minorHAnsi" w:cstheme="minorHAnsi"/>
                <w:color w:val="000000" w:themeColor="text1"/>
                <w:sz w:val="20"/>
                <w:szCs w:val="20"/>
                <w:bdr w:val="none" w:sz="0" w:space="0" w:color="auto" w:frame="1"/>
              </w:rPr>
              <w:t>Not reported</w:t>
            </w:r>
          </w:p>
        </w:tc>
      </w:tr>
      <w:tr w:rsidR="00471D53" w:rsidRPr="0070663A" w:rsidTr="00143E00">
        <w:trPr>
          <w:trHeight w:val="416"/>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Kahn et al. 2012</w:t>
            </w:r>
          </w:p>
        </w:tc>
        <w:tc>
          <w:tcPr>
            <w:tcW w:w="9417" w:type="dxa"/>
          </w:tcPr>
          <w:p w:rsidR="00471D53" w:rsidRPr="00D526CB" w:rsidRDefault="00471D53" w:rsidP="00471D53">
            <w:pPr>
              <w:jc w:val="both"/>
              <w:rPr>
                <w:rFonts w:cstheme="minorHAnsi"/>
                <w:color w:val="000000"/>
                <w:sz w:val="20"/>
                <w:szCs w:val="20"/>
              </w:rPr>
            </w:pPr>
            <w:r>
              <w:rPr>
                <w:rFonts w:cstheme="minorHAnsi"/>
                <w:b/>
                <w:color w:val="000000"/>
                <w:sz w:val="20"/>
                <w:szCs w:val="20"/>
              </w:rPr>
              <w:t>Incidental i</w:t>
            </w:r>
            <w:r w:rsidRPr="00D526CB">
              <w:rPr>
                <w:rFonts w:cstheme="minorHAnsi"/>
                <w:b/>
                <w:color w:val="000000"/>
                <w:sz w:val="20"/>
                <w:szCs w:val="20"/>
              </w:rPr>
              <w:t>maging</w:t>
            </w:r>
            <w:r>
              <w:rPr>
                <w:rFonts w:cstheme="minorHAnsi"/>
                <w:color w:val="000000"/>
                <w:sz w:val="20"/>
                <w:szCs w:val="20"/>
              </w:rPr>
              <w:t xml:space="preserve">: </w:t>
            </w:r>
            <w:proofErr w:type="spellStart"/>
            <w:r>
              <w:rPr>
                <w:rFonts w:cstheme="minorHAnsi"/>
                <w:color w:val="000000"/>
                <w:sz w:val="20"/>
                <w:szCs w:val="20"/>
              </w:rPr>
              <w:t>T</w:t>
            </w:r>
            <w:r w:rsidRPr="00D526CB">
              <w:rPr>
                <w:rFonts w:cstheme="minorHAnsi"/>
                <w:color w:val="000000"/>
                <w:sz w:val="20"/>
                <w:szCs w:val="20"/>
              </w:rPr>
              <w:t>umor</w:t>
            </w:r>
            <w:proofErr w:type="spellEnd"/>
            <w:r w:rsidRPr="00D526CB">
              <w:rPr>
                <w:rFonts w:cstheme="minorHAnsi"/>
                <w:color w:val="000000"/>
                <w:sz w:val="20"/>
                <w:szCs w:val="20"/>
              </w:rPr>
              <w:t xml:space="preserve"> incidentally found during diagnostic imaging for another health problem.</w:t>
            </w:r>
          </w:p>
          <w:p w:rsidR="00471D53" w:rsidRPr="00D526CB" w:rsidRDefault="00471D53" w:rsidP="00471D53">
            <w:pPr>
              <w:jc w:val="both"/>
              <w:rPr>
                <w:rFonts w:cstheme="minorHAnsi"/>
                <w:color w:val="000000"/>
                <w:sz w:val="20"/>
                <w:szCs w:val="20"/>
              </w:rPr>
            </w:pPr>
            <w:r w:rsidRPr="00D526CB">
              <w:rPr>
                <w:rFonts w:cstheme="minorHAnsi"/>
                <w:b/>
                <w:color w:val="000000"/>
                <w:sz w:val="20"/>
                <w:szCs w:val="20"/>
              </w:rPr>
              <w:t>Incidental histological</w:t>
            </w:r>
            <w:r>
              <w:rPr>
                <w:rFonts w:cstheme="minorHAnsi"/>
                <w:color w:val="000000"/>
                <w:sz w:val="20"/>
                <w:szCs w:val="20"/>
              </w:rPr>
              <w:t>: C</w:t>
            </w:r>
            <w:r w:rsidRPr="00D526CB">
              <w:rPr>
                <w:rFonts w:cstheme="minorHAnsi"/>
                <w:color w:val="000000"/>
                <w:sz w:val="20"/>
                <w:szCs w:val="20"/>
              </w:rPr>
              <w:t>ancer diagnosed after surgery for a benign thyroid disorder.</w:t>
            </w:r>
          </w:p>
          <w:p w:rsidR="00471D53" w:rsidRDefault="00471D53" w:rsidP="00471D53">
            <w:pPr>
              <w:jc w:val="both"/>
              <w:rPr>
                <w:rFonts w:cstheme="minorHAnsi"/>
                <w:color w:val="000000"/>
                <w:sz w:val="20"/>
                <w:szCs w:val="20"/>
              </w:rPr>
            </w:pPr>
            <w:r w:rsidRPr="00D526CB">
              <w:rPr>
                <w:rFonts w:cstheme="minorHAnsi"/>
                <w:b/>
                <w:color w:val="000000"/>
                <w:sz w:val="20"/>
                <w:szCs w:val="20"/>
              </w:rPr>
              <w:t>Non-incidental:</w:t>
            </w:r>
            <w:r>
              <w:rPr>
                <w:rFonts w:cstheme="minorHAnsi"/>
                <w:color w:val="000000"/>
                <w:sz w:val="20"/>
                <w:szCs w:val="20"/>
              </w:rPr>
              <w:t xml:space="preserve"> </w:t>
            </w:r>
          </w:p>
          <w:p w:rsidR="00471D53" w:rsidRDefault="00471D53" w:rsidP="00471D53">
            <w:pPr>
              <w:pStyle w:val="Prrafodelista"/>
              <w:numPr>
                <w:ilvl w:val="0"/>
                <w:numId w:val="24"/>
              </w:numPr>
              <w:jc w:val="both"/>
              <w:rPr>
                <w:rFonts w:cstheme="minorHAnsi"/>
                <w:color w:val="000000"/>
                <w:sz w:val="20"/>
                <w:szCs w:val="20"/>
              </w:rPr>
            </w:pPr>
            <w:r w:rsidRPr="00D526CB">
              <w:rPr>
                <w:rFonts w:cstheme="minorHAnsi"/>
                <w:color w:val="000000"/>
                <w:sz w:val="20"/>
                <w:szCs w:val="20"/>
              </w:rPr>
              <w:t>Initially presented due to patient’s concern about a mass in their neck or obstructive symptom.</w:t>
            </w:r>
          </w:p>
          <w:p w:rsidR="00471D53" w:rsidRPr="00D526CB" w:rsidRDefault="00471D53" w:rsidP="00471D53">
            <w:pPr>
              <w:pStyle w:val="Prrafodelista"/>
              <w:numPr>
                <w:ilvl w:val="0"/>
                <w:numId w:val="24"/>
              </w:numPr>
              <w:jc w:val="both"/>
              <w:rPr>
                <w:rFonts w:cstheme="minorHAnsi"/>
                <w:color w:val="000000"/>
                <w:sz w:val="20"/>
                <w:szCs w:val="20"/>
              </w:rPr>
            </w:pPr>
            <w:r>
              <w:rPr>
                <w:rFonts w:cstheme="minorHAnsi"/>
                <w:color w:val="000000"/>
                <w:sz w:val="20"/>
                <w:szCs w:val="20"/>
              </w:rPr>
              <w:t>A doctor noticed a lump in the patient’s neck of which they were unaware.</w:t>
            </w:r>
          </w:p>
        </w:tc>
        <w:tc>
          <w:tcPr>
            <w:tcW w:w="4770" w:type="dxa"/>
          </w:tcPr>
          <w:p w:rsidR="00471D53" w:rsidRPr="008979FB"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8979FB">
              <w:rPr>
                <w:rStyle w:val="Textoennegrita"/>
                <w:rFonts w:asciiTheme="minorHAnsi" w:hAnsiTheme="minorHAnsi" w:cstheme="minorHAnsi"/>
                <w:color w:val="000000" w:themeColor="text1"/>
                <w:sz w:val="20"/>
                <w:szCs w:val="20"/>
                <w:bdr w:val="none" w:sz="0" w:space="0" w:color="auto" w:frame="1"/>
              </w:rPr>
              <w:t>Not reported</w:t>
            </w:r>
          </w:p>
          <w:p w:rsidR="00471D53" w:rsidRPr="0070663A" w:rsidRDefault="00471D53" w:rsidP="00471D53">
            <w:pPr>
              <w:jc w:val="both"/>
              <w:rPr>
                <w:rFonts w:cstheme="minorHAnsi"/>
                <w:b/>
                <w:sz w:val="20"/>
                <w:szCs w:val="20"/>
                <w:lang w:val="en-US"/>
              </w:rPr>
            </w:pPr>
          </w:p>
        </w:tc>
      </w:tr>
      <w:tr w:rsidR="00471D53" w:rsidRPr="0070663A" w:rsidTr="00143E00">
        <w:trPr>
          <w:trHeight w:val="206"/>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t>Davies et al. 2010</w:t>
            </w:r>
          </w:p>
        </w:tc>
        <w:tc>
          <w:tcPr>
            <w:tcW w:w="9417" w:type="dxa"/>
          </w:tcPr>
          <w:p w:rsidR="00471D53" w:rsidRDefault="00471D53" w:rsidP="00471D53">
            <w:pPr>
              <w:jc w:val="both"/>
              <w:rPr>
                <w:rFonts w:cstheme="minorHAnsi"/>
                <w:color w:val="000000"/>
                <w:sz w:val="20"/>
                <w:szCs w:val="20"/>
                <w:lang w:val="en-US"/>
              </w:rPr>
            </w:pPr>
            <w:r w:rsidRPr="008258A9">
              <w:rPr>
                <w:rFonts w:cstheme="minorHAnsi"/>
                <w:b/>
                <w:color w:val="000000"/>
                <w:sz w:val="20"/>
                <w:szCs w:val="20"/>
                <w:lang w:val="en-US"/>
              </w:rPr>
              <w:t>Incidental imaging</w:t>
            </w:r>
            <w:r>
              <w:rPr>
                <w:rFonts w:cstheme="minorHAnsi"/>
                <w:color w:val="000000"/>
                <w:sz w:val="20"/>
                <w:szCs w:val="20"/>
                <w:lang w:val="en-US"/>
              </w:rPr>
              <w:t xml:space="preserve">: </w:t>
            </w:r>
          </w:p>
          <w:p w:rsidR="00471D53" w:rsidRDefault="00471D53" w:rsidP="00471D53">
            <w:pPr>
              <w:pStyle w:val="Prrafodelista"/>
              <w:numPr>
                <w:ilvl w:val="0"/>
                <w:numId w:val="26"/>
              </w:numPr>
              <w:jc w:val="both"/>
              <w:rPr>
                <w:rFonts w:cstheme="minorHAnsi"/>
                <w:color w:val="000000"/>
                <w:sz w:val="20"/>
                <w:szCs w:val="20"/>
                <w:lang w:val="en-US"/>
              </w:rPr>
            </w:pPr>
            <w:r w:rsidRPr="008258A9">
              <w:rPr>
                <w:rFonts w:cstheme="minorHAnsi"/>
                <w:color w:val="000000"/>
                <w:sz w:val="20"/>
                <w:szCs w:val="20"/>
                <w:lang w:val="en-US"/>
              </w:rPr>
              <w:t>The patient specifically requested a thyroid test or evaluation</w:t>
            </w:r>
            <w:r>
              <w:rPr>
                <w:rFonts w:cstheme="minorHAnsi"/>
                <w:color w:val="000000"/>
                <w:sz w:val="20"/>
                <w:szCs w:val="20"/>
                <w:lang w:val="en-US"/>
              </w:rPr>
              <w:t>.</w:t>
            </w:r>
          </w:p>
          <w:p w:rsidR="00471D53" w:rsidRDefault="00471D53" w:rsidP="00471D53">
            <w:pPr>
              <w:pStyle w:val="Prrafodelista"/>
              <w:numPr>
                <w:ilvl w:val="0"/>
                <w:numId w:val="26"/>
              </w:numPr>
              <w:jc w:val="both"/>
              <w:rPr>
                <w:rFonts w:cstheme="minorHAnsi"/>
                <w:color w:val="000000"/>
                <w:sz w:val="20"/>
                <w:szCs w:val="20"/>
                <w:lang w:val="en-US"/>
              </w:rPr>
            </w:pPr>
            <w:r>
              <w:rPr>
                <w:rFonts w:cstheme="minorHAnsi"/>
                <w:color w:val="000000"/>
                <w:sz w:val="20"/>
                <w:szCs w:val="20"/>
                <w:lang w:val="en-US"/>
              </w:rPr>
              <w:t xml:space="preserve">When the </w:t>
            </w:r>
            <w:r w:rsidRPr="008258A9">
              <w:rPr>
                <w:rFonts w:cstheme="minorHAnsi"/>
                <w:color w:val="000000"/>
                <w:sz w:val="20"/>
                <w:szCs w:val="20"/>
                <w:lang w:val="en-US"/>
              </w:rPr>
              <w:t>identification of a thyroid finding was through a radiologic test done for an indication unrelated to the thyroid gland, such as a computed tomography scan of the chest done for a trauma workup or a chest x-ray done during</w:t>
            </w:r>
            <w:r>
              <w:rPr>
                <w:rFonts w:cstheme="minorHAnsi"/>
                <w:color w:val="000000"/>
                <w:sz w:val="20"/>
                <w:szCs w:val="20"/>
                <w:lang w:val="en-US"/>
              </w:rPr>
              <w:t xml:space="preserve"> </w:t>
            </w:r>
            <w:r w:rsidRPr="008258A9">
              <w:rPr>
                <w:rFonts w:cstheme="minorHAnsi"/>
                <w:color w:val="000000"/>
                <w:sz w:val="20"/>
                <w:szCs w:val="20"/>
                <w:lang w:val="en-US"/>
              </w:rPr>
              <w:t>a preoperative visit</w:t>
            </w:r>
            <w:r>
              <w:rPr>
                <w:rFonts w:cstheme="minorHAnsi"/>
                <w:color w:val="000000"/>
                <w:sz w:val="20"/>
                <w:szCs w:val="20"/>
                <w:lang w:val="en-US"/>
              </w:rPr>
              <w:t>.</w:t>
            </w:r>
          </w:p>
          <w:p w:rsidR="00471D53" w:rsidRPr="008258A9" w:rsidRDefault="00471D53" w:rsidP="00471D53">
            <w:pPr>
              <w:pStyle w:val="Prrafodelista"/>
              <w:numPr>
                <w:ilvl w:val="0"/>
                <w:numId w:val="26"/>
              </w:numPr>
              <w:jc w:val="both"/>
              <w:rPr>
                <w:rFonts w:cstheme="minorHAnsi"/>
                <w:color w:val="000000"/>
                <w:sz w:val="20"/>
                <w:szCs w:val="20"/>
                <w:lang w:val="en-US"/>
              </w:rPr>
            </w:pPr>
            <w:r>
              <w:rPr>
                <w:rFonts w:cstheme="minorHAnsi"/>
                <w:color w:val="000000"/>
                <w:sz w:val="20"/>
                <w:szCs w:val="20"/>
                <w:lang w:val="en-US"/>
              </w:rPr>
              <w:t>W</w:t>
            </w:r>
            <w:r w:rsidRPr="008258A9">
              <w:rPr>
                <w:rFonts w:cstheme="minorHAnsi"/>
                <w:color w:val="000000"/>
                <w:sz w:val="20"/>
                <w:szCs w:val="20"/>
                <w:lang w:val="en-US"/>
              </w:rPr>
              <w:t xml:space="preserve">hen </w:t>
            </w:r>
            <w:r>
              <w:rPr>
                <w:rFonts w:cstheme="minorHAnsi"/>
                <w:color w:val="000000"/>
                <w:sz w:val="20"/>
                <w:szCs w:val="20"/>
                <w:lang w:val="en-US"/>
              </w:rPr>
              <w:t xml:space="preserve">the diagnostic cascade stated when </w:t>
            </w:r>
            <w:r w:rsidRPr="008258A9">
              <w:rPr>
                <w:rFonts w:cstheme="minorHAnsi"/>
                <w:color w:val="000000"/>
                <w:sz w:val="20"/>
                <w:szCs w:val="20"/>
                <w:lang w:val="en-US"/>
              </w:rPr>
              <w:t>a thyroid finding was revealed during a laboratory or other non</w:t>
            </w:r>
            <w:r>
              <w:rPr>
                <w:rFonts w:cstheme="minorHAnsi"/>
                <w:color w:val="000000"/>
                <w:sz w:val="20"/>
                <w:szCs w:val="20"/>
                <w:lang w:val="en-US"/>
              </w:rPr>
              <w:t>-</w:t>
            </w:r>
            <w:r w:rsidRPr="008258A9">
              <w:rPr>
                <w:rFonts w:cstheme="minorHAnsi"/>
                <w:color w:val="000000"/>
                <w:sz w:val="20"/>
                <w:szCs w:val="20"/>
                <w:lang w:val="en-US"/>
              </w:rPr>
              <w:t>radiologic workup for a patient complaint but the thyroid finding did not plausibly explain the patient’s</w:t>
            </w:r>
            <w:r>
              <w:rPr>
                <w:rFonts w:cstheme="minorHAnsi"/>
                <w:color w:val="000000"/>
                <w:sz w:val="20"/>
                <w:szCs w:val="20"/>
                <w:lang w:val="en-US"/>
              </w:rPr>
              <w:t xml:space="preserve"> </w:t>
            </w:r>
            <w:r w:rsidRPr="008258A9">
              <w:rPr>
                <w:rFonts w:cstheme="minorHAnsi"/>
                <w:color w:val="000000"/>
                <w:sz w:val="20"/>
                <w:szCs w:val="20"/>
                <w:lang w:val="en-US"/>
              </w:rPr>
              <w:t>presenting complaint</w:t>
            </w:r>
            <w:r>
              <w:rPr>
                <w:rFonts w:cstheme="minorHAnsi"/>
                <w:color w:val="000000"/>
                <w:sz w:val="20"/>
                <w:szCs w:val="20"/>
                <w:lang w:val="en-US"/>
              </w:rPr>
              <w:t>.</w:t>
            </w:r>
          </w:p>
          <w:p w:rsidR="00471D53" w:rsidRDefault="00471D53" w:rsidP="00471D53">
            <w:pPr>
              <w:jc w:val="both"/>
              <w:rPr>
                <w:rFonts w:cstheme="minorHAnsi"/>
                <w:color w:val="000000"/>
                <w:sz w:val="20"/>
                <w:szCs w:val="20"/>
              </w:rPr>
            </w:pPr>
            <w:r w:rsidRPr="008258A9">
              <w:rPr>
                <w:rFonts w:cstheme="minorHAnsi"/>
                <w:b/>
                <w:color w:val="000000"/>
                <w:sz w:val="20"/>
                <w:szCs w:val="20"/>
              </w:rPr>
              <w:t>Non-incidental</w:t>
            </w:r>
            <w:r>
              <w:rPr>
                <w:rFonts w:cstheme="minorHAnsi"/>
                <w:color w:val="000000"/>
                <w:sz w:val="20"/>
                <w:szCs w:val="20"/>
              </w:rPr>
              <w:t xml:space="preserve">: </w:t>
            </w:r>
          </w:p>
          <w:p w:rsidR="00471D53" w:rsidRDefault="00471D53" w:rsidP="00471D53">
            <w:pPr>
              <w:pStyle w:val="Prrafodelista"/>
              <w:numPr>
                <w:ilvl w:val="0"/>
                <w:numId w:val="25"/>
              </w:numPr>
              <w:jc w:val="both"/>
              <w:rPr>
                <w:rFonts w:cstheme="minorHAnsi"/>
                <w:color w:val="000000"/>
                <w:sz w:val="20"/>
                <w:szCs w:val="20"/>
              </w:rPr>
            </w:pPr>
            <w:r w:rsidRPr="008258A9">
              <w:rPr>
                <w:rFonts w:cstheme="minorHAnsi"/>
                <w:color w:val="000000"/>
                <w:sz w:val="20"/>
                <w:szCs w:val="20"/>
              </w:rPr>
              <w:t>When a thyroid nodule or other finding had been known about for some time but had been managed expectantly</w:t>
            </w:r>
            <w:r>
              <w:rPr>
                <w:rFonts w:cstheme="minorHAnsi"/>
                <w:color w:val="000000"/>
                <w:sz w:val="20"/>
                <w:szCs w:val="20"/>
              </w:rPr>
              <w:t>.</w:t>
            </w:r>
          </w:p>
          <w:p w:rsidR="00471D53" w:rsidRDefault="00471D53" w:rsidP="00471D53">
            <w:pPr>
              <w:pStyle w:val="Prrafodelista"/>
              <w:numPr>
                <w:ilvl w:val="0"/>
                <w:numId w:val="25"/>
              </w:numPr>
              <w:jc w:val="both"/>
              <w:rPr>
                <w:rFonts w:cstheme="minorHAnsi"/>
                <w:color w:val="000000"/>
                <w:sz w:val="20"/>
                <w:szCs w:val="20"/>
              </w:rPr>
            </w:pPr>
            <w:r>
              <w:rPr>
                <w:rFonts w:cstheme="minorHAnsi"/>
                <w:color w:val="000000"/>
                <w:sz w:val="20"/>
                <w:szCs w:val="20"/>
              </w:rPr>
              <w:lastRenderedPageBreak/>
              <w:t xml:space="preserve">When </w:t>
            </w:r>
            <w:r w:rsidRPr="008258A9">
              <w:rPr>
                <w:rFonts w:cstheme="minorHAnsi"/>
                <w:color w:val="000000"/>
                <w:sz w:val="20"/>
                <w:szCs w:val="20"/>
              </w:rPr>
              <w:t>the person had no complaints referable to the neck or thyroid function and was identified as having a thyroid finding during a routine physical exam performed by a primary</w:t>
            </w:r>
            <w:r>
              <w:rPr>
                <w:rFonts w:cstheme="minorHAnsi"/>
                <w:color w:val="000000"/>
                <w:sz w:val="20"/>
                <w:szCs w:val="20"/>
              </w:rPr>
              <w:t xml:space="preserve"> </w:t>
            </w:r>
            <w:r w:rsidRPr="008258A9">
              <w:rPr>
                <w:rFonts w:cstheme="minorHAnsi"/>
                <w:color w:val="000000"/>
                <w:sz w:val="20"/>
                <w:szCs w:val="20"/>
              </w:rPr>
              <w:t>care practitioner in a primary care setting.</w:t>
            </w:r>
          </w:p>
          <w:p w:rsidR="00471D53" w:rsidRPr="008258A9" w:rsidRDefault="00471D53" w:rsidP="00471D53">
            <w:pPr>
              <w:pStyle w:val="Prrafodelista"/>
              <w:numPr>
                <w:ilvl w:val="0"/>
                <w:numId w:val="25"/>
              </w:numPr>
              <w:jc w:val="both"/>
              <w:rPr>
                <w:rFonts w:cstheme="minorHAnsi"/>
                <w:color w:val="000000"/>
                <w:sz w:val="20"/>
                <w:szCs w:val="20"/>
              </w:rPr>
            </w:pPr>
            <w:r w:rsidRPr="008258A9">
              <w:rPr>
                <w:rFonts w:cstheme="minorHAnsi"/>
                <w:color w:val="000000"/>
                <w:sz w:val="20"/>
                <w:szCs w:val="20"/>
              </w:rPr>
              <w:t>A patient was said to be ‘‘symptomatic’’ if the patient’s presenting complaint was clearly referable to the</w:t>
            </w:r>
            <w:r>
              <w:rPr>
                <w:rFonts w:cstheme="minorHAnsi"/>
                <w:color w:val="000000"/>
                <w:sz w:val="20"/>
                <w:szCs w:val="20"/>
              </w:rPr>
              <w:t xml:space="preserve"> </w:t>
            </w:r>
            <w:r w:rsidRPr="008258A9">
              <w:rPr>
                <w:rFonts w:cstheme="minorHAnsi"/>
                <w:color w:val="000000"/>
                <w:sz w:val="20"/>
                <w:szCs w:val="20"/>
              </w:rPr>
              <w:t>region of the thyroid gland or the soft tissues of the neck</w:t>
            </w:r>
            <w:r>
              <w:rPr>
                <w:rFonts w:cstheme="minorHAnsi"/>
                <w:color w:val="000000"/>
                <w:sz w:val="20"/>
                <w:szCs w:val="20"/>
              </w:rPr>
              <w:t>.</w:t>
            </w:r>
          </w:p>
        </w:tc>
        <w:tc>
          <w:tcPr>
            <w:tcW w:w="4770" w:type="dxa"/>
          </w:tcPr>
          <w:p w:rsidR="00471D53" w:rsidRPr="0015251A" w:rsidRDefault="0015251A" w:rsidP="0015251A">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z w:val="20"/>
                <w:szCs w:val="20"/>
                <w:bdr w:val="none" w:sz="0" w:space="0" w:color="auto" w:frame="1"/>
              </w:rPr>
            </w:pPr>
            <w:r>
              <w:rPr>
                <w:rStyle w:val="Textoennegrita"/>
                <w:rFonts w:asciiTheme="minorHAnsi" w:hAnsiTheme="minorHAnsi" w:cstheme="minorHAnsi"/>
                <w:color w:val="000000" w:themeColor="text1"/>
                <w:sz w:val="20"/>
                <w:szCs w:val="20"/>
                <w:bdr w:val="none" w:sz="0" w:space="0" w:color="auto" w:frame="1"/>
              </w:rPr>
              <w:lastRenderedPageBreak/>
              <w:t>Not reported</w:t>
            </w:r>
          </w:p>
        </w:tc>
      </w:tr>
      <w:tr w:rsidR="00471D53" w:rsidRPr="0070663A" w:rsidTr="00143E00">
        <w:trPr>
          <w:trHeight w:val="124"/>
          <w:jc w:val="center"/>
        </w:trPr>
        <w:tc>
          <w:tcPr>
            <w:tcW w:w="1648" w:type="dxa"/>
          </w:tcPr>
          <w:p w:rsidR="00471D53" w:rsidRPr="0070663A" w:rsidRDefault="00471D53" w:rsidP="00471D53">
            <w:pPr>
              <w:jc w:val="both"/>
              <w:rPr>
                <w:rFonts w:eastAsia="Times New Roman" w:cstheme="minorHAnsi"/>
                <w:color w:val="000000"/>
                <w:sz w:val="20"/>
                <w:szCs w:val="20"/>
                <w:lang w:val="en-US"/>
              </w:rPr>
            </w:pPr>
            <w:r w:rsidRPr="0070663A">
              <w:rPr>
                <w:rFonts w:eastAsia="Times New Roman" w:cstheme="minorHAnsi"/>
                <w:color w:val="000000"/>
                <w:sz w:val="20"/>
                <w:szCs w:val="20"/>
                <w:lang w:val="en-US"/>
              </w:rPr>
              <w:lastRenderedPageBreak/>
              <w:t>Roti et al. 2006</w:t>
            </w:r>
          </w:p>
        </w:tc>
        <w:tc>
          <w:tcPr>
            <w:tcW w:w="9417" w:type="dxa"/>
          </w:tcPr>
          <w:p w:rsidR="00471D53" w:rsidRPr="0070663A" w:rsidRDefault="00471D53" w:rsidP="00471D53">
            <w:pPr>
              <w:jc w:val="both"/>
              <w:rPr>
                <w:rFonts w:cstheme="minorHAnsi"/>
                <w:color w:val="000000" w:themeColor="text1"/>
                <w:sz w:val="20"/>
                <w:szCs w:val="20"/>
              </w:rPr>
            </w:pPr>
            <w:r w:rsidRPr="0070663A">
              <w:rPr>
                <w:rFonts w:cstheme="minorHAnsi"/>
                <w:b/>
                <w:color w:val="000000"/>
                <w:sz w:val="20"/>
                <w:szCs w:val="20"/>
                <w:lang w:val="en-US"/>
              </w:rPr>
              <w:t>I</w:t>
            </w:r>
            <w:proofErr w:type="spellStart"/>
            <w:r w:rsidRPr="0070663A">
              <w:rPr>
                <w:rFonts w:cstheme="minorHAnsi"/>
                <w:b/>
                <w:color w:val="000000"/>
                <w:sz w:val="20"/>
                <w:szCs w:val="20"/>
              </w:rPr>
              <w:t>ncidental</w:t>
            </w:r>
            <w:proofErr w:type="spellEnd"/>
            <w:r w:rsidRPr="0070663A">
              <w:rPr>
                <w:rFonts w:cstheme="minorHAnsi"/>
                <w:b/>
                <w:color w:val="000000"/>
                <w:sz w:val="20"/>
                <w:szCs w:val="20"/>
              </w:rPr>
              <w:t xml:space="preserve"> histological: </w:t>
            </w:r>
            <w:r w:rsidRPr="0070663A">
              <w:rPr>
                <w:rFonts w:cstheme="minorHAnsi"/>
                <w:color w:val="000000"/>
                <w:sz w:val="20"/>
                <w:szCs w:val="20"/>
              </w:rPr>
              <w:t xml:space="preserve">Thyroid cancer diagnosed incidentally during thyroid surgery for benign thyroid </w:t>
            </w:r>
            <w:proofErr w:type="spellStart"/>
            <w:r w:rsidRPr="0070663A">
              <w:rPr>
                <w:rFonts w:cstheme="minorHAnsi"/>
                <w:color w:val="000000"/>
                <w:sz w:val="20"/>
                <w:szCs w:val="20"/>
              </w:rPr>
              <w:t>disordes</w:t>
            </w:r>
            <w:proofErr w:type="spellEnd"/>
            <w:r w:rsidRPr="0070663A">
              <w:rPr>
                <w:rFonts w:cstheme="minorHAnsi"/>
                <w:color w:val="000000"/>
                <w:sz w:val="20"/>
                <w:szCs w:val="20"/>
              </w:rPr>
              <w:t xml:space="preserve"> such as Graves’ disease and nodular </w:t>
            </w:r>
            <w:proofErr w:type="spellStart"/>
            <w:r w:rsidRPr="0070663A">
              <w:rPr>
                <w:rFonts w:cstheme="minorHAnsi"/>
                <w:color w:val="000000"/>
                <w:sz w:val="20"/>
                <w:szCs w:val="20"/>
              </w:rPr>
              <w:t>goiter</w:t>
            </w:r>
            <w:proofErr w:type="spellEnd"/>
            <w:r w:rsidRPr="0070663A">
              <w:rPr>
                <w:rFonts w:cstheme="minorHAnsi"/>
                <w:color w:val="000000"/>
                <w:sz w:val="20"/>
                <w:szCs w:val="20"/>
              </w:rPr>
              <w:t>.</w:t>
            </w:r>
          </w:p>
          <w:p w:rsidR="00471D53" w:rsidRPr="00F868B8" w:rsidRDefault="00471D53" w:rsidP="00471D53">
            <w:pPr>
              <w:jc w:val="both"/>
              <w:rPr>
                <w:rFonts w:cstheme="minorHAnsi"/>
                <w:color w:val="000000" w:themeColor="text1"/>
                <w:sz w:val="20"/>
                <w:szCs w:val="20"/>
              </w:rPr>
            </w:pPr>
            <w:r w:rsidRPr="0070663A">
              <w:rPr>
                <w:rFonts w:cstheme="minorHAnsi"/>
                <w:b/>
                <w:color w:val="000000" w:themeColor="text1"/>
                <w:sz w:val="20"/>
                <w:szCs w:val="20"/>
              </w:rPr>
              <w:t xml:space="preserve">Non-incidental: </w:t>
            </w:r>
            <w:r w:rsidRPr="00F868B8">
              <w:rPr>
                <w:rFonts w:cstheme="minorHAnsi"/>
                <w:color w:val="000000" w:themeColor="text1"/>
                <w:sz w:val="20"/>
                <w:szCs w:val="20"/>
              </w:rPr>
              <w:t>were thyroid nodules detected by neck ultrasonography conducted for other reasons, because of a family history of thyroid disease and/or presence of altered laboratory test results (TSH, FT4, and thyroid peroxidase antibodies).*</w:t>
            </w:r>
          </w:p>
        </w:tc>
        <w:tc>
          <w:tcPr>
            <w:tcW w:w="4770" w:type="dxa"/>
          </w:tcPr>
          <w:p w:rsidR="00471D53" w:rsidRPr="00F11F0D" w:rsidRDefault="00471D53" w:rsidP="00471D53">
            <w:pPr>
              <w:pStyle w:val="NormalWeb"/>
              <w:shd w:val="clear" w:color="auto" w:fill="FFFFFF"/>
              <w:spacing w:before="0" w:beforeAutospacing="0" w:after="0" w:afterAutospacing="0"/>
              <w:jc w:val="both"/>
              <w:textAlignment w:val="baseline"/>
              <w:rPr>
                <w:rStyle w:val="Textoennegrita"/>
                <w:rFonts w:asciiTheme="minorHAnsi" w:hAnsiTheme="minorHAnsi" w:cstheme="minorHAnsi"/>
                <w:color w:val="000000" w:themeColor="text1"/>
                <w:sz w:val="20"/>
                <w:szCs w:val="20"/>
                <w:bdr w:val="none" w:sz="0" w:space="0" w:color="auto" w:frame="1"/>
              </w:rPr>
            </w:pPr>
            <w:r w:rsidRPr="00F11F0D">
              <w:rPr>
                <w:rStyle w:val="Textoennegrita"/>
                <w:rFonts w:asciiTheme="minorHAnsi" w:hAnsiTheme="minorHAnsi" w:cstheme="minorHAnsi"/>
                <w:color w:val="000000" w:themeColor="text1"/>
                <w:sz w:val="20"/>
                <w:szCs w:val="20"/>
                <w:bdr w:val="none" w:sz="0" w:space="0" w:color="auto" w:frame="1"/>
              </w:rPr>
              <w:t>Incidental imaging</w:t>
            </w:r>
            <w:r w:rsidR="0096358F">
              <w:rPr>
                <w:rStyle w:val="Textoennegrita"/>
                <w:rFonts w:asciiTheme="minorHAnsi" w:hAnsiTheme="minorHAnsi" w:cstheme="minorHAnsi"/>
                <w:color w:val="000000" w:themeColor="text1"/>
                <w:sz w:val="20"/>
                <w:szCs w:val="20"/>
                <w:bdr w:val="none" w:sz="0" w:space="0" w:color="auto" w:frame="1"/>
              </w:rPr>
              <w:t xml:space="preserve"> by ultrasound</w:t>
            </w:r>
            <w:r w:rsidRPr="00F11F0D">
              <w:rPr>
                <w:rStyle w:val="Textoennegrita"/>
                <w:rFonts w:asciiTheme="minorHAnsi" w:hAnsiTheme="minorHAnsi" w:cstheme="minorHAnsi"/>
                <w:color w:val="000000" w:themeColor="text1"/>
                <w:sz w:val="20"/>
                <w:szCs w:val="20"/>
                <w:bdr w:val="none" w:sz="0" w:space="0" w:color="auto" w:frame="1"/>
              </w:rPr>
              <w:t>:</w:t>
            </w:r>
          </w:p>
          <w:p w:rsidR="00471D53" w:rsidRPr="00F11F0D" w:rsidRDefault="00471D53" w:rsidP="00143E00">
            <w:pPr>
              <w:pStyle w:val="NormalWeb"/>
              <w:numPr>
                <w:ilvl w:val="0"/>
                <w:numId w:val="11"/>
              </w:numPr>
              <w:shd w:val="clear" w:color="auto" w:fill="FFFFFF"/>
              <w:spacing w:before="0" w:beforeAutospacing="0" w:after="0" w:afterAutospacing="0"/>
              <w:jc w:val="both"/>
              <w:textAlignment w:val="baseline"/>
              <w:rPr>
                <w:rFonts w:asciiTheme="minorHAnsi" w:hAnsiTheme="minorHAnsi" w:cstheme="minorHAnsi"/>
                <w:bCs/>
                <w:color w:val="000000" w:themeColor="text1"/>
                <w:sz w:val="20"/>
                <w:szCs w:val="20"/>
                <w:bdr w:val="none" w:sz="0" w:space="0" w:color="auto" w:frame="1"/>
              </w:rPr>
            </w:pPr>
            <w:r w:rsidRPr="00F11F0D">
              <w:rPr>
                <w:rStyle w:val="Textoennegrita"/>
                <w:rFonts w:asciiTheme="minorHAnsi" w:hAnsiTheme="minorHAnsi" w:cstheme="minorHAnsi"/>
                <w:b w:val="0"/>
                <w:color w:val="000000" w:themeColor="text1"/>
                <w:sz w:val="20"/>
                <w:szCs w:val="20"/>
                <w:bdr w:val="none" w:sz="0" w:space="0" w:color="auto" w:frame="1"/>
              </w:rPr>
              <w:t>Family history of thyroid disease and/or presence of altered laboratory test results (TSH, FT4, and thyroid per-oxidase antibodies) (n=103).</w:t>
            </w:r>
          </w:p>
        </w:tc>
      </w:tr>
      <w:tr w:rsidR="00471D53" w:rsidRPr="0070663A" w:rsidTr="00143E00">
        <w:trPr>
          <w:trHeight w:val="191"/>
          <w:jc w:val="center"/>
        </w:trPr>
        <w:tc>
          <w:tcPr>
            <w:tcW w:w="1648" w:type="dxa"/>
          </w:tcPr>
          <w:p w:rsidR="00471D53" w:rsidRPr="0070663A" w:rsidRDefault="00471D53" w:rsidP="00471D53">
            <w:pPr>
              <w:jc w:val="both"/>
              <w:rPr>
                <w:rFonts w:eastAsia="Times New Roman" w:cstheme="minorHAnsi"/>
                <w:color w:val="000000"/>
                <w:sz w:val="20"/>
                <w:szCs w:val="20"/>
                <w:lang w:val="en-US"/>
              </w:rPr>
            </w:pPr>
            <w:proofErr w:type="spellStart"/>
            <w:r w:rsidRPr="0070663A">
              <w:rPr>
                <w:rFonts w:eastAsia="Times New Roman" w:cstheme="minorHAnsi"/>
                <w:color w:val="000000"/>
                <w:sz w:val="20"/>
                <w:szCs w:val="20"/>
                <w:lang w:val="en-US"/>
              </w:rPr>
              <w:t>Ruggieri</w:t>
            </w:r>
            <w:proofErr w:type="spellEnd"/>
            <w:r w:rsidRPr="0070663A">
              <w:rPr>
                <w:rFonts w:eastAsia="Times New Roman" w:cstheme="minorHAnsi"/>
                <w:color w:val="000000"/>
                <w:sz w:val="20"/>
                <w:szCs w:val="20"/>
                <w:lang w:val="en-US"/>
              </w:rPr>
              <w:t xml:space="preserve"> et al. 2001</w:t>
            </w:r>
          </w:p>
        </w:tc>
        <w:tc>
          <w:tcPr>
            <w:tcW w:w="9417" w:type="dxa"/>
          </w:tcPr>
          <w:p w:rsidR="00471D53" w:rsidRPr="008258A9" w:rsidRDefault="00471D53" w:rsidP="00471D53">
            <w:pPr>
              <w:jc w:val="both"/>
              <w:rPr>
                <w:rFonts w:cstheme="minorHAnsi"/>
                <w:color w:val="000000"/>
                <w:sz w:val="20"/>
                <w:szCs w:val="20"/>
              </w:rPr>
            </w:pPr>
            <w:r w:rsidRPr="008258A9">
              <w:rPr>
                <w:rFonts w:cstheme="minorHAnsi"/>
                <w:b/>
                <w:color w:val="000000"/>
                <w:sz w:val="20"/>
                <w:szCs w:val="20"/>
              </w:rPr>
              <w:t>Incidental histological</w:t>
            </w:r>
            <w:r>
              <w:rPr>
                <w:rFonts w:cstheme="minorHAnsi"/>
                <w:color w:val="000000"/>
                <w:sz w:val="20"/>
                <w:szCs w:val="20"/>
              </w:rPr>
              <w:t>: Patients in whom the histological diagnosis of cancer was incidental after an operation performed for benign disease.</w:t>
            </w:r>
          </w:p>
          <w:p w:rsidR="00471D53" w:rsidRDefault="00471D53" w:rsidP="00471D53">
            <w:pPr>
              <w:jc w:val="both"/>
              <w:rPr>
                <w:rFonts w:cstheme="minorHAnsi"/>
                <w:color w:val="000000"/>
                <w:sz w:val="20"/>
                <w:szCs w:val="20"/>
              </w:rPr>
            </w:pPr>
            <w:r w:rsidRPr="008258A9">
              <w:rPr>
                <w:rFonts w:cstheme="minorHAnsi"/>
                <w:b/>
                <w:color w:val="000000"/>
                <w:sz w:val="20"/>
                <w:szCs w:val="20"/>
              </w:rPr>
              <w:t>Non-incidental</w:t>
            </w:r>
            <w:r>
              <w:rPr>
                <w:rFonts w:cstheme="minorHAnsi"/>
                <w:color w:val="000000"/>
                <w:sz w:val="20"/>
                <w:szCs w:val="20"/>
              </w:rPr>
              <w:t xml:space="preserve">: </w:t>
            </w:r>
          </w:p>
          <w:p w:rsidR="00471D53" w:rsidRDefault="00471D53" w:rsidP="00471D53">
            <w:pPr>
              <w:pStyle w:val="Prrafodelista"/>
              <w:numPr>
                <w:ilvl w:val="0"/>
                <w:numId w:val="27"/>
              </w:numPr>
              <w:jc w:val="both"/>
              <w:rPr>
                <w:rFonts w:cstheme="minorHAnsi"/>
                <w:color w:val="000000"/>
                <w:sz w:val="20"/>
                <w:szCs w:val="20"/>
              </w:rPr>
            </w:pPr>
            <w:r w:rsidRPr="008258A9">
              <w:rPr>
                <w:rFonts w:cstheme="minorHAnsi"/>
                <w:color w:val="000000"/>
                <w:sz w:val="20"/>
                <w:szCs w:val="20"/>
              </w:rPr>
              <w:t>Patients with a clinically suspicious neoplastic lesion diagnosed before surgical treatment.</w:t>
            </w:r>
          </w:p>
          <w:p w:rsidR="00471D53" w:rsidRPr="008258A9" w:rsidRDefault="00471D53" w:rsidP="00471D53">
            <w:pPr>
              <w:pStyle w:val="Prrafodelista"/>
              <w:numPr>
                <w:ilvl w:val="0"/>
                <w:numId w:val="27"/>
              </w:numPr>
              <w:jc w:val="both"/>
              <w:rPr>
                <w:rFonts w:cstheme="minorHAnsi"/>
                <w:color w:val="000000"/>
                <w:sz w:val="20"/>
                <w:szCs w:val="20"/>
              </w:rPr>
            </w:pPr>
            <w:r>
              <w:rPr>
                <w:rFonts w:cstheme="minorHAnsi"/>
                <w:color w:val="000000"/>
                <w:sz w:val="20"/>
                <w:szCs w:val="20"/>
              </w:rPr>
              <w:t>Patients in whom a neck lymph node metastases were clinically found before diagnosis of an occult papillary carcinoma in thyroid gland.</w:t>
            </w:r>
          </w:p>
        </w:tc>
        <w:tc>
          <w:tcPr>
            <w:tcW w:w="4770" w:type="dxa"/>
          </w:tcPr>
          <w:p w:rsidR="00471D53" w:rsidRPr="008258A9" w:rsidRDefault="00471D53" w:rsidP="00471D53">
            <w:pPr>
              <w:pStyle w:val="NormalWeb"/>
              <w:shd w:val="clear" w:color="auto" w:fill="FFFFFF"/>
              <w:spacing w:before="0" w:beforeAutospacing="0" w:after="0" w:afterAutospacing="0"/>
              <w:jc w:val="both"/>
              <w:textAlignment w:val="baseline"/>
              <w:rPr>
                <w:rFonts w:asciiTheme="minorHAnsi" w:hAnsiTheme="minorHAnsi" w:cstheme="minorHAnsi"/>
                <w:b/>
                <w:bCs/>
                <w:color w:val="000000" w:themeColor="text1"/>
                <w:sz w:val="20"/>
                <w:szCs w:val="20"/>
                <w:bdr w:val="none" w:sz="0" w:space="0" w:color="auto" w:frame="1"/>
              </w:rPr>
            </w:pPr>
            <w:r w:rsidRPr="008258A9">
              <w:rPr>
                <w:rFonts w:asciiTheme="minorHAnsi" w:hAnsiTheme="minorHAnsi" w:cstheme="minorHAnsi"/>
                <w:b/>
                <w:bCs/>
                <w:color w:val="000000" w:themeColor="text1"/>
                <w:sz w:val="20"/>
                <w:szCs w:val="20"/>
                <w:bdr w:val="none" w:sz="0" w:space="0" w:color="auto" w:frame="1"/>
              </w:rPr>
              <w:t>Not reported</w:t>
            </w:r>
          </w:p>
        </w:tc>
      </w:tr>
    </w:tbl>
    <w:p w:rsidR="00CB3E99" w:rsidRDefault="007E3321" w:rsidP="00501955">
      <w:pPr>
        <w:jc w:val="both"/>
        <w:rPr>
          <w:rFonts w:cstheme="minorHAnsi"/>
          <w:sz w:val="24"/>
          <w:szCs w:val="24"/>
          <w:lang w:val="en-US"/>
        </w:rPr>
      </w:pPr>
      <w:r w:rsidRPr="00422753">
        <w:rPr>
          <w:rFonts w:cstheme="minorHAnsi"/>
          <w:sz w:val="24"/>
          <w:szCs w:val="24"/>
          <w:lang w:val="en-US"/>
        </w:rPr>
        <w:t>*The information given by the article allow us to take some non-incidental thyroid cancers</w:t>
      </w:r>
      <w:r w:rsidR="000E2EC4" w:rsidRPr="00422753">
        <w:rPr>
          <w:rFonts w:cstheme="minorHAnsi"/>
          <w:sz w:val="24"/>
          <w:szCs w:val="24"/>
          <w:lang w:val="en-US"/>
        </w:rPr>
        <w:t xml:space="preserve"> </w:t>
      </w:r>
      <w:r w:rsidR="00471D53" w:rsidRPr="00422753">
        <w:rPr>
          <w:rFonts w:cstheme="minorHAnsi"/>
          <w:sz w:val="24"/>
          <w:szCs w:val="24"/>
          <w:lang w:val="en-US"/>
        </w:rPr>
        <w:t>as i</w:t>
      </w:r>
      <w:r w:rsidR="000E2EC4" w:rsidRPr="00422753">
        <w:rPr>
          <w:rFonts w:cstheme="minorHAnsi"/>
          <w:sz w:val="24"/>
          <w:szCs w:val="24"/>
          <w:lang w:val="en-US"/>
        </w:rPr>
        <w:t>ncidental</w:t>
      </w:r>
      <w:r w:rsidR="00CA6652" w:rsidRPr="00422753">
        <w:rPr>
          <w:rFonts w:cstheme="minorHAnsi"/>
          <w:sz w:val="24"/>
          <w:szCs w:val="24"/>
          <w:lang w:val="en-US"/>
        </w:rPr>
        <w:t xml:space="preserve"> imaging.</w:t>
      </w: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pPr>
    </w:p>
    <w:p w:rsidR="00B6677E" w:rsidRDefault="00B6677E" w:rsidP="00501955">
      <w:pPr>
        <w:jc w:val="both"/>
        <w:rPr>
          <w:rFonts w:cstheme="minorHAnsi"/>
          <w:sz w:val="24"/>
          <w:szCs w:val="24"/>
          <w:lang w:val="en-US"/>
        </w:rPr>
        <w:sectPr w:rsidR="00B6677E" w:rsidSect="00471674">
          <w:pgSz w:w="16838" w:h="11906" w:orient="landscape"/>
          <w:pgMar w:top="720" w:right="720" w:bottom="720" w:left="720" w:header="708" w:footer="708" w:gutter="0"/>
          <w:cols w:space="708"/>
          <w:docGrid w:linePitch="360"/>
        </w:sectPr>
      </w:pPr>
    </w:p>
    <w:p w:rsidR="00B6677E" w:rsidRDefault="00B6677E" w:rsidP="00B6677E">
      <w:pPr>
        <w:jc w:val="center"/>
      </w:pPr>
      <w:r>
        <w:rPr>
          <w:u w:val="single"/>
        </w:rPr>
        <w:lastRenderedPageBreak/>
        <w:t>Ovid</w:t>
      </w:r>
    </w:p>
    <w:p w:rsidR="00B6677E" w:rsidRPr="00BD77B8" w:rsidRDefault="00B6677E" w:rsidP="00B6677E">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 xml:space="preserve">Database(s): </w:t>
      </w:r>
      <w:proofErr w:type="spellStart"/>
      <w:r w:rsidRPr="00BD77B8">
        <w:rPr>
          <w:rFonts w:ascii="Times New Roman" w:eastAsia="Times New Roman" w:hAnsi="Times New Roman" w:cs="Times New Roman"/>
          <w:sz w:val="24"/>
          <w:szCs w:val="24"/>
        </w:rPr>
        <w:t>Embase</w:t>
      </w:r>
      <w:proofErr w:type="spellEnd"/>
      <w:r w:rsidRPr="00BD77B8">
        <w:rPr>
          <w:rFonts w:ascii="Times New Roman" w:eastAsia="Times New Roman" w:hAnsi="Times New Roman" w:cs="Times New Roman"/>
          <w:sz w:val="24"/>
          <w:szCs w:val="24"/>
        </w:rPr>
        <w:t xml:space="preserve"> 1974 to 2020 June 02, Ovid MEDLINE(R) and </w:t>
      </w:r>
      <w:proofErr w:type="spellStart"/>
      <w:r w:rsidRPr="00BD77B8">
        <w:rPr>
          <w:rFonts w:ascii="Times New Roman" w:eastAsia="Times New Roman" w:hAnsi="Times New Roman" w:cs="Times New Roman"/>
          <w:sz w:val="24"/>
          <w:szCs w:val="24"/>
        </w:rPr>
        <w:t>Epub</w:t>
      </w:r>
      <w:proofErr w:type="spellEnd"/>
      <w:r w:rsidRPr="00BD77B8">
        <w:rPr>
          <w:rFonts w:ascii="Times New Roman" w:eastAsia="Times New Roman" w:hAnsi="Times New Roman" w:cs="Times New Roman"/>
          <w:sz w:val="24"/>
          <w:szCs w:val="24"/>
        </w:rPr>
        <w:t xml:space="preserve"> Ahead of Print, In-Process &amp; Other Non-Indexed Citations and Daily 1946 to June 02, 2020 </w:t>
      </w:r>
      <w:r w:rsidRPr="00BD77B8">
        <w:rPr>
          <w:rFonts w:ascii="Times New Roman" w:eastAsia="Times New Roman" w:hAnsi="Times New Roman" w:cs="Times New Roman"/>
          <w:sz w:val="24"/>
          <w:szCs w:val="24"/>
        </w:rPr>
        <w:br/>
        <w:t>Search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10"/>
        <w:gridCol w:w="1035"/>
      </w:tblGrid>
      <w:tr w:rsidR="00B6677E" w:rsidRPr="00BD77B8" w:rsidTr="0046494B">
        <w:trPr>
          <w:tblCellSpacing w:w="15" w:type="dxa"/>
        </w:trPr>
        <w:tc>
          <w:tcPr>
            <w:tcW w:w="0" w:type="auto"/>
            <w:vAlign w:val="center"/>
            <w:hideMark/>
          </w:tcPr>
          <w:p w:rsidR="00B6677E" w:rsidRPr="00BD77B8" w:rsidRDefault="00B6677E" w:rsidP="0046494B">
            <w:pPr>
              <w:spacing w:after="0" w:line="240" w:lineRule="auto"/>
              <w:jc w:val="center"/>
              <w:rPr>
                <w:rFonts w:ascii="Times New Roman" w:eastAsia="Times New Roman" w:hAnsi="Times New Roman" w:cs="Times New Roman"/>
                <w:b/>
                <w:bCs/>
                <w:sz w:val="24"/>
                <w:szCs w:val="24"/>
              </w:rPr>
            </w:pPr>
            <w:r w:rsidRPr="00BD77B8">
              <w:rPr>
                <w:rFonts w:ascii="Times New Roman" w:eastAsia="Times New Roman" w:hAnsi="Times New Roman" w:cs="Times New Roman"/>
                <w:b/>
                <w:bCs/>
                <w:sz w:val="24"/>
                <w:szCs w:val="24"/>
              </w:rPr>
              <w:t>#</w:t>
            </w:r>
          </w:p>
        </w:tc>
        <w:tc>
          <w:tcPr>
            <w:tcW w:w="0" w:type="auto"/>
            <w:vAlign w:val="center"/>
            <w:hideMark/>
          </w:tcPr>
          <w:p w:rsidR="00B6677E" w:rsidRPr="00BD77B8" w:rsidRDefault="00B6677E" w:rsidP="0046494B">
            <w:pPr>
              <w:spacing w:after="0" w:line="240" w:lineRule="auto"/>
              <w:jc w:val="center"/>
              <w:rPr>
                <w:rFonts w:ascii="Times New Roman" w:eastAsia="Times New Roman" w:hAnsi="Times New Roman" w:cs="Times New Roman"/>
                <w:b/>
                <w:bCs/>
                <w:sz w:val="24"/>
                <w:szCs w:val="24"/>
              </w:rPr>
            </w:pPr>
            <w:r w:rsidRPr="00BD77B8">
              <w:rPr>
                <w:rFonts w:ascii="Times New Roman" w:eastAsia="Times New Roman" w:hAnsi="Times New Roman" w:cs="Times New Roman"/>
                <w:b/>
                <w:bCs/>
                <w:sz w:val="24"/>
                <w:szCs w:val="24"/>
              </w:rPr>
              <w:t>Searches</w:t>
            </w:r>
          </w:p>
        </w:tc>
        <w:tc>
          <w:tcPr>
            <w:tcW w:w="0" w:type="auto"/>
            <w:vAlign w:val="center"/>
            <w:hideMark/>
          </w:tcPr>
          <w:p w:rsidR="00B6677E" w:rsidRPr="00BD77B8" w:rsidRDefault="00B6677E" w:rsidP="0046494B">
            <w:pPr>
              <w:spacing w:after="0" w:line="240" w:lineRule="auto"/>
              <w:jc w:val="center"/>
              <w:rPr>
                <w:rFonts w:ascii="Times New Roman" w:eastAsia="Times New Roman" w:hAnsi="Times New Roman" w:cs="Times New Roman"/>
                <w:b/>
                <w:bCs/>
                <w:sz w:val="24"/>
                <w:szCs w:val="24"/>
              </w:rPr>
            </w:pPr>
            <w:r w:rsidRPr="00BD77B8">
              <w:rPr>
                <w:rFonts w:ascii="Times New Roman" w:eastAsia="Times New Roman" w:hAnsi="Times New Roman" w:cs="Times New Roman"/>
                <w:b/>
                <w:bCs/>
                <w:sz w:val="24"/>
                <w:szCs w:val="24"/>
              </w:rPr>
              <w:t>Results</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Thyroid Neoplasms/di, dg [Diagnosis, Diagnostic Imaging]</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15940</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thyroid cancer/di [Diagnosis]</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24061</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3</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w:t>
            </w:r>
            <w:proofErr w:type="gramStart"/>
            <w:r w:rsidRPr="00BD77B8">
              <w:rPr>
                <w:rFonts w:ascii="Times New Roman" w:eastAsia="Times New Roman" w:hAnsi="Times New Roman" w:cs="Times New Roman"/>
                <w:sz w:val="24"/>
                <w:szCs w:val="24"/>
              </w:rPr>
              <w:t>thyroid</w:t>
            </w:r>
            <w:proofErr w:type="gramEnd"/>
            <w:r w:rsidRPr="00BD77B8">
              <w:rPr>
                <w:rFonts w:ascii="Times New Roman" w:eastAsia="Times New Roman" w:hAnsi="Times New Roman" w:cs="Times New Roman"/>
                <w:sz w:val="24"/>
                <w:szCs w:val="24"/>
              </w:rPr>
              <w:t>* adj3 (cancer* or neoplasm* or carcinoma*)).</w:t>
            </w:r>
            <w:proofErr w:type="spellStart"/>
            <w:r w:rsidRPr="00BD77B8">
              <w:rPr>
                <w:rFonts w:ascii="Times New Roman" w:eastAsia="Times New Roman" w:hAnsi="Times New Roman" w:cs="Times New Roman"/>
                <w:sz w:val="24"/>
                <w:szCs w:val="24"/>
              </w:rPr>
              <w:t>ti,ab,hw,kw</w:t>
            </w:r>
            <w:proofErr w:type="spellEnd"/>
            <w:r w:rsidRPr="00BD77B8">
              <w:rPr>
                <w:rFonts w:ascii="Times New Roman" w:eastAsia="Times New Roman" w:hAnsi="Times New Roman" w:cs="Times New Roman"/>
                <w:sz w:val="24"/>
                <w:szCs w:val="24"/>
              </w:rPr>
              <w:t>.</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139248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4</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w:t>
            </w:r>
            <w:proofErr w:type="spellStart"/>
            <w:proofErr w:type="gramStart"/>
            <w:r w:rsidRPr="00BD77B8">
              <w:rPr>
                <w:rFonts w:ascii="Times New Roman" w:eastAsia="Times New Roman" w:hAnsi="Times New Roman" w:cs="Times New Roman"/>
                <w:sz w:val="24"/>
                <w:szCs w:val="24"/>
              </w:rPr>
              <w:t>diagnos</w:t>
            </w:r>
            <w:proofErr w:type="spellEnd"/>
            <w:proofErr w:type="gramEnd"/>
            <w:r w:rsidRPr="00BD77B8">
              <w:rPr>
                <w:rFonts w:ascii="Times New Roman" w:eastAsia="Times New Roman" w:hAnsi="Times New Roman" w:cs="Times New Roman"/>
                <w:sz w:val="24"/>
                <w:szCs w:val="24"/>
              </w:rPr>
              <w:t>* or detect* or identify* or identified or identification*).</w:t>
            </w:r>
            <w:proofErr w:type="spellStart"/>
            <w:r w:rsidRPr="00BD77B8">
              <w:rPr>
                <w:rFonts w:ascii="Times New Roman" w:eastAsia="Times New Roman" w:hAnsi="Times New Roman" w:cs="Times New Roman"/>
                <w:sz w:val="24"/>
                <w:szCs w:val="24"/>
              </w:rPr>
              <w:t>ti,ab,hw,kw</w:t>
            </w:r>
            <w:proofErr w:type="spellEnd"/>
            <w:r w:rsidRPr="00BD77B8">
              <w:rPr>
                <w:rFonts w:ascii="Times New Roman" w:eastAsia="Times New Roman" w:hAnsi="Times New Roman" w:cs="Times New Roman"/>
                <w:sz w:val="24"/>
                <w:szCs w:val="24"/>
              </w:rPr>
              <w:t>.</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17002808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5</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 or 2 or (thyroid* adj3 (cancer* or neoplasm* or carcinoma*) adj3 (</w:t>
            </w:r>
            <w:proofErr w:type="spellStart"/>
            <w:r w:rsidRPr="00BD77B8">
              <w:rPr>
                <w:rFonts w:ascii="Times New Roman" w:eastAsia="Times New Roman" w:hAnsi="Times New Roman" w:cs="Times New Roman"/>
                <w:sz w:val="24"/>
                <w:szCs w:val="24"/>
              </w:rPr>
              <w:t>diagnos</w:t>
            </w:r>
            <w:proofErr w:type="spellEnd"/>
            <w:r w:rsidRPr="00BD77B8">
              <w:rPr>
                <w:rFonts w:ascii="Times New Roman" w:eastAsia="Times New Roman" w:hAnsi="Times New Roman" w:cs="Times New Roman"/>
                <w:sz w:val="24"/>
                <w:szCs w:val="24"/>
              </w:rPr>
              <w:t>* or detect* or identify* or identified or identification*)).</w:t>
            </w:r>
            <w:proofErr w:type="spellStart"/>
            <w:r w:rsidRPr="00BD77B8">
              <w:rPr>
                <w:rFonts w:ascii="Times New Roman" w:eastAsia="Times New Roman" w:hAnsi="Times New Roman" w:cs="Times New Roman"/>
                <w:sz w:val="24"/>
                <w:szCs w:val="24"/>
              </w:rPr>
              <w:t>ti</w:t>
            </w:r>
            <w:proofErr w:type="gramStart"/>
            <w:r w:rsidRPr="00BD77B8">
              <w:rPr>
                <w:rFonts w:ascii="Times New Roman" w:eastAsia="Times New Roman" w:hAnsi="Times New Roman" w:cs="Times New Roman"/>
                <w:sz w:val="24"/>
                <w:szCs w:val="24"/>
              </w:rPr>
              <w:t>,ab,hw,kw</w:t>
            </w:r>
            <w:proofErr w:type="spellEnd"/>
            <w:proofErr w:type="gramEnd"/>
            <w:r w:rsidRPr="00BD77B8">
              <w:rPr>
                <w:rFonts w:ascii="Times New Roman" w:eastAsia="Times New Roman" w:hAnsi="Times New Roman" w:cs="Times New Roman"/>
                <w:sz w:val="24"/>
                <w:szCs w:val="24"/>
              </w:rPr>
              <w:t>.</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36818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6</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incidental findings/</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27510</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7</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Mass Screening/</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367938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8</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Palpation/</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26410</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9</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w:t>
            </w:r>
            <w:proofErr w:type="spellStart"/>
            <w:r w:rsidRPr="00BD77B8">
              <w:rPr>
                <w:rFonts w:ascii="Times New Roman" w:eastAsia="Times New Roman" w:hAnsi="Times New Roman" w:cs="Times New Roman"/>
                <w:sz w:val="24"/>
                <w:szCs w:val="24"/>
              </w:rPr>
              <w:t>diagnos</w:t>
            </w:r>
            <w:proofErr w:type="spellEnd"/>
            <w:r w:rsidRPr="00BD77B8">
              <w:rPr>
                <w:rFonts w:ascii="Times New Roman" w:eastAsia="Times New Roman" w:hAnsi="Times New Roman" w:cs="Times New Roman"/>
                <w:sz w:val="24"/>
                <w:szCs w:val="24"/>
              </w:rPr>
              <w:t xml:space="preserve">* or detect* or event or events or identify* or identified or identification*) adj5 (trigger* or chance)) or incidental or incidentally or </w:t>
            </w:r>
            <w:proofErr w:type="spellStart"/>
            <w:r w:rsidRPr="00BD77B8">
              <w:rPr>
                <w:rFonts w:ascii="Times New Roman" w:eastAsia="Times New Roman" w:hAnsi="Times New Roman" w:cs="Times New Roman"/>
                <w:sz w:val="24"/>
                <w:szCs w:val="24"/>
              </w:rPr>
              <w:t>palpabl</w:t>
            </w:r>
            <w:proofErr w:type="spellEnd"/>
            <w:r w:rsidRPr="00BD77B8">
              <w:rPr>
                <w:rFonts w:ascii="Times New Roman" w:eastAsia="Times New Roman" w:hAnsi="Times New Roman" w:cs="Times New Roman"/>
                <w:sz w:val="24"/>
                <w:szCs w:val="24"/>
              </w:rPr>
              <w:t xml:space="preserve">* or </w:t>
            </w:r>
            <w:proofErr w:type="spellStart"/>
            <w:r w:rsidRPr="00BD77B8">
              <w:rPr>
                <w:rFonts w:ascii="Times New Roman" w:eastAsia="Times New Roman" w:hAnsi="Times New Roman" w:cs="Times New Roman"/>
                <w:sz w:val="24"/>
                <w:szCs w:val="24"/>
              </w:rPr>
              <w:t>palpat</w:t>
            </w:r>
            <w:proofErr w:type="spellEnd"/>
            <w:r w:rsidRPr="00BD77B8">
              <w:rPr>
                <w:rFonts w:ascii="Times New Roman" w:eastAsia="Times New Roman" w:hAnsi="Times New Roman" w:cs="Times New Roman"/>
                <w:sz w:val="24"/>
                <w:szCs w:val="24"/>
              </w:rPr>
              <w:t xml:space="preserve">* or screen* or </w:t>
            </w:r>
            <w:proofErr w:type="spellStart"/>
            <w:r w:rsidRPr="00BD77B8">
              <w:rPr>
                <w:rFonts w:ascii="Times New Roman" w:eastAsia="Times New Roman" w:hAnsi="Times New Roman" w:cs="Times New Roman"/>
                <w:sz w:val="24"/>
                <w:szCs w:val="24"/>
              </w:rPr>
              <w:t>serendipit</w:t>
            </w:r>
            <w:proofErr w:type="spellEnd"/>
            <w:r w:rsidRPr="00BD77B8">
              <w:rPr>
                <w:rFonts w:ascii="Times New Roman" w:eastAsia="Times New Roman" w:hAnsi="Times New Roman" w:cs="Times New Roman"/>
                <w:sz w:val="24"/>
                <w:szCs w:val="24"/>
              </w:rPr>
              <w:t>* or subclinical).</w:t>
            </w:r>
            <w:proofErr w:type="spellStart"/>
            <w:r w:rsidRPr="00BD77B8">
              <w:rPr>
                <w:rFonts w:ascii="Times New Roman" w:eastAsia="Times New Roman" w:hAnsi="Times New Roman" w:cs="Times New Roman"/>
                <w:sz w:val="24"/>
                <w:szCs w:val="24"/>
              </w:rPr>
              <w:t>ti</w:t>
            </w:r>
            <w:proofErr w:type="gramStart"/>
            <w:r w:rsidRPr="00BD77B8">
              <w:rPr>
                <w:rFonts w:ascii="Times New Roman" w:eastAsia="Times New Roman" w:hAnsi="Times New Roman" w:cs="Times New Roman"/>
                <w:sz w:val="24"/>
                <w:szCs w:val="24"/>
              </w:rPr>
              <w:t>,ab,hw,kw</w:t>
            </w:r>
            <w:proofErr w:type="spellEnd"/>
            <w:proofErr w:type="gramEnd"/>
            <w:r w:rsidRPr="00BD77B8">
              <w:rPr>
                <w:rFonts w:ascii="Times New Roman" w:eastAsia="Times New Roman" w:hAnsi="Times New Roman" w:cs="Times New Roman"/>
                <w:sz w:val="24"/>
                <w:szCs w:val="24"/>
              </w:rPr>
              <w:t>.</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2473978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10</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6 or 7 or 8 or 9</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2484354</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11</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5 and 10</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4847</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12</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comparative study/</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3262555</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13</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Cohort Studies/</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2580088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14</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longitudinal study/</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274713</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15</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retrospective study/</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1741673</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16</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prospective study/</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1144154</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17</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proofErr w:type="spellStart"/>
            <w:r w:rsidRPr="00BD77B8">
              <w:rPr>
                <w:rFonts w:ascii="Times New Roman" w:eastAsia="Times New Roman" w:hAnsi="Times New Roman" w:cs="Times New Roman"/>
                <w:sz w:val="24"/>
                <w:szCs w:val="24"/>
              </w:rPr>
              <w:t>exp</w:t>
            </w:r>
            <w:proofErr w:type="spellEnd"/>
            <w:r w:rsidRPr="00BD77B8">
              <w:rPr>
                <w:rFonts w:ascii="Times New Roman" w:eastAsia="Times New Roman" w:hAnsi="Times New Roman" w:cs="Times New Roman"/>
                <w:sz w:val="24"/>
                <w:szCs w:val="24"/>
              </w:rPr>
              <w:t xml:space="preserve"> population research/</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106991</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18</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 xml:space="preserve">(cohort* or "longitudinal study" or "longitudinal survey" or "longitudinal analysis" or "longitudinal evaluation" or longitudinal* or ((retrospective or "ex post facto") adj3 (study or survey or analysis or design)) or </w:t>
            </w:r>
            <w:proofErr w:type="spellStart"/>
            <w:r w:rsidRPr="00BD77B8">
              <w:rPr>
                <w:rFonts w:ascii="Times New Roman" w:eastAsia="Times New Roman" w:hAnsi="Times New Roman" w:cs="Times New Roman"/>
                <w:sz w:val="24"/>
                <w:szCs w:val="24"/>
              </w:rPr>
              <w:t>retrospectiv</w:t>
            </w:r>
            <w:proofErr w:type="spellEnd"/>
            <w:r w:rsidRPr="00BD77B8">
              <w:rPr>
                <w:rFonts w:ascii="Times New Roman" w:eastAsia="Times New Roman" w:hAnsi="Times New Roman" w:cs="Times New Roman"/>
                <w:sz w:val="24"/>
                <w:szCs w:val="24"/>
              </w:rPr>
              <w:t xml:space="preserve">* or "prospective study" or "prospective survey" or "prospective analysis" or </w:t>
            </w:r>
            <w:proofErr w:type="spellStart"/>
            <w:r w:rsidRPr="00BD77B8">
              <w:rPr>
                <w:rFonts w:ascii="Times New Roman" w:eastAsia="Times New Roman" w:hAnsi="Times New Roman" w:cs="Times New Roman"/>
                <w:sz w:val="24"/>
                <w:szCs w:val="24"/>
              </w:rPr>
              <w:t>prospectiv</w:t>
            </w:r>
            <w:proofErr w:type="spellEnd"/>
            <w:r w:rsidRPr="00BD77B8">
              <w:rPr>
                <w:rFonts w:ascii="Times New Roman" w:eastAsia="Times New Roman" w:hAnsi="Times New Roman" w:cs="Times New Roman"/>
                <w:sz w:val="24"/>
                <w:szCs w:val="24"/>
              </w:rPr>
              <w:t xml:space="preserve">* or (population adj3 (stud* or survey* or </w:t>
            </w:r>
            <w:proofErr w:type="spellStart"/>
            <w:r w:rsidRPr="00BD77B8">
              <w:rPr>
                <w:rFonts w:ascii="Times New Roman" w:eastAsia="Times New Roman" w:hAnsi="Times New Roman" w:cs="Times New Roman"/>
                <w:sz w:val="24"/>
                <w:szCs w:val="24"/>
              </w:rPr>
              <w:t>analys</w:t>
            </w:r>
            <w:proofErr w:type="spellEnd"/>
            <w:r w:rsidRPr="00BD77B8">
              <w:rPr>
                <w:rFonts w:ascii="Times New Roman" w:eastAsia="Times New Roman" w:hAnsi="Times New Roman" w:cs="Times New Roman"/>
                <w:sz w:val="24"/>
                <w:szCs w:val="24"/>
              </w:rPr>
              <w:t xml:space="preserve">* or research)) or "incidence study" or "incidence survey" or "incidence analysis" or (("follow-up" or </w:t>
            </w:r>
            <w:proofErr w:type="spellStart"/>
            <w:r w:rsidRPr="00BD77B8">
              <w:rPr>
                <w:rFonts w:ascii="Times New Roman" w:eastAsia="Times New Roman" w:hAnsi="Times New Roman" w:cs="Times New Roman"/>
                <w:sz w:val="24"/>
                <w:szCs w:val="24"/>
              </w:rPr>
              <w:t>followup</w:t>
            </w:r>
            <w:proofErr w:type="spellEnd"/>
            <w:r w:rsidRPr="00BD77B8">
              <w:rPr>
                <w:rFonts w:ascii="Times New Roman" w:eastAsia="Times New Roman" w:hAnsi="Times New Roman" w:cs="Times New Roman"/>
                <w:sz w:val="24"/>
                <w:szCs w:val="24"/>
              </w:rPr>
              <w:t xml:space="preserve">) </w:t>
            </w:r>
            <w:proofErr w:type="spellStart"/>
            <w:r w:rsidRPr="00BD77B8">
              <w:rPr>
                <w:rFonts w:ascii="Times New Roman" w:eastAsia="Times New Roman" w:hAnsi="Times New Roman" w:cs="Times New Roman"/>
                <w:sz w:val="24"/>
                <w:szCs w:val="24"/>
              </w:rPr>
              <w:t>adj</w:t>
            </w:r>
            <w:proofErr w:type="spellEnd"/>
            <w:r w:rsidRPr="00BD77B8">
              <w:rPr>
                <w:rFonts w:ascii="Times New Roman" w:eastAsia="Times New Roman" w:hAnsi="Times New Roman" w:cs="Times New Roman"/>
                <w:sz w:val="24"/>
                <w:szCs w:val="24"/>
              </w:rPr>
              <w:t xml:space="preserve"> (stud* or survey or analysis)) or (</w:t>
            </w:r>
            <w:proofErr w:type="spellStart"/>
            <w:r w:rsidRPr="00BD77B8">
              <w:rPr>
                <w:rFonts w:ascii="Times New Roman" w:eastAsia="Times New Roman" w:hAnsi="Times New Roman" w:cs="Times New Roman"/>
                <w:sz w:val="24"/>
                <w:szCs w:val="24"/>
              </w:rPr>
              <w:t>compar</w:t>
            </w:r>
            <w:proofErr w:type="spellEnd"/>
            <w:r w:rsidRPr="00BD77B8">
              <w:rPr>
                <w:rFonts w:ascii="Times New Roman" w:eastAsia="Times New Roman" w:hAnsi="Times New Roman" w:cs="Times New Roman"/>
                <w:sz w:val="24"/>
                <w:szCs w:val="24"/>
              </w:rPr>
              <w:t>* and (study or trial))).</w:t>
            </w:r>
            <w:proofErr w:type="spellStart"/>
            <w:r w:rsidRPr="00BD77B8">
              <w:rPr>
                <w:rFonts w:ascii="Times New Roman" w:eastAsia="Times New Roman" w:hAnsi="Times New Roman" w:cs="Times New Roman"/>
                <w:sz w:val="24"/>
                <w:szCs w:val="24"/>
              </w:rPr>
              <w:t>mp,pt</w:t>
            </w:r>
            <w:proofErr w:type="spellEnd"/>
            <w:r w:rsidRPr="00BD77B8">
              <w:rPr>
                <w:rFonts w:ascii="Times New Roman" w:eastAsia="Times New Roman" w:hAnsi="Times New Roman" w:cs="Times New Roman"/>
                <w:sz w:val="24"/>
                <w:szCs w:val="24"/>
              </w:rPr>
              <w:t>.</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14626951</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19</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or/12-18</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14739985</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20</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11 and 19</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2002</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21</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 xml:space="preserve">limit 20 to (editorial or erratum or note or addresses or autobiography or bibliography or biography or blogs or comment or dictionary or directory or interactive tutorial or interview or lectures or legal cases or legislation or news or newspaper article or overall or patient education </w:t>
            </w:r>
            <w:proofErr w:type="spellStart"/>
            <w:r w:rsidRPr="00BD77B8">
              <w:rPr>
                <w:rFonts w:ascii="Times New Roman" w:eastAsia="Times New Roman" w:hAnsi="Times New Roman" w:cs="Times New Roman"/>
                <w:sz w:val="24"/>
                <w:szCs w:val="24"/>
              </w:rPr>
              <w:t>handout</w:t>
            </w:r>
            <w:proofErr w:type="spellEnd"/>
            <w:r w:rsidRPr="00BD77B8">
              <w:rPr>
                <w:rFonts w:ascii="Times New Roman" w:eastAsia="Times New Roman" w:hAnsi="Times New Roman" w:cs="Times New Roman"/>
                <w:sz w:val="24"/>
                <w:szCs w:val="24"/>
              </w:rPr>
              <w:t xml:space="preserve"> or periodical index or portraits or published erratum or video-audio media or webcasts) [Limit not valid </w:t>
            </w:r>
            <w:r w:rsidRPr="00BD77B8">
              <w:rPr>
                <w:rFonts w:ascii="Times New Roman" w:eastAsia="Times New Roman" w:hAnsi="Times New Roman" w:cs="Times New Roman"/>
                <w:sz w:val="24"/>
                <w:szCs w:val="24"/>
              </w:rPr>
              <w:lastRenderedPageBreak/>
              <w:t xml:space="preserve">in </w:t>
            </w:r>
            <w:proofErr w:type="spellStart"/>
            <w:r w:rsidRPr="00BD77B8">
              <w:rPr>
                <w:rFonts w:ascii="Times New Roman" w:eastAsia="Times New Roman" w:hAnsi="Times New Roman" w:cs="Times New Roman"/>
                <w:sz w:val="24"/>
                <w:szCs w:val="24"/>
              </w:rPr>
              <w:t>Embase,Ovid</w:t>
            </w:r>
            <w:proofErr w:type="spellEnd"/>
            <w:r w:rsidRPr="00BD77B8">
              <w:rPr>
                <w:rFonts w:ascii="Times New Roman" w:eastAsia="Times New Roman" w:hAnsi="Times New Roman" w:cs="Times New Roman"/>
                <w:sz w:val="24"/>
                <w:szCs w:val="24"/>
              </w:rPr>
              <w:t xml:space="preserve"> MEDLINE(R),Ovid MEDLINE(R) Daily </w:t>
            </w:r>
            <w:proofErr w:type="spellStart"/>
            <w:r w:rsidRPr="00BD77B8">
              <w:rPr>
                <w:rFonts w:ascii="Times New Roman" w:eastAsia="Times New Roman" w:hAnsi="Times New Roman" w:cs="Times New Roman"/>
                <w:sz w:val="24"/>
                <w:szCs w:val="24"/>
              </w:rPr>
              <w:t>Update,Ovid</w:t>
            </w:r>
            <w:proofErr w:type="spellEnd"/>
            <w:r w:rsidRPr="00BD77B8">
              <w:rPr>
                <w:rFonts w:ascii="Times New Roman" w:eastAsia="Times New Roman" w:hAnsi="Times New Roman" w:cs="Times New Roman"/>
                <w:sz w:val="24"/>
                <w:szCs w:val="24"/>
              </w:rPr>
              <w:t xml:space="preserve"> MEDLINE(R) In-</w:t>
            </w:r>
            <w:proofErr w:type="spellStart"/>
            <w:r w:rsidRPr="00BD77B8">
              <w:rPr>
                <w:rFonts w:ascii="Times New Roman" w:eastAsia="Times New Roman" w:hAnsi="Times New Roman" w:cs="Times New Roman"/>
                <w:sz w:val="24"/>
                <w:szCs w:val="24"/>
              </w:rPr>
              <w:t>Process,Ovid</w:t>
            </w:r>
            <w:proofErr w:type="spellEnd"/>
            <w:r w:rsidRPr="00BD77B8">
              <w:rPr>
                <w:rFonts w:ascii="Times New Roman" w:eastAsia="Times New Roman" w:hAnsi="Times New Roman" w:cs="Times New Roman"/>
                <w:sz w:val="24"/>
                <w:szCs w:val="24"/>
              </w:rPr>
              <w:t xml:space="preserve"> MEDLINE(R) Publisher; records were retained]</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lastRenderedPageBreak/>
              <w:t>8</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lastRenderedPageBreak/>
              <w:t>22</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20 not 21</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1994</w:t>
            </w:r>
          </w:p>
        </w:tc>
      </w:tr>
      <w:tr w:rsidR="00B6677E" w:rsidRPr="00BD77B8" w:rsidTr="0046494B">
        <w:trPr>
          <w:tblCellSpacing w:w="15" w:type="dxa"/>
        </w:trPr>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23</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remove duplicates from 22</w:t>
            </w:r>
          </w:p>
        </w:tc>
        <w:tc>
          <w:tcPr>
            <w:tcW w:w="0" w:type="auto"/>
            <w:vAlign w:val="center"/>
            <w:hideMark/>
          </w:tcPr>
          <w:p w:rsidR="00B6677E" w:rsidRPr="00BD77B8" w:rsidRDefault="00B6677E" w:rsidP="0046494B">
            <w:pPr>
              <w:spacing w:after="0" w:line="240" w:lineRule="auto"/>
              <w:rPr>
                <w:rFonts w:ascii="Times New Roman" w:eastAsia="Times New Roman" w:hAnsi="Times New Roman" w:cs="Times New Roman"/>
                <w:sz w:val="24"/>
                <w:szCs w:val="24"/>
              </w:rPr>
            </w:pPr>
            <w:r w:rsidRPr="00BD77B8">
              <w:rPr>
                <w:rFonts w:ascii="Times New Roman" w:eastAsia="Times New Roman" w:hAnsi="Times New Roman" w:cs="Times New Roman"/>
                <w:sz w:val="24"/>
                <w:szCs w:val="24"/>
              </w:rPr>
              <w:t>1565</w:t>
            </w:r>
          </w:p>
        </w:tc>
      </w:tr>
    </w:tbl>
    <w:p w:rsidR="00B6677E" w:rsidRDefault="00B6677E" w:rsidP="00B6677E">
      <w:r>
        <w:br w:type="page"/>
      </w:r>
      <w:bookmarkStart w:id="0" w:name="_GoBack"/>
      <w:bookmarkEnd w:id="0"/>
    </w:p>
    <w:p w:rsidR="00B6677E" w:rsidRDefault="00B6677E" w:rsidP="00B6677E">
      <w:pPr>
        <w:jc w:val="center"/>
      </w:pPr>
      <w:r>
        <w:rPr>
          <w:u w:val="single"/>
        </w:rPr>
        <w:lastRenderedPageBreak/>
        <w:t>Scopus</w:t>
      </w:r>
    </w:p>
    <w:p w:rsidR="00B6677E" w:rsidRDefault="00B6677E" w:rsidP="00B6677E">
      <w:pPr>
        <w:pStyle w:val="Sinespaciado"/>
        <w:ind w:left="720" w:hanging="720"/>
      </w:pPr>
      <w:r>
        <w:t>1</w:t>
      </w:r>
      <w:r>
        <w:tab/>
        <w:t>TITLE-ABS-</w:t>
      </w:r>
      <w:proofErr w:type="gramStart"/>
      <w:r>
        <w:t>KEY(</w:t>
      </w:r>
      <w:proofErr w:type="gramEnd"/>
      <w:r>
        <w:t>thyroid* W/3 (cancer* or neoplasm* or carcinoma*) W/3 (</w:t>
      </w:r>
      <w:proofErr w:type="spellStart"/>
      <w:r>
        <w:t>diagnos</w:t>
      </w:r>
      <w:proofErr w:type="spellEnd"/>
      <w:r>
        <w:t>* or detect* or identify* or identified or identification*))</w:t>
      </w:r>
    </w:p>
    <w:p w:rsidR="00B6677E" w:rsidRDefault="00B6677E" w:rsidP="00B6677E">
      <w:pPr>
        <w:pStyle w:val="Sinespaciado"/>
        <w:ind w:left="720" w:hanging="720"/>
      </w:pPr>
      <w:r>
        <w:t>2</w:t>
      </w:r>
      <w:r>
        <w:tab/>
        <w:t>TITLE-ABS-</w:t>
      </w:r>
      <w:proofErr w:type="gramStart"/>
      <w:r>
        <w:t>KEY(</w:t>
      </w:r>
      <w:proofErr w:type="gramEnd"/>
      <w:r>
        <w:t>((</w:t>
      </w:r>
      <w:proofErr w:type="spellStart"/>
      <w:r>
        <w:t>diagnos</w:t>
      </w:r>
      <w:proofErr w:type="spellEnd"/>
      <w:r>
        <w:t xml:space="preserve">* or detect* or event or events or identify* or identified or identification*) W/5 (trigger* or chance)) OR incidental OR incidentally OR </w:t>
      </w:r>
      <w:proofErr w:type="spellStart"/>
      <w:r>
        <w:t>palpabl</w:t>
      </w:r>
      <w:proofErr w:type="spellEnd"/>
      <w:r>
        <w:t xml:space="preserve">* OR </w:t>
      </w:r>
      <w:proofErr w:type="spellStart"/>
      <w:r>
        <w:t>palpat</w:t>
      </w:r>
      <w:proofErr w:type="spellEnd"/>
      <w:r>
        <w:t xml:space="preserve">* OR screen* OR </w:t>
      </w:r>
      <w:proofErr w:type="spellStart"/>
      <w:r>
        <w:t>serendipit</w:t>
      </w:r>
      <w:proofErr w:type="spellEnd"/>
      <w:r>
        <w:t>* OR subclinical)</w:t>
      </w:r>
    </w:p>
    <w:p w:rsidR="00B6677E" w:rsidRDefault="00B6677E" w:rsidP="00B6677E">
      <w:pPr>
        <w:pStyle w:val="Sinespaciado"/>
        <w:ind w:left="720" w:hanging="720"/>
      </w:pPr>
      <w:r>
        <w:t>3</w:t>
      </w:r>
      <w:r>
        <w:tab/>
        <w:t xml:space="preserve">TITLE-ABS-KEY(cohort* or "longitudinal study" or "longitudinal survey" or "longitudinal analysis" or "longitudinal evaluation" or longitudinal* or ((retrospective or "ex post facto") W/3 (study or survey or analysis or design)) or </w:t>
      </w:r>
      <w:proofErr w:type="spellStart"/>
      <w:r>
        <w:t>retrospectiv</w:t>
      </w:r>
      <w:proofErr w:type="spellEnd"/>
      <w:r>
        <w:t xml:space="preserve">* or "prospective study" or "prospective survey" or "prospective analysis" or </w:t>
      </w:r>
      <w:proofErr w:type="spellStart"/>
      <w:r>
        <w:t>prospectiv</w:t>
      </w:r>
      <w:proofErr w:type="spellEnd"/>
      <w:r>
        <w:t xml:space="preserve">* or (population W/3 (stud* or survey* or </w:t>
      </w:r>
      <w:proofErr w:type="spellStart"/>
      <w:r>
        <w:t>analys</w:t>
      </w:r>
      <w:proofErr w:type="spellEnd"/>
      <w:r>
        <w:t xml:space="preserve">* or research)) or "incidence study" or "incidence survey" or "incidence analysis" or (("follow-up" or </w:t>
      </w:r>
      <w:proofErr w:type="spellStart"/>
      <w:r>
        <w:t>followup</w:t>
      </w:r>
      <w:proofErr w:type="spellEnd"/>
      <w:r>
        <w:t>) W/1 (stud* or survey or analysis)) or (</w:t>
      </w:r>
      <w:proofErr w:type="spellStart"/>
      <w:r>
        <w:t>compar</w:t>
      </w:r>
      <w:proofErr w:type="spellEnd"/>
      <w:r>
        <w:t>* and (study or trial)))</w:t>
      </w:r>
    </w:p>
    <w:p w:rsidR="00B6677E" w:rsidRDefault="00B6677E" w:rsidP="00B6677E">
      <w:pPr>
        <w:pStyle w:val="Sinespaciado"/>
        <w:ind w:left="720" w:hanging="720"/>
      </w:pPr>
      <w:r>
        <w:t>4</w:t>
      </w:r>
      <w:r>
        <w:tab/>
        <w:t>1 and 2 and 3</w:t>
      </w:r>
    </w:p>
    <w:p w:rsidR="00B6677E" w:rsidRDefault="00B6677E" w:rsidP="00B6677E">
      <w:pPr>
        <w:pStyle w:val="Sinespaciado"/>
        <w:ind w:left="720" w:hanging="720"/>
      </w:pPr>
      <w:r>
        <w:t>5</w:t>
      </w:r>
      <w:r>
        <w:tab/>
        <w:t>DOCTYPE(</w:t>
      </w:r>
      <w:proofErr w:type="spellStart"/>
      <w:r>
        <w:t>ed</w:t>
      </w:r>
      <w:proofErr w:type="spellEnd"/>
      <w:r>
        <w:t xml:space="preserve">) OR </w:t>
      </w:r>
      <w:proofErr w:type="gramStart"/>
      <w:r>
        <w:t>DOCTYPE(</w:t>
      </w:r>
      <w:proofErr w:type="spellStart"/>
      <w:proofErr w:type="gramEnd"/>
      <w:r>
        <w:t>bk</w:t>
      </w:r>
      <w:proofErr w:type="spellEnd"/>
      <w:r>
        <w:t>) OR DOCTYPE(</w:t>
      </w:r>
      <w:proofErr w:type="spellStart"/>
      <w:r>
        <w:t>er</w:t>
      </w:r>
      <w:proofErr w:type="spellEnd"/>
      <w:r>
        <w:t>) OR DOCTYPE(no) OR DOCTYPE(</w:t>
      </w:r>
      <w:proofErr w:type="spellStart"/>
      <w:r>
        <w:t>sh</w:t>
      </w:r>
      <w:proofErr w:type="spellEnd"/>
      <w:r>
        <w:t>)</w:t>
      </w:r>
    </w:p>
    <w:p w:rsidR="00B6677E" w:rsidRDefault="00B6677E" w:rsidP="00B6677E">
      <w:pPr>
        <w:pStyle w:val="Sinespaciado"/>
        <w:ind w:left="720" w:hanging="720"/>
      </w:pPr>
      <w:r>
        <w:t>6</w:t>
      </w:r>
      <w:r>
        <w:tab/>
        <w:t>4 and not 5</w:t>
      </w:r>
    </w:p>
    <w:p w:rsidR="00B6677E" w:rsidRDefault="00B6677E" w:rsidP="00B6677E">
      <w:pPr>
        <w:pStyle w:val="Sinespaciado"/>
        <w:ind w:left="720" w:hanging="720"/>
      </w:pPr>
      <w:r>
        <w:t>7</w:t>
      </w:r>
      <w:r>
        <w:tab/>
      </w:r>
      <w:proofErr w:type="gramStart"/>
      <w:r>
        <w:t>INDEX(</w:t>
      </w:r>
      <w:proofErr w:type="spellStart"/>
      <w:proofErr w:type="gramEnd"/>
      <w:r>
        <w:t>embase</w:t>
      </w:r>
      <w:proofErr w:type="spellEnd"/>
      <w:r>
        <w:t>) OR INDEX(</w:t>
      </w:r>
      <w:proofErr w:type="spellStart"/>
      <w:r>
        <w:t>medline</w:t>
      </w:r>
      <w:proofErr w:type="spellEnd"/>
      <w:r>
        <w:t>) OR PMID(0* OR 1* OR 2* OR 3* OR 4* OR 5* OR 6* OR 7* OR 8* OR 9*)</w:t>
      </w:r>
    </w:p>
    <w:p w:rsidR="00B6677E" w:rsidRPr="00BE6126" w:rsidRDefault="00B6677E" w:rsidP="00B6677E">
      <w:pPr>
        <w:pStyle w:val="Sinespaciado"/>
        <w:ind w:left="720" w:hanging="720"/>
      </w:pPr>
      <w:r>
        <w:t>8</w:t>
      </w:r>
      <w:r>
        <w:tab/>
        <w:t>6 and not 7</w:t>
      </w:r>
    </w:p>
    <w:p w:rsidR="00B6677E" w:rsidRPr="00DF19F5" w:rsidRDefault="00B6677E" w:rsidP="00501955">
      <w:pPr>
        <w:jc w:val="both"/>
        <w:rPr>
          <w:rFonts w:cstheme="minorHAnsi"/>
          <w:sz w:val="24"/>
          <w:szCs w:val="24"/>
          <w:lang w:val="en-US"/>
        </w:rPr>
      </w:pPr>
    </w:p>
    <w:sectPr w:rsidR="00B6677E" w:rsidRPr="00DF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C4E73"/>
    <w:multiLevelType w:val="hybridMultilevel"/>
    <w:tmpl w:val="ACB297DC"/>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B16A3"/>
    <w:multiLevelType w:val="hybridMultilevel"/>
    <w:tmpl w:val="9028E63E"/>
    <w:lvl w:ilvl="0" w:tplc="DAA6D1FE">
      <w:start w:val="1"/>
      <w:numFmt w:val="lowerLetter"/>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47107"/>
    <w:multiLevelType w:val="hybridMultilevel"/>
    <w:tmpl w:val="F7E486D6"/>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11BA2"/>
    <w:multiLevelType w:val="hybridMultilevel"/>
    <w:tmpl w:val="83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40624"/>
    <w:multiLevelType w:val="hybridMultilevel"/>
    <w:tmpl w:val="79F05AF6"/>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C39CF"/>
    <w:multiLevelType w:val="hybridMultilevel"/>
    <w:tmpl w:val="12163AC4"/>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1529CA"/>
    <w:multiLevelType w:val="hybridMultilevel"/>
    <w:tmpl w:val="10FAA0CC"/>
    <w:lvl w:ilvl="0" w:tplc="85E8B48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1C2F26"/>
    <w:multiLevelType w:val="hybridMultilevel"/>
    <w:tmpl w:val="D850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26EF4"/>
    <w:multiLevelType w:val="hybridMultilevel"/>
    <w:tmpl w:val="993C1FDC"/>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D677B7"/>
    <w:multiLevelType w:val="hybridMultilevel"/>
    <w:tmpl w:val="D0F00D6A"/>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D67BA"/>
    <w:multiLevelType w:val="hybridMultilevel"/>
    <w:tmpl w:val="3D18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2A6DAA"/>
    <w:multiLevelType w:val="hybridMultilevel"/>
    <w:tmpl w:val="C2F8331C"/>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F33141"/>
    <w:multiLevelType w:val="hybridMultilevel"/>
    <w:tmpl w:val="B448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2C4945"/>
    <w:multiLevelType w:val="hybridMultilevel"/>
    <w:tmpl w:val="AB68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FE0AC3"/>
    <w:multiLevelType w:val="hybridMultilevel"/>
    <w:tmpl w:val="6CBA9E50"/>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1D357E"/>
    <w:multiLevelType w:val="hybridMultilevel"/>
    <w:tmpl w:val="AFCEF424"/>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B5732B"/>
    <w:multiLevelType w:val="hybridMultilevel"/>
    <w:tmpl w:val="0B589FD6"/>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084AE0"/>
    <w:multiLevelType w:val="hybridMultilevel"/>
    <w:tmpl w:val="8E303CF6"/>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FF71AF"/>
    <w:multiLevelType w:val="hybridMultilevel"/>
    <w:tmpl w:val="34E2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04221"/>
    <w:multiLevelType w:val="hybridMultilevel"/>
    <w:tmpl w:val="C104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03082D"/>
    <w:multiLevelType w:val="hybridMultilevel"/>
    <w:tmpl w:val="96A6C292"/>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B31A6"/>
    <w:multiLevelType w:val="hybridMultilevel"/>
    <w:tmpl w:val="C70CCF4E"/>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763E42"/>
    <w:multiLevelType w:val="hybridMultilevel"/>
    <w:tmpl w:val="4060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8A3FA3"/>
    <w:multiLevelType w:val="hybridMultilevel"/>
    <w:tmpl w:val="2C86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D61649"/>
    <w:multiLevelType w:val="hybridMultilevel"/>
    <w:tmpl w:val="5AB4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800048"/>
    <w:multiLevelType w:val="hybridMultilevel"/>
    <w:tmpl w:val="F3CA20C2"/>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4126A"/>
    <w:multiLevelType w:val="hybridMultilevel"/>
    <w:tmpl w:val="1320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813947"/>
    <w:multiLevelType w:val="hybridMultilevel"/>
    <w:tmpl w:val="86E4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FC5606"/>
    <w:multiLevelType w:val="hybridMultilevel"/>
    <w:tmpl w:val="78B07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932C6D"/>
    <w:multiLevelType w:val="hybridMultilevel"/>
    <w:tmpl w:val="D04A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896743"/>
    <w:multiLevelType w:val="hybridMultilevel"/>
    <w:tmpl w:val="94E0FB5C"/>
    <w:lvl w:ilvl="0" w:tplc="F314D88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3"/>
  </w:num>
  <w:num w:numId="4">
    <w:abstractNumId w:val="18"/>
  </w:num>
  <w:num w:numId="5">
    <w:abstractNumId w:val="29"/>
  </w:num>
  <w:num w:numId="6">
    <w:abstractNumId w:val="26"/>
  </w:num>
  <w:num w:numId="7">
    <w:abstractNumId w:val="28"/>
  </w:num>
  <w:num w:numId="8">
    <w:abstractNumId w:val="7"/>
  </w:num>
  <w:num w:numId="9">
    <w:abstractNumId w:val="27"/>
  </w:num>
  <w:num w:numId="10">
    <w:abstractNumId w:val="14"/>
  </w:num>
  <w:num w:numId="11">
    <w:abstractNumId w:val="30"/>
  </w:num>
  <w:num w:numId="12">
    <w:abstractNumId w:val="9"/>
  </w:num>
  <w:num w:numId="13">
    <w:abstractNumId w:val="24"/>
  </w:num>
  <w:num w:numId="14">
    <w:abstractNumId w:val="6"/>
  </w:num>
  <w:num w:numId="15">
    <w:abstractNumId w:val="12"/>
  </w:num>
  <w:num w:numId="16">
    <w:abstractNumId w:val="1"/>
  </w:num>
  <w:num w:numId="17">
    <w:abstractNumId w:val="22"/>
  </w:num>
  <w:num w:numId="18">
    <w:abstractNumId w:val="4"/>
  </w:num>
  <w:num w:numId="19">
    <w:abstractNumId w:val="11"/>
  </w:num>
  <w:num w:numId="20">
    <w:abstractNumId w:val="17"/>
  </w:num>
  <w:num w:numId="21">
    <w:abstractNumId w:val="0"/>
  </w:num>
  <w:num w:numId="22">
    <w:abstractNumId w:val="5"/>
  </w:num>
  <w:num w:numId="23">
    <w:abstractNumId w:val="21"/>
  </w:num>
  <w:num w:numId="24">
    <w:abstractNumId w:val="2"/>
  </w:num>
  <w:num w:numId="25">
    <w:abstractNumId w:val="20"/>
  </w:num>
  <w:num w:numId="26">
    <w:abstractNumId w:val="25"/>
  </w:num>
  <w:num w:numId="27">
    <w:abstractNumId w:val="8"/>
  </w:num>
  <w:num w:numId="28">
    <w:abstractNumId w:val="15"/>
  </w:num>
  <w:num w:numId="29">
    <w:abstractNumId w:val="16"/>
  </w:num>
  <w:num w:numId="30">
    <w:abstractNumId w:val="10"/>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41F"/>
    <w:rsid w:val="000362E8"/>
    <w:rsid w:val="00043C33"/>
    <w:rsid w:val="000522E7"/>
    <w:rsid w:val="00053C0C"/>
    <w:rsid w:val="00095AB5"/>
    <w:rsid w:val="000B1F55"/>
    <w:rsid w:val="000D176F"/>
    <w:rsid w:val="000E2EC4"/>
    <w:rsid w:val="000E3156"/>
    <w:rsid w:val="000F062B"/>
    <w:rsid w:val="00114315"/>
    <w:rsid w:val="00143E00"/>
    <w:rsid w:val="0015251A"/>
    <w:rsid w:val="00183C12"/>
    <w:rsid w:val="001D2591"/>
    <w:rsid w:val="00234D3B"/>
    <w:rsid w:val="00240CBF"/>
    <w:rsid w:val="00244ACE"/>
    <w:rsid w:val="0026592C"/>
    <w:rsid w:val="00273B12"/>
    <w:rsid w:val="00276DEF"/>
    <w:rsid w:val="00283551"/>
    <w:rsid w:val="002E3A43"/>
    <w:rsid w:val="003002E8"/>
    <w:rsid w:val="003259D9"/>
    <w:rsid w:val="00333356"/>
    <w:rsid w:val="00333CBA"/>
    <w:rsid w:val="0033687A"/>
    <w:rsid w:val="0033762D"/>
    <w:rsid w:val="00350B38"/>
    <w:rsid w:val="0039674D"/>
    <w:rsid w:val="004029C6"/>
    <w:rsid w:val="0040416B"/>
    <w:rsid w:val="004133D9"/>
    <w:rsid w:val="00422753"/>
    <w:rsid w:val="0043703A"/>
    <w:rsid w:val="004673CD"/>
    <w:rsid w:val="00471674"/>
    <w:rsid w:val="00471D53"/>
    <w:rsid w:val="004B2BA4"/>
    <w:rsid w:val="004B6A67"/>
    <w:rsid w:val="004B75D6"/>
    <w:rsid w:val="004D6FB9"/>
    <w:rsid w:val="004D7C16"/>
    <w:rsid w:val="00501955"/>
    <w:rsid w:val="005457A0"/>
    <w:rsid w:val="00583E76"/>
    <w:rsid w:val="005D72D4"/>
    <w:rsid w:val="0062689E"/>
    <w:rsid w:val="00673BD8"/>
    <w:rsid w:val="006A11E9"/>
    <w:rsid w:val="006C2A68"/>
    <w:rsid w:val="006D7329"/>
    <w:rsid w:val="006F57C2"/>
    <w:rsid w:val="0070663A"/>
    <w:rsid w:val="0071201C"/>
    <w:rsid w:val="0071305A"/>
    <w:rsid w:val="00715F04"/>
    <w:rsid w:val="00722DF2"/>
    <w:rsid w:val="0072469B"/>
    <w:rsid w:val="00780846"/>
    <w:rsid w:val="007E3321"/>
    <w:rsid w:val="008258A9"/>
    <w:rsid w:val="00852A97"/>
    <w:rsid w:val="008979FB"/>
    <w:rsid w:val="008B6A23"/>
    <w:rsid w:val="008F3138"/>
    <w:rsid w:val="008F45C2"/>
    <w:rsid w:val="00923094"/>
    <w:rsid w:val="00950E87"/>
    <w:rsid w:val="0096358F"/>
    <w:rsid w:val="00987C1E"/>
    <w:rsid w:val="00A36EFC"/>
    <w:rsid w:val="00A603D2"/>
    <w:rsid w:val="00A61831"/>
    <w:rsid w:val="00AC667E"/>
    <w:rsid w:val="00B5247E"/>
    <w:rsid w:val="00B6677E"/>
    <w:rsid w:val="00B81CCF"/>
    <w:rsid w:val="00BA44C5"/>
    <w:rsid w:val="00BB2109"/>
    <w:rsid w:val="00BB76F6"/>
    <w:rsid w:val="00BB7DA4"/>
    <w:rsid w:val="00BC31B5"/>
    <w:rsid w:val="00BC441F"/>
    <w:rsid w:val="00C36E22"/>
    <w:rsid w:val="00CA0837"/>
    <w:rsid w:val="00CA372A"/>
    <w:rsid w:val="00CA6652"/>
    <w:rsid w:val="00CB3E99"/>
    <w:rsid w:val="00CC47D3"/>
    <w:rsid w:val="00D2547B"/>
    <w:rsid w:val="00D44623"/>
    <w:rsid w:val="00D526CB"/>
    <w:rsid w:val="00D53562"/>
    <w:rsid w:val="00D54B94"/>
    <w:rsid w:val="00D667EA"/>
    <w:rsid w:val="00DD3597"/>
    <w:rsid w:val="00DF19F5"/>
    <w:rsid w:val="00E43FF3"/>
    <w:rsid w:val="00E47654"/>
    <w:rsid w:val="00E80C05"/>
    <w:rsid w:val="00E83286"/>
    <w:rsid w:val="00E96303"/>
    <w:rsid w:val="00EA02C7"/>
    <w:rsid w:val="00EA7271"/>
    <w:rsid w:val="00EE0C21"/>
    <w:rsid w:val="00F053B2"/>
    <w:rsid w:val="00F11F0D"/>
    <w:rsid w:val="00F37406"/>
    <w:rsid w:val="00F6066E"/>
    <w:rsid w:val="00F64DF9"/>
    <w:rsid w:val="00F868B8"/>
    <w:rsid w:val="00FA068F"/>
    <w:rsid w:val="00FD1D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7317E8-58EB-4750-9DD3-7D77A278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41F"/>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C441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716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71674"/>
    <w:rPr>
      <w:b/>
      <w:bCs/>
    </w:rPr>
  </w:style>
  <w:style w:type="character" w:styleId="Hipervnculo">
    <w:name w:val="Hyperlink"/>
    <w:basedOn w:val="Fuentedeprrafopredeter"/>
    <w:uiPriority w:val="99"/>
    <w:unhideWhenUsed/>
    <w:rsid w:val="00333356"/>
    <w:rPr>
      <w:color w:val="0000FF" w:themeColor="hyperlink"/>
      <w:u w:val="single"/>
    </w:rPr>
  </w:style>
  <w:style w:type="paragraph" w:styleId="Prrafodelista">
    <w:name w:val="List Paragraph"/>
    <w:basedOn w:val="Normal"/>
    <w:uiPriority w:val="34"/>
    <w:qFormat/>
    <w:rsid w:val="00722DF2"/>
    <w:pPr>
      <w:ind w:left="720"/>
      <w:contextualSpacing/>
    </w:pPr>
  </w:style>
  <w:style w:type="table" w:customStyle="1" w:styleId="Tablaconcuadrcula1">
    <w:name w:val="Tabla con cuadrícula1"/>
    <w:basedOn w:val="Tablanormal"/>
    <w:uiPriority w:val="39"/>
    <w:rsid w:val="00DF19F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B6677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0634">
      <w:bodyDiv w:val="1"/>
      <w:marLeft w:val="0"/>
      <w:marRight w:val="0"/>
      <w:marTop w:val="0"/>
      <w:marBottom w:val="0"/>
      <w:divBdr>
        <w:top w:val="none" w:sz="0" w:space="0" w:color="auto"/>
        <w:left w:val="none" w:sz="0" w:space="0" w:color="auto"/>
        <w:bottom w:val="none" w:sz="0" w:space="0" w:color="auto"/>
        <w:right w:val="none" w:sz="0" w:space="0" w:color="auto"/>
      </w:divBdr>
    </w:div>
    <w:div w:id="117726940">
      <w:bodyDiv w:val="1"/>
      <w:marLeft w:val="0"/>
      <w:marRight w:val="0"/>
      <w:marTop w:val="0"/>
      <w:marBottom w:val="0"/>
      <w:divBdr>
        <w:top w:val="none" w:sz="0" w:space="0" w:color="auto"/>
        <w:left w:val="none" w:sz="0" w:space="0" w:color="auto"/>
        <w:bottom w:val="none" w:sz="0" w:space="0" w:color="auto"/>
        <w:right w:val="none" w:sz="0" w:space="0" w:color="auto"/>
      </w:divBdr>
    </w:div>
    <w:div w:id="125050668">
      <w:bodyDiv w:val="1"/>
      <w:marLeft w:val="0"/>
      <w:marRight w:val="0"/>
      <w:marTop w:val="0"/>
      <w:marBottom w:val="0"/>
      <w:divBdr>
        <w:top w:val="none" w:sz="0" w:space="0" w:color="auto"/>
        <w:left w:val="none" w:sz="0" w:space="0" w:color="auto"/>
        <w:bottom w:val="none" w:sz="0" w:space="0" w:color="auto"/>
        <w:right w:val="none" w:sz="0" w:space="0" w:color="auto"/>
      </w:divBdr>
    </w:div>
    <w:div w:id="125659927">
      <w:bodyDiv w:val="1"/>
      <w:marLeft w:val="0"/>
      <w:marRight w:val="0"/>
      <w:marTop w:val="0"/>
      <w:marBottom w:val="0"/>
      <w:divBdr>
        <w:top w:val="none" w:sz="0" w:space="0" w:color="auto"/>
        <w:left w:val="none" w:sz="0" w:space="0" w:color="auto"/>
        <w:bottom w:val="none" w:sz="0" w:space="0" w:color="auto"/>
        <w:right w:val="none" w:sz="0" w:space="0" w:color="auto"/>
      </w:divBdr>
    </w:div>
    <w:div w:id="234751086">
      <w:bodyDiv w:val="1"/>
      <w:marLeft w:val="0"/>
      <w:marRight w:val="0"/>
      <w:marTop w:val="0"/>
      <w:marBottom w:val="0"/>
      <w:divBdr>
        <w:top w:val="none" w:sz="0" w:space="0" w:color="auto"/>
        <w:left w:val="none" w:sz="0" w:space="0" w:color="auto"/>
        <w:bottom w:val="none" w:sz="0" w:space="0" w:color="auto"/>
        <w:right w:val="none" w:sz="0" w:space="0" w:color="auto"/>
      </w:divBdr>
    </w:div>
    <w:div w:id="294528108">
      <w:bodyDiv w:val="1"/>
      <w:marLeft w:val="0"/>
      <w:marRight w:val="0"/>
      <w:marTop w:val="0"/>
      <w:marBottom w:val="0"/>
      <w:divBdr>
        <w:top w:val="none" w:sz="0" w:space="0" w:color="auto"/>
        <w:left w:val="none" w:sz="0" w:space="0" w:color="auto"/>
        <w:bottom w:val="none" w:sz="0" w:space="0" w:color="auto"/>
        <w:right w:val="none" w:sz="0" w:space="0" w:color="auto"/>
      </w:divBdr>
    </w:div>
    <w:div w:id="415783643">
      <w:bodyDiv w:val="1"/>
      <w:marLeft w:val="0"/>
      <w:marRight w:val="0"/>
      <w:marTop w:val="0"/>
      <w:marBottom w:val="0"/>
      <w:divBdr>
        <w:top w:val="none" w:sz="0" w:space="0" w:color="auto"/>
        <w:left w:val="none" w:sz="0" w:space="0" w:color="auto"/>
        <w:bottom w:val="none" w:sz="0" w:space="0" w:color="auto"/>
        <w:right w:val="none" w:sz="0" w:space="0" w:color="auto"/>
      </w:divBdr>
    </w:div>
    <w:div w:id="457577537">
      <w:bodyDiv w:val="1"/>
      <w:marLeft w:val="0"/>
      <w:marRight w:val="0"/>
      <w:marTop w:val="0"/>
      <w:marBottom w:val="0"/>
      <w:divBdr>
        <w:top w:val="none" w:sz="0" w:space="0" w:color="auto"/>
        <w:left w:val="none" w:sz="0" w:space="0" w:color="auto"/>
        <w:bottom w:val="none" w:sz="0" w:space="0" w:color="auto"/>
        <w:right w:val="none" w:sz="0" w:space="0" w:color="auto"/>
      </w:divBdr>
    </w:div>
    <w:div w:id="641932003">
      <w:bodyDiv w:val="1"/>
      <w:marLeft w:val="0"/>
      <w:marRight w:val="0"/>
      <w:marTop w:val="0"/>
      <w:marBottom w:val="0"/>
      <w:divBdr>
        <w:top w:val="none" w:sz="0" w:space="0" w:color="auto"/>
        <w:left w:val="none" w:sz="0" w:space="0" w:color="auto"/>
        <w:bottom w:val="none" w:sz="0" w:space="0" w:color="auto"/>
        <w:right w:val="none" w:sz="0" w:space="0" w:color="auto"/>
      </w:divBdr>
    </w:div>
    <w:div w:id="711883151">
      <w:bodyDiv w:val="1"/>
      <w:marLeft w:val="0"/>
      <w:marRight w:val="0"/>
      <w:marTop w:val="0"/>
      <w:marBottom w:val="0"/>
      <w:divBdr>
        <w:top w:val="none" w:sz="0" w:space="0" w:color="auto"/>
        <w:left w:val="none" w:sz="0" w:space="0" w:color="auto"/>
        <w:bottom w:val="none" w:sz="0" w:space="0" w:color="auto"/>
        <w:right w:val="none" w:sz="0" w:space="0" w:color="auto"/>
      </w:divBdr>
    </w:div>
    <w:div w:id="724765773">
      <w:bodyDiv w:val="1"/>
      <w:marLeft w:val="0"/>
      <w:marRight w:val="0"/>
      <w:marTop w:val="0"/>
      <w:marBottom w:val="0"/>
      <w:divBdr>
        <w:top w:val="none" w:sz="0" w:space="0" w:color="auto"/>
        <w:left w:val="none" w:sz="0" w:space="0" w:color="auto"/>
        <w:bottom w:val="none" w:sz="0" w:space="0" w:color="auto"/>
        <w:right w:val="none" w:sz="0" w:space="0" w:color="auto"/>
      </w:divBdr>
    </w:div>
    <w:div w:id="835536105">
      <w:bodyDiv w:val="1"/>
      <w:marLeft w:val="0"/>
      <w:marRight w:val="0"/>
      <w:marTop w:val="0"/>
      <w:marBottom w:val="0"/>
      <w:divBdr>
        <w:top w:val="none" w:sz="0" w:space="0" w:color="auto"/>
        <w:left w:val="none" w:sz="0" w:space="0" w:color="auto"/>
        <w:bottom w:val="none" w:sz="0" w:space="0" w:color="auto"/>
        <w:right w:val="none" w:sz="0" w:space="0" w:color="auto"/>
      </w:divBdr>
    </w:div>
    <w:div w:id="896748222">
      <w:bodyDiv w:val="1"/>
      <w:marLeft w:val="0"/>
      <w:marRight w:val="0"/>
      <w:marTop w:val="0"/>
      <w:marBottom w:val="0"/>
      <w:divBdr>
        <w:top w:val="none" w:sz="0" w:space="0" w:color="auto"/>
        <w:left w:val="none" w:sz="0" w:space="0" w:color="auto"/>
        <w:bottom w:val="none" w:sz="0" w:space="0" w:color="auto"/>
        <w:right w:val="none" w:sz="0" w:space="0" w:color="auto"/>
      </w:divBdr>
    </w:div>
    <w:div w:id="1047414229">
      <w:bodyDiv w:val="1"/>
      <w:marLeft w:val="0"/>
      <w:marRight w:val="0"/>
      <w:marTop w:val="0"/>
      <w:marBottom w:val="0"/>
      <w:divBdr>
        <w:top w:val="none" w:sz="0" w:space="0" w:color="auto"/>
        <w:left w:val="none" w:sz="0" w:space="0" w:color="auto"/>
        <w:bottom w:val="none" w:sz="0" w:space="0" w:color="auto"/>
        <w:right w:val="none" w:sz="0" w:space="0" w:color="auto"/>
      </w:divBdr>
    </w:div>
    <w:div w:id="1141264058">
      <w:bodyDiv w:val="1"/>
      <w:marLeft w:val="0"/>
      <w:marRight w:val="0"/>
      <w:marTop w:val="0"/>
      <w:marBottom w:val="0"/>
      <w:divBdr>
        <w:top w:val="none" w:sz="0" w:space="0" w:color="auto"/>
        <w:left w:val="none" w:sz="0" w:space="0" w:color="auto"/>
        <w:bottom w:val="none" w:sz="0" w:space="0" w:color="auto"/>
        <w:right w:val="none" w:sz="0" w:space="0" w:color="auto"/>
      </w:divBdr>
    </w:div>
    <w:div w:id="1190602369">
      <w:bodyDiv w:val="1"/>
      <w:marLeft w:val="0"/>
      <w:marRight w:val="0"/>
      <w:marTop w:val="0"/>
      <w:marBottom w:val="0"/>
      <w:divBdr>
        <w:top w:val="none" w:sz="0" w:space="0" w:color="auto"/>
        <w:left w:val="none" w:sz="0" w:space="0" w:color="auto"/>
        <w:bottom w:val="none" w:sz="0" w:space="0" w:color="auto"/>
        <w:right w:val="none" w:sz="0" w:space="0" w:color="auto"/>
      </w:divBdr>
    </w:div>
    <w:div w:id="1552309129">
      <w:bodyDiv w:val="1"/>
      <w:marLeft w:val="0"/>
      <w:marRight w:val="0"/>
      <w:marTop w:val="0"/>
      <w:marBottom w:val="0"/>
      <w:divBdr>
        <w:top w:val="none" w:sz="0" w:space="0" w:color="auto"/>
        <w:left w:val="none" w:sz="0" w:space="0" w:color="auto"/>
        <w:bottom w:val="none" w:sz="0" w:space="0" w:color="auto"/>
        <w:right w:val="none" w:sz="0" w:space="0" w:color="auto"/>
      </w:divBdr>
    </w:div>
    <w:div w:id="1568177343">
      <w:bodyDiv w:val="1"/>
      <w:marLeft w:val="0"/>
      <w:marRight w:val="0"/>
      <w:marTop w:val="0"/>
      <w:marBottom w:val="0"/>
      <w:divBdr>
        <w:top w:val="none" w:sz="0" w:space="0" w:color="auto"/>
        <w:left w:val="none" w:sz="0" w:space="0" w:color="auto"/>
        <w:bottom w:val="none" w:sz="0" w:space="0" w:color="auto"/>
        <w:right w:val="none" w:sz="0" w:space="0" w:color="auto"/>
      </w:divBdr>
    </w:div>
    <w:div w:id="1714233620">
      <w:bodyDiv w:val="1"/>
      <w:marLeft w:val="0"/>
      <w:marRight w:val="0"/>
      <w:marTop w:val="0"/>
      <w:marBottom w:val="0"/>
      <w:divBdr>
        <w:top w:val="none" w:sz="0" w:space="0" w:color="auto"/>
        <w:left w:val="none" w:sz="0" w:space="0" w:color="auto"/>
        <w:bottom w:val="none" w:sz="0" w:space="0" w:color="auto"/>
        <w:right w:val="none" w:sz="0" w:space="0" w:color="auto"/>
      </w:divBdr>
      <w:divsChild>
        <w:div w:id="2037074094">
          <w:marLeft w:val="0"/>
          <w:marRight w:val="0"/>
          <w:marTop w:val="0"/>
          <w:marBottom w:val="0"/>
          <w:divBdr>
            <w:top w:val="none" w:sz="0" w:space="0" w:color="auto"/>
            <w:left w:val="none" w:sz="0" w:space="0" w:color="auto"/>
            <w:bottom w:val="none" w:sz="0" w:space="0" w:color="auto"/>
            <w:right w:val="none" w:sz="0" w:space="0" w:color="auto"/>
          </w:divBdr>
        </w:div>
      </w:divsChild>
    </w:div>
    <w:div w:id="1838039628">
      <w:bodyDiv w:val="1"/>
      <w:marLeft w:val="0"/>
      <w:marRight w:val="0"/>
      <w:marTop w:val="0"/>
      <w:marBottom w:val="0"/>
      <w:divBdr>
        <w:top w:val="none" w:sz="0" w:space="0" w:color="auto"/>
        <w:left w:val="none" w:sz="0" w:space="0" w:color="auto"/>
        <w:bottom w:val="none" w:sz="0" w:space="0" w:color="auto"/>
        <w:right w:val="none" w:sz="0" w:space="0" w:color="auto"/>
      </w:divBdr>
    </w:div>
    <w:div w:id="1869903334">
      <w:bodyDiv w:val="1"/>
      <w:marLeft w:val="0"/>
      <w:marRight w:val="0"/>
      <w:marTop w:val="0"/>
      <w:marBottom w:val="0"/>
      <w:divBdr>
        <w:top w:val="none" w:sz="0" w:space="0" w:color="auto"/>
        <w:left w:val="none" w:sz="0" w:space="0" w:color="auto"/>
        <w:bottom w:val="none" w:sz="0" w:space="0" w:color="auto"/>
        <w:right w:val="none" w:sz="0" w:space="0" w:color="auto"/>
      </w:divBdr>
    </w:div>
    <w:div w:id="1880781301">
      <w:bodyDiv w:val="1"/>
      <w:marLeft w:val="0"/>
      <w:marRight w:val="0"/>
      <w:marTop w:val="0"/>
      <w:marBottom w:val="0"/>
      <w:divBdr>
        <w:top w:val="none" w:sz="0" w:space="0" w:color="auto"/>
        <w:left w:val="none" w:sz="0" w:space="0" w:color="auto"/>
        <w:bottom w:val="none" w:sz="0" w:space="0" w:color="auto"/>
        <w:right w:val="none" w:sz="0" w:space="0" w:color="auto"/>
      </w:divBdr>
    </w:div>
    <w:div w:id="1956449246">
      <w:bodyDiv w:val="1"/>
      <w:marLeft w:val="0"/>
      <w:marRight w:val="0"/>
      <w:marTop w:val="0"/>
      <w:marBottom w:val="0"/>
      <w:divBdr>
        <w:top w:val="none" w:sz="0" w:space="0" w:color="auto"/>
        <w:left w:val="none" w:sz="0" w:space="0" w:color="auto"/>
        <w:bottom w:val="none" w:sz="0" w:space="0" w:color="auto"/>
        <w:right w:val="none" w:sz="0" w:space="0" w:color="auto"/>
      </w:divBdr>
    </w:div>
    <w:div w:id="2047214562">
      <w:bodyDiv w:val="1"/>
      <w:marLeft w:val="0"/>
      <w:marRight w:val="0"/>
      <w:marTop w:val="0"/>
      <w:marBottom w:val="0"/>
      <w:divBdr>
        <w:top w:val="none" w:sz="0" w:space="0" w:color="auto"/>
        <w:left w:val="none" w:sz="0" w:space="0" w:color="auto"/>
        <w:bottom w:val="none" w:sz="0" w:space="0" w:color="auto"/>
        <w:right w:val="none" w:sz="0" w:space="0" w:color="auto"/>
      </w:divBdr>
    </w:div>
    <w:div w:id="2113087224">
      <w:bodyDiv w:val="1"/>
      <w:marLeft w:val="0"/>
      <w:marRight w:val="0"/>
      <w:marTop w:val="0"/>
      <w:marBottom w:val="0"/>
      <w:divBdr>
        <w:top w:val="none" w:sz="0" w:space="0" w:color="auto"/>
        <w:left w:val="none" w:sz="0" w:space="0" w:color="auto"/>
        <w:bottom w:val="none" w:sz="0" w:space="0" w:color="auto"/>
        <w:right w:val="none" w:sz="0" w:space="0" w:color="auto"/>
      </w:divBdr>
    </w:div>
    <w:div w:id="211636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D9A28B9D-9D7F-4CEE-A607-594E4BD7A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2842</Words>
  <Characters>16201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Erasmus MC</Company>
  <LinksUpToDate>false</LinksUpToDate>
  <CharactersWithSpaces>19005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 Rojas Sanchez</dc:creator>
  <cp:keywords/>
  <dc:description/>
  <cp:lastModifiedBy>Eddy Lincango</cp:lastModifiedBy>
  <cp:revision>8</cp:revision>
  <dcterms:created xsi:type="dcterms:W3CDTF">2020-06-01T16:17:00Z</dcterms:created>
  <dcterms:modified xsi:type="dcterms:W3CDTF">2020-06-03T22:13:00Z</dcterms:modified>
</cp:coreProperties>
</file>