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CB848C" w14:textId="77777777" w:rsidR="00D46FBC" w:rsidRDefault="00D46FBC" w:rsidP="00CB0F77">
      <w:pPr>
        <w:jc w:val="center"/>
        <w:rPr>
          <w:rFonts w:ascii="Century Gothic" w:hAnsi="Century Gothic"/>
          <w:b/>
          <w:color w:val="244061" w:themeColor="accent1" w:themeShade="80"/>
          <w:sz w:val="26"/>
          <w:szCs w:val="26"/>
          <w:u w:val="single"/>
        </w:rPr>
      </w:pPr>
      <w:r>
        <w:rPr>
          <w:rFonts w:ascii="Century Gothic" w:hAnsi="Century Gothic"/>
          <w:b/>
          <w:color w:val="244061" w:themeColor="accent1" w:themeShade="80"/>
          <w:sz w:val="26"/>
          <w:szCs w:val="26"/>
          <w:u w:val="single"/>
        </w:rPr>
        <w:t>5 Fundamentals of Progress</w:t>
      </w:r>
    </w:p>
    <w:p w14:paraId="7DA8B5F6" w14:textId="77777777" w:rsidR="00D46FBC" w:rsidRDefault="00D46FBC" w:rsidP="00CB0F77">
      <w:pPr>
        <w:jc w:val="center"/>
        <w:rPr>
          <w:rFonts w:ascii="Century Gothic" w:hAnsi="Century Gothic"/>
          <w:b/>
          <w:color w:val="244061" w:themeColor="accent1" w:themeShade="80"/>
          <w:sz w:val="26"/>
          <w:szCs w:val="26"/>
          <w:u w:val="single"/>
        </w:rPr>
      </w:pPr>
    </w:p>
    <w:p w14:paraId="4C59AD08" w14:textId="77777777" w:rsidR="00D12CB2" w:rsidRPr="00712BD8" w:rsidRDefault="00D12CB2" w:rsidP="00D12CB2">
      <w:pPr>
        <w:numPr>
          <w:ilvl w:val="0"/>
          <w:numId w:val="2"/>
        </w:numPr>
        <w:rPr>
          <w:rFonts w:ascii="Century Gothic" w:hAnsi="Century Gothic"/>
          <w:iCs/>
          <w:color w:val="244061" w:themeColor="accent1" w:themeShade="80"/>
        </w:rPr>
      </w:pPr>
      <w:r w:rsidRPr="00712BD8">
        <w:rPr>
          <w:rFonts w:ascii="Century Gothic" w:hAnsi="Century Gothic"/>
          <w:b/>
          <w:bCs/>
          <w:iCs/>
          <w:color w:val="244061" w:themeColor="accent1" w:themeShade="80"/>
        </w:rPr>
        <w:t>Stability</w:t>
      </w:r>
      <w:r w:rsidRPr="00712BD8">
        <w:rPr>
          <w:rFonts w:ascii="Century Gothic" w:hAnsi="Century Gothic"/>
          <w:iCs/>
          <w:color w:val="244061" w:themeColor="accent1" w:themeShade="80"/>
        </w:rPr>
        <w:t xml:space="preserve"> is the ability to maintain balance. It is firmness, constancy. Stability is a solid foundation, unshakeable. Enlivening Transcendental Consciousness brings a stabilizing influence to our lives of constant </w:t>
      </w:r>
      <w:proofErr w:type="gramStart"/>
      <w:r w:rsidRPr="00712BD8">
        <w:rPr>
          <w:rFonts w:ascii="Century Gothic" w:hAnsi="Century Gothic"/>
          <w:iCs/>
          <w:color w:val="244061" w:themeColor="accent1" w:themeShade="80"/>
        </w:rPr>
        <w:t>change</w:t>
      </w:r>
      <w:proofErr w:type="gramEnd"/>
      <w:r w:rsidRPr="00712BD8">
        <w:rPr>
          <w:rFonts w:ascii="Century Gothic" w:hAnsi="Century Gothic"/>
          <w:iCs/>
          <w:color w:val="244061" w:themeColor="accent1" w:themeShade="80"/>
        </w:rPr>
        <w:t xml:space="preserve"> as it is the silent, </w:t>
      </w:r>
      <w:r w:rsidRPr="00712BD8">
        <w:rPr>
          <w:rFonts w:ascii="Century Gothic" w:hAnsi="Century Gothic"/>
          <w:iCs/>
          <w:color w:val="244061" w:themeColor="accent1" w:themeShade="80"/>
          <w:u w:val="single"/>
        </w:rPr>
        <w:t>non-changing basis of all change</w:t>
      </w:r>
      <w:r w:rsidRPr="00712BD8">
        <w:rPr>
          <w:rFonts w:ascii="Century Gothic" w:hAnsi="Century Gothic"/>
          <w:iCs/>
          <w:color w:val="244061" w:themeColor="accent1" w:themeShade="80"/>
        </w:rPr>
        <w:t xml:space="preserve">. TM research shows: Increased Emotional Maturity, Increased Self-Regard and Self-Acceptance    </w:t>
      </w:r>
    </w:p>
    <w:p w14:paraId="274FDFC1" w14:textId="77777777" w:rsidR="00D12CB2" w:rsidRPr="00712BD8" w:rsidRDefault="00D12CB2" w:rsidP="00D12CB2">
      <w:pPr>
        <w:rPr>
          <w:rFonts w:ascii="Century Gothic" w:hAnsi="Century Gothic"/>
          <w:iCs/>
          <w:color w:val="244061" w:themeColor="accent1" w:themeShade="80"/>
        </w:rPr>
      </w:pPr>
    </w:p>
    <w:p w14:paraId="3E47AC68" w14:textId="77777777" w:rsidR="00D12CB2" w:rsidRPr="00712BD8" w:rsidRDefault="00D12CB2" w:rsidP="00D12CB2">
      <w:pPr>
        <w:numPr>
          <w:ilvl w:val="0"/>
          <w:numId w:val="2"/>
        </w:numPr>
        <w:rPr>
          <w:rFonts w:ascii="Century Gothic" w:hAnsi="Century Gothic"/>
          <w:iCs/>
          <w:color w:val="244061" w:themeColor="accent1" w:themeShade="80"/>
        </w:rPr>
      </w:pPr>
      <w:r w:rsidRPr="00712BD8">
        <w:rPr>
          <w:rFonts w:ascii="Century Gothic" w:hAnsi="Century Gothic"/>
          <w:b/>
          <w:bCs/>
          <w:iCs/>
          <w:color w:val="244061" w:themeColor="accent1" w:themeShade="80"/>
        </w:rPr>
        <w:t>Adaptability</w:t>
      </w:r>
      <w:r w:rsidRPr="00712BD8">
        <w:rPr>
          <w:rFonts w:ascii="Century Gothic" w:hAnsi="Century Gothic"/>
          <w:iCs/>
          <w:color w:val="244061" w:themeColor="accent1" w:themeShade="80"/>
        </w:rPr>
        <w:t xml:space="preserve"> - the quality of being able to adjust to new conditions. The ability to change when necessary and useful. This is part of the Growth Mindset. TM research shows: Increased Resilient Sense of Self, Increased Flexibility in Application of Values  </w:t>
      </w:r>
    </w:p>
    <w:p w14:paraId="5EADDB96" w14:textId="77777777" w:rsidR="00D12CB2" w:rsidRPr="00712BD8" w:rsidRDefault="00D12CB2" w:rsidP="00D12CB2">
      <w:pPr>
        <w:rPr>
          <w:rFonts w:ascii="Century Gothic" w:hAnsi="Century Gothic"/>
          <w:iCs/>
          <w:color w:val="244061" w:themeColor="accent1" w:themeShade="80"/>
        </w:rPr>
      </w:pPr>
    </w:p>
    <w:p w14:paraId="4ECDE01C" w14:textId="77777777" w:rsidR="00D12CB2" w:rsidRPr="00712BD8" w:rsidRDefault="00D12CB2" w:rsidP="00D12CB2">
      <w:pPr>
        <w:numPr>
          <w:ilvl w:val="0"/>
          <w:numId w:val="2"/>
        </w:numPr>
        <w:rPr>
          <w:rFonts w:ascii="Century Gothic" w:hAnsi="Century Gothic"/>
          <w:iCs/>
          <w:color w:val="244061" w:themeColor="accent1" w:themeShade="80"/>
        </w:rPr>
      </w:pPr>
      <w:r w:rsidRPr="00712BD8">
        <w:rPr>
          <w:rFonts w:ascii="Century Gothic" w:hAnsi="Century Gothic"/>
          <w:b/>
          <w:bCs/>
          <w:iCs/>
          <w:color w:val="244061" w:themeColor="accent1" w:themeShade="80"/>
        </w:rPr>
        <w:t>Purification</w:t>
      </w:r>
      <w:r w:rsidRPr="00712BD8">
        <w:rPr>
          <w:rFonts w:ascii="Century Gothic" w:hAnsi="Century Gothic"/>
          <w:iCs/>
          <w:color w:val="244061" w:themeColor="accent1" w:themeShade="80"/>
        </w:rPr>
        <w:t xml:space="preserve"> - an act or instance of freeing from impurities, or of being freed from impurities. The ability to discontinue types of behavior or activities that are not producing healthy, positive results. We can purify ourselves through our diet, sleep, </w:t>
      </w:r>
      <w:proofErr w:type="gramStart"/>
      <w:r w:rsidRPr="00712BD8">
        <w:rPr>
          <w:rFonts w:ascii="Century Gothic" w:hAnsi="Century Gothic"/>
          <w:iCs/>
          <w:color w:val="244061" w:themeColor="accent1" w:themeShade="80"/>
        </w:rPr>
        <w:t>our</w:t>
      </w:r>
      <w:proofErr w:type="gramEnd"/>
      <w:r w:rsidRPr="00712BD8">
        <w:rPr>
          <w:rFonts w:ascii="Century Gothic" w:hAnsi="Century Gothic"/>
          <w:iCs/>
          <w:color w:val="244061" w:themeColor="accent1" w:themeShade="80"/>
        </w:rPr>
        <w:t xml:space="preserve"> activities and especially through TM. TM research shows: decreased illness and hospital admissions, decreased stress</w:t>
      </w:r>
    </w:p>
    <w:p w14:paraId="4B1B6B1D" w14:textId="77777777" w:rsidR="00D12CB2" w:rsidRPr="00712BD8" w:rsidRDefault="00D12CB2" w:rsidP="00D12CB2">
      <w:pPr>
        <w:rPr>
          <w:rFonts w:ascii="Century Gothic" w:hAnsi="Century Gothic"/>
          <w:iCs/>
          <w:color w:val="244061" w:themeColor="accent1" w:themeShade="80"/>
        </w:rPr>
      </w:pPr>
    </w:p>
    <w:p w14:paraId="75E90250" w14:textId="77777777" w:rsidR="00D12CB2" w:rsidRPr="00712BD8" w:rsidRDefault="00D12CB2" w:rsidP="00D12CB2">
      <w:pPr>
        <w:numPr>
          <w:ilvl w:val="0"/>
          <w:numId w:val="2"/>
        </w:numPr>
        <w:rPr>
          <w:rFonts w:ascii="Century Gothic" w:hAnsi="Century Gothic"/>
          <w:iCs/>
          <w:color w:val="244061" w:themeColor="accent1" w:themeShade="80"/>
        </w:rPr>
      </w:pPr>
      <w:proofErr w:type="gramStart"/>
      <w:r w:rsidRPr="00712BD8">
        <w:rPr>
          <w:rFonts w:ascii="Century Gothic" w:hAnsi="Century Gothic"/>
          <w:b/>
          <w:bCs/>
          <w:iCs/>
          <w:color w:val="244061" w:themeColor="accent1" w:themeShade="80"/>
        </w:rPr>
        <w:t>Integration</w:t>
      </w:r>
      <w:r w:rsidRPr="00712BD8">
        <w:rPr>
          <w:rFonts w:ascii="Century Gothic" w:hAnsi="Century Gothic"/>
          <w:iCs/>
          <w:color w:val="244061" w:themeColor="accent1" w:themeShade="80"/>
        </w:rPr>
        <w:t xml:space="preserve"> </w:t>
      </w:r>
      <w:r w:rsidRPr="00712BD8">
        <w:rPr>
          <w:rFonts w:ascii="Century Gothic" w:hAnsi="Century Gothic"/>
          <w:b/>
          <w:bCs/>
          <w:iCs/>
          <w:color w:val="244061" w:themeColor="accent1" w:themeShade="80"/>
        </w:rPr>
        <w:t>:</w:t>
      </w:r>
      <w:proofErr w:type="gramEnd"/>
      <w:r w:rsidRPr="00712BD8">
        <w:rPr>
          <w:rFonts w:ascii="Century Gothic" w:hAnsi="Century Gothic"/>
          <w:b/>
          <w:bCs/>
          <w:iCs/>
          <w:color w:val="244061" w:themeColor="accent1" w:themeShade="80"/>
        </w:rPr>
        <w:t> </w:t>
      </w:r>
      <w:r w:rsidRPr="00712BD8">
        <w:rPr>
          <w:rFonts w:ascii="Century Gothic" w:hAnsi="Century Gothic"/>
          <w:iCs/>
          <w:color w:val="244061" w:themeColor="accent1" w:themeShade="80"/>
        </w:rPr>
        <w:t>the act or process of uniting different things</w:t>
      </w:r>
      <w:r w:rsidRPr="00712BD8">
        <w:rPr>
          <w:rFonts w:ascii="Century Gothic" w:hAnsi="Century Gothic"/>
          <w:b/>
          <w:bCs/>
          <w:iCs/>
          <w:color w:val="244061" w:themeColor="accent1" w:themeShade="80"/>
        </w:rPr>
        <w:t>: </w:t>
      </w:r>
      <w:r w:rsidRPr="00712BD8">
        <w:rPr>
          <w:rFonts w:ascii="Century Gothic" w:hAnsi="Century Gothic"/>
          <w:iCs/>
          <w:color w:val="244061" w:themeColor="accent1" w:themeShade="80"/>
        </w:rPr>
        <w:t>the combining and coordinating of separate parts or elements into a unified whole. Integration enables the introduction of new ideas or approaches into the established patterns of functioning</w:t>
      </w:r>
      <w:proofErr w:type="gramStart"/>
      <w:r w:rsidRPr="00712BD8">
        <w:rPr>
          <w:rFonts w:ascii="Century Gothic" w:hAnsi="Century Gothic"/>
          <w:iCs/>
          <w:color w:val="244061" w:themeColor="accent1" w:themeShade="80"/>
        </w:rPr>
        <w:t>;</w:t>
      </w:r>
      <w:proofErr w:type="gramEnd"/>
      <w:r w:rsidRPr="00712BD8">
        <w:rPr>
          <w:rFonts w:ascii="Century Gothic" w:hAnsi="Century Gothic"/>
          <w:iCs/>
          <w:color w:val="244061" w:themeColor="accent1" w:themeShade="80"/>
        </w:rPr>
        <w:t xml:space="preserve"> bringing new and old ideas together. TM research shows:</w:t>
      </w:r>
      <w:r w:rsidRPr="00712BD8">
        <w:rPr>
          <w:rFonts w:ascii="Century Gothic" w:hAnsi="Century Gothic"/>
          <w:color w:val="244061" w:themeColor="accent1" w:themeShade="80"/>
        </w:rPr>
        <w:t xml:space="preserve"> </w:t>
      </w:r>
      <w:r w:rsidRPr="00712BD8">
        <w:rPr>
          <w:rFonts w:ascii="Century Gothic" w:hAnsi="Century Gothic"/>
          <w:iCs/>
          <w:color w:val="244061" w:themeColor="accent1" w:themeShade="80"/>
        </w:rPr>
        <w:t>Increased Positive and Integrated Perspective of Self and the World, Increased Ability to See Opposites of Life as Meaningfully Related</w:t>
      </w:r>
    </w:p>
    <w:p w14:paraId="070A9B8C" w14:textId="77777777" w:rsidR="00D12CB2" w:rsidRPr="00712BD8" w:rsidRDefault="00D12CB2" w:rsidP="00D12CB2">
      <w:pPr>
        <w:rPr>
          <w:rFonts w:ascii="Century Gothic" w:hAnsi="Century Gothic"/>
          <w:iCs/>
          <w:color w:val="244061" w:themeColor="accent1" w:themeShade="80"/>
        </w:rPr>
      </w:pPr>
    </w:p>
    <w:p w14:paraId="3CFDED4D" w14:textId="77777777" w:rsidR="00D12CB2" w:rsidRDefault="00D12CB2" w:rsidP="00D12CB2">
      <w:pPr>
        <w:numPr>
          <w:ilvl w:val="0"/>
          <w:numId w:val="2"/>
        </w:numPr>
        <w:rPr>
          <w:rFonts w:ascii="Century Gothic" w:hAnsi="Century Gothic"/>
          <w:iCs/>
          <w:color w:val="244061" w:themeColor="accent1" w:themeShade="80"/>
        </w:rPr>
      </w:pPr>
      <w:r w:rsidRPr="00712BD8">
        <w:rPr>
          <w:rFonts w:ascii="Century Gothic" w:hAnsi="Century Gothic"/>
          <w:b/>
          <w:bCs/>
          <w:iCs/>
          <w:color w:val="244061" w:themeColor="accent1" w:themeShade="80"/>
        </w:rPr>
        <w:t xml:space="preserve">Growth </w:t>
      </w:r>
      <w:r w:rsidRPr="00712BD8">
        <w:rPr>
          <w:rFonts w:ascii="Century Gothic" w:hAnsi="Century Gothic"/>
          <w:iCs/>
          <w:color w:val="244061" w:themeColor="accent1" w:themeShade="80"/>
        </w:rPr>
        <w:t>- continuous mental, physical, and/or spiritual development: Evolution, expansion, maturing. The nature of life is to grow. We always want to be taking that upward direction in life. TM research shows: Increased IQ, Increased moral maturity, Increased creativity, Increased Ability to Live in the Present</w:t>
      </w:r>
    </w:p>
    <w:p w14:paraId="74857996" w14:textId="77777777" w:rsidR="00D46FBC" w:rsidRDefault="00D46FBC" w:rsidP="00CB0F77">
      <w:pPr>
        <w:jc w:val="center"/>
        <w:rPr>
          <w:rFonts w:ascii="Century Gothic" w:hAnsi="Century Gothic"/>
          <w:b/>
          <w:color w:val="244061" w:themeColor="accent1" w:themeShade="80"/>
          <w:sz w:val="26"/>
          <w:szCs w:val="26"/>
          <w:u w:val="single"/>
        </w:rPr>
      </w:pPr>
    </w:p>
    <w:p w14:paraId="3F966ECC" w14:textId="77777777" w:rsidR="00D46FBC" w:rsidRDefault="00D46FBC" w:rsidP="00CB0F77">
      <w:pPr>
        <w:jc w:val="center"/>
        <w:rPr>
          <w:rFonts w:ascii="Century Gothic" w:hAnsi="Century Gothic"/>
          <w:b/>
          <w:color w:val="244061" w:themeColor="accent1" w:themeShade="80"/>
          <w:sz w:val="26"/>
          <w:szCs w:val="26"/>
          <w:u w:val="single"/>
        </w:rPr>
      </w:pPr>
    </w:p>
    <w:p w14:paraId="092552F7" w14:textId="77777777" w:rsidR="00CB0F77" w:rsidRDefault="00CB0F77" w:rsidP="00CB0F77">
      <w:pPr>
        <w:jc w:val="center"/>
        <w:rPr>
          <w:rFonts w:ascii="Century Gothic" w:hAnsi="Century Gothic"/>
          <w:b/>
          <w:color w:val="244061" w:themeColor="accent1" w:themeShade="80"/>
          <w:sz w:val="26"/>
          <w:szCs w:val="26"/>
          <w:u w:val="single"/>
        </w:rPr>
      </w:pPr>
      <w:r w:rsidRPr="00D22EA1">
        <w:rPr>
          <w:rFonts w:ascii="Century Gothic" w:hAnsi="Century Gothic"/>
          <w:b/>
          <w:color w:val="244061" w:themeColor="accent1" w:themeShade="80"/>
          <w:sz w:val="26"/>
          <w:szCs w:val="26"/>
          <w:u w:val="single"/>
        </w:rPr>
        <w:t>Behavioral Ras</w:t>
      </w:r>
      <w:r w:rsidRPr="00D22EA1">
        <w:rPr>
          <w:rFonts w:ascii="Times New Roman" w:hAnsi="Times New Roman" w:cs="Times New Roman"/>
          <w:b/>
          <w:color w:val="244061" w:themeColor="accent1" w:themeShade="80"/>
          <w:sz w:val="26"/>
          <w:szCs w:val="26"/>
          <w:u w:val="single"/>
        </w:rPr>
        <w:t>ā</w:t>
      </w:r>
      <w:r w:rsidRPr="00D22EA1">
        <w:rPr>
          <w:rFonts w:ascii="Century Gothic" w:hAnsi="Century Gothic"/>
          <w:b/>
          <w:color w:val="244061" w:themeColor="accent1" w:themeShade="80"/>
          <w:sz w:val="26"/>
          <w:szCs w:val="26"/>
          <w:u w:val="single"/>
        </w:rPr>
        <w:t>yanas</w:t>
      </w:r>
    </w:p>
    <w:p w14:paraId="77EC92D0" w14:textId="77777777" w:rsidR="00CB0F77" w:rsidRDefault="00CB0F77" w:rsidP="00CB0F77">
      <w:pPr>
        <w:jc w:val="center"/>
        <w:rPr>
          <w:rFonts w:ascii="Century Gothic" w:hAnsi="Century Gothic"/>
          <w:color w:val="244061" w:themeColor="accent1" w:themeShade="80"/>
        </w:rPr>
      </w:pPr>
    </w:p>
    <w:p w14:paraId="49C92189" w14:textId="77777777" w:rsidR="00CB0F77" w:rsidRDefault="00CB0F77" w:rsidP="00CB0F77">
      <w:pPr>
        <w:rPr>
          <w:rFonts w:ascii="Century Gothic" w:hAnsi="Century Gothic"/>
          <w:color w:val="244061" w:themeColor="accent1" w:themeShade="80"/>
        </w:rPr>
      </w:pPr>
      <w:proofErr w:type="gramStart"/>
      <w:r>
        <w:rPr>
          <w:rFonts w:ascii="Century Gothic" w:hAnsi="Century Gothic"/>
          <w:color w:val="244061" w:themeColor="accent1" w:themeShade="80"/>
        </w:rPr>
        <w:t>P</w:t>
      </w:r>
      <w:r w:rsidRPr="002E2169">
        <w:rPr>
          <w:rFonts w:ascii="Century Gothic" w:hAnsi="Century Gothic"/>
          <w:color w:val="244061" w:themeColor="accent1" w:themeShade="80"/>
        </w:rPr>
        <w:t xml:space="preserve">ositive behaviors </w:t>
      </w:r>
      <w:r>
        <w:rPr>
          <w:rFonts w:ascii="Century Gothic" w:hAnsi="Century Gothic"/>
          <w:color w:val="244061" w:themeColor="accent1" w:themeShade="80"/>
        </w:rPr>
        <w:t xml:space="preserve">from AyurVeda </w:t>
      </w:r>
      <w:r w:rsidRPr="002E2169">
        <w:rPr>
          <w:rFonts w:ascii="Century Gothic" w:hAnsi="Century Gothic"/>
          <w:color w:val="244061" w:themeColor="accent1" w:themeShade="80"/>
        </w:rPr>
        <w:t>that enhance health, happiness and longevity.</w:t>
      </w:r>
      <w:proofErr w:type="gramEnd"/>
      <w:r w:rsidRPr="002E2169">
        <w:rPr>
          <w:rFonts w:ascii="Century Gothic" w:hAnsi="Century Gothic"/>
          <w:color w:val="244061" w:themeColor="accent1" w:themeShade="80"/>
        </w:rPr>
        <w:t xml:space="preserve"> They help us to grow in inner strength, clarity, and everything needed to move closer to our goals in life. </w:t>
      </w:r>
    </w:p>
    <w:p w14:paraId="441854DE" w14:textId="77777777" w:rsidR="00CB0F77" w:rsidRPr="002E2169" w:rsidRDefault="00CB0F77" w:rsidP="00CB0F77">
      <w:pPr>
        <w:rPr>
          <w:rFonts w:ascii="Century Gothic" w:hAnsi="Century Gothic"/>
          <w:color w:val="244061" w:themeColor="accent1" w:themeShade="80"/>
        </w:rPr>
      </w:pPr>
    </w:p>
    <w:p w14:paraId="747CA927" w14:textId="77777777" w:rsidR="00CB0F77" w:rsidRPr="002E2169" w:rsidRDefault="00CB0F77" w:rsidP="00CB0F77">
      <w:pPr>
        <w:numPr>
          <w:ilvl w:val="0"/>
          <w:numId w:val="1"/>
        </w:numPr>
        <w:spacing w:line="276" w:lineRule="auto"/>
        <w:rPr>
          <w:rFonts w:ascii="Century Gothic" w:hAnsi="Century Gothic"/>
          <w:color w:val="244061" w:themeColor="accent1" w:themeShade="80"/>
        </w:rPr>
      </w:pPr>
      <w:r w:rsidRPr="002E2169">
        <w:rPr>
          <w:rFonts w:ascii="Century Gothic" w:hAnsi="Century Gothic"/>
          <w:color w:val="244061" w:themeColor="accent1" w:themeShade="80"/>
        </w:rPr>
        <w:t>Maintain a positive, calm outlook.</w:t>
      </w:r>
    </w:p>
    <w:p w14:paraId="6D723B92" w14:textId="77777777" w:rsidR="00CB0F77" w:rsidRPr="002E2169" w:rsidRDefault="00CB0F77" w:rsidP="00CB0F77">
      <w:pPr>
        <w:numPr>
          <w:ilvl w:val="0"/>
          <w:numId w:val="1"/>
        </w:numPr>
        <w:spacing w:line="276" w:lineRule="auto"/>
        <w:rPr>
          <w:rFonts w:ascii="Century Gothic" w:hAnsi="Century Gothic"/>
          <w:color w:val="244061" w:themeColor="accent1" w:themeShade="80"/>
        </w:rPr>
      </w:pPr>
      <w:r w:rsidRPr="002E2169">
        <w:rPr>
          <w:rFonts w:ascii="Century Gothic" w:hAnsi="Century Gothic"/>
          <w:color w:val="244061" w:themeColor="accent1" w:themeShade="80"/>
        </w:rPr>
        <w:lastRenderedPageBreak/>
        <w:t xml:space="preserve">Follow the precepts of your religious or spiritual beliefs. Meditate regularly. Be devoted to knowledge and developing higher states of consciousness. </w:t>
      </w:r>
    </w:p>
    <w:p w14:paraId="52643A5D" w14:textId="77777777" w:rsidR="00CB0F77" w:rsidRPr="002E2169" w:rsidRDefault="00CB0F77" w:rsidP="00CB0F77">
      <w:pPr>
        <w:numPr>
          <w:ilvl w:val="0"/>
          <w:numId w:val="1"/>
        </w:numPr>
        <w:spacing w:line="276" w:lineRule="auto"/>
        <w:rPr>
          <w:rFonts w:ascii="Century Gothic" w:hAnsi="Century Gothic"/>
          <w:color w:val="244061" w:themeColor="accent1" w:themeShade="80"/>
        </w:rPr>
      </w:pPr>
      <w:r w:rsidRPr="002E2169">
        <w:rPr>
          <w:rFonts w:ascii="Century Gothic" w:hAnsi="Century Gothic"/>
          <w:color w:val="244061" w:themeColor="accent1" w:themeShade="80"/>
        </w:rPr>
        <w:t>Be charitable with your time, your attention, your actions, and your finances.</w:t>
      </w:r>
    </w:p>
    <w:p w14:paraId="6A1FD208" w14:textId="77777777" w:rsidR="00CB0F77" w:rsidRPr="002E2169" w:rsidRDefault="00CB0F77" w:rsidP="00CB0F77">
      <w:pPr>
        <w:numPr>
          <w:ilvl w:val="0"/>
          <w:numId w:val="1"/>
        </w:numPr>
        <w:spacing w:line="276" w:lineRule="auto"/>
        <w:rPr>
          <w:rFonts w:ascii="Century Gothic" w:hAnsi="Century Gothic"/>
          <w:color w:val="244061" w:themeColor="accent1" w:themeShade="80"/>
        </w:rPr>
      </w:pPr>
      <w:r w:rsidRPr="002E2169">
        <w:rPr>
          <w:rFonts w:ascii="Century Gothic" w:hAnsi="Century Gothic"/>
          <w:color w:val="244061" w:themeColor="accent1" w:themeShade="80"/>
        </w:rPr>
        <w:t>Have respect toward teachers, parents and elders</w:t>
      </w:r>
    </w:p>
    <w:p w14:paraId="61C96B59" w14:textId="77777777" w:rsidR="00CB0F77" w:rsidRPr="002E2169" w:rsidRDefault="00CB0F77" w:rsidP="00CB0F77">
      <w:pPr>
        <w:numPr>
          <w:ilvl w:val="0"/>
          <w:numId w:val="1"/>
        </w:numPr>
        <w:spacing w:line="276" w:lineRule="auto"/>
        <w:rPr>
          <w:rFonts w:ascii="Century Gothic" w:hAnsi="Century Gothic"/>
          <w:color w:val="244061" w:themeColor="accent1" w:themeShade="80"/>
        </w:rPr>
      </w:pPr>
      <w:proofErr w:type="gramStart"/>
      <w:r w:rsidRPr="002E2169">
        <w:rPr>
          <w:rFonts w:ascii="Century Gothic" w:hAnsi="Century Gothic"/>
          <w:color w:val="244061" w:themeColor="accent1" w:themeShade="80"/>
        </w:rPr>
        <w:t>Be loving</w:t>
      </w:r>
      <w:proofErr w:type="gramEnd"/>
      <w:r w:rsidRPr="002E2169">
        <w:rPr>
          <w:rFonts w:ascii="Century Gothic" w:hAnsi="Century Gothic"/>
          <w:color w:val="244061" w:themeColor="accent1" w:themeShade="80"/>
        </w:rPr>
        <w:t xml:space="preserve"> and compassionate. </w:t>
      </w:r>
    </w:p>
    <w:p w14:paraId="07282B7F" w14:textId="77777777" w:rsidR="00CB0F77" w:rsidRPr="002E2169" w:rsidRDefault="00CB0F77" w:rsidP="00CB0F77">
      <w:pPr>
        <w:numPr>
          <w:ilvl w:val="0"/>
          <w:numId w:val="1"/>
        </w:numPr>
        <w:spacing w:line="276" w:lineRule="auto"/>
        <w:rPr>
          <w:rFonts w:ascii="Century Gothic" w:hAnsi="Century Gothic"/>
          <w:color w:val="244061" w:themeColor="accent1" w:themeShade="80"/>
        </w:rPr>
      </w:pPr>
      <w:r w:rsidRPr="002E2169">
        <w:rPr>
          <w:rFonts w:ascii="Century Gothic" w:hAnsi="Century Gothic"/>
          <w:color w:val="244061" w:themeColor="accent1" w:themeShade="80"/>
        </w:rPr>
        <w:t>Always speak the truth, but speak sweetly. Speak well of others. Speak in a way that uplifts people. Avoid harsh or hurtful speech and speaking ill of others behind their backs</w:t>
      </w:r>
    </w:p>
    <w:p w14:paraId="2B196BC6" w14:textId="77777777" w:rsidR="00CB0F77" w:rsidRPr="002E2169" w:rsidRDefault="00CB0F77" w:rsidP="00CB0F77">
      <w:pPr>
        <w:numPr>
          <w:ilvl w:val="0"/>
          <w:numId w:val="1"/>
        </w:numPr>
        <w:spacing w:line="276" w:lineRule="auto"/>
        <w:rPr>
          <w:rFonts w:ascii="Century Gothic" w:hAnsi="Century Gothic"/>
          <w:color w:val="244061" w:themeColor="accent1" w:themeShade="80"/>
        </w:rPr>
      </w:pPr>
      <w:r w:rsidRPr="002E2169">
        <w:rPr>
          <w:rFonts w:ascii="Century Gothic" w:hAnsi="Century Gothic"/>
          <w:color w:val="244061" w:themeColor="accent1" w:themeShade="80"/>
        </w:rPr>
        <w:t>Perseverance</w:t>
      </w:r>
    </w:p>
    <w:p w14:paraId="09484D18" w14:textId="77777777" w:rsidR="00CB0F77" w:rsidRPr="002E2169" w:rsidRDefault="00CB0F77" w:rsidP="00CB0F77">
      <w:pPr>
        <w:numPr>
          <w:ilvl w:val="0"/>
          <w:numId w:val="1"/>
        </w:numPr>
        <w:spacing w:line="276" w:lineRule="auto"/>
        <w:rPr>
          <w:rFonts w:ascii="Century Gothic" w:hAnsi="Century Gothic"/>
          <w:color w:val="244061" w:themeColor="accent1" w:themeShade="80"/>
        </w:rPr>
      </w:pPr>
      <w:r w:rsidRPr="002E2169">
        <w:rPr>
          <w:rFonts w:ascii="Century Gothic" w:hAnsi="Century Gothic"/>
          <w:color w:val="244061" w:themeColor="accent1" w:themeShade="80"/>
        </w:rPr>
        <w:t>Avoid conceit, pride, arrogance, egotism, or selfishness</w:t>
      </w:r>
    </w:p>
    <w:p w14:paraId="35C2541B" w14:textId="77777777" w:rsidR="00CB0F77" w:rsidRPr="002E2169" w:rsidRDefault="00CB0F77" w:rsidP="00CB0F77">
      <w:pPr>
        <w:numPr>
          <w:ilvl w:val="0"/>
          <w:numId w:val="1"/>
        </w:numPr>
        <w:spacing w:line="276" w:lineRule="auto"/>
        <w:rPr>
          <w:rFonts w:ascii="Century Gothic" w:hAnsi="Century Gothic"/>
          <w:color w:val="244061" w:themeColor="accent1" w:themeShade="80"/>
        </w:rPr>
      </w:pPr>
      <w:r w:rsidRPr="002E2169">
        <w:rPr>
          <w:rFonts w:ascii="Century Gothic" w:hAnsi="Century Gothic"/>
          <w:color w:val="244061" w:themeColor="accent1" w:themeShade="80"/>
        </w:rPr>
        <w:t>Be free of anger, violence, and hostility</w:t>
      </w:r>
    </w:p>
    <w:p w14:paraId="7B216719" w14:textId="77777777" w:rsidR="00CB0F77" w:rsidRPr="002E2169" w:rsidRDefault="00CB0F77" w:rsidP="00CB0F77">
      <w:pPr>
        <w:numPr>
          <w:ilvl w:val="0"/>
          <w:numId w:val="1"/>
        </w:numPr>
        <w:spacing w:line="276" w:lineRule="auto"/>
        <w:rPr>
          <w:rFonts w:ascii="Century Gothic" w:hAnsi="Century Gothic"/>
          <w:color w:val="244061" w:themeColor="accent1" w:themeShade="80"/>
        </w:rPr>
      </w:pPr>
      <w:r w:rsidRPr="002E2169">
        <w:rPr>
          <w:rFonts w:ascii="Century Gothic" w:hAnsi="Century Gothic"/>
          <w:color w:val="244061" w:themeColor="accent1" w:themeShade="80"/>
        </w:rPr>
        <w:t xml:space="preserve">Moderation and self-control is recommended in any activity that can lead to imbalances </w:t>
      </w:r>
    </w:p>
    <w:p w14:paraId="4B7D1B60" w14:textId="77777777" w:rsidR="00CB0F77" w:rsidRPr="002E2169" w:rsidRDefault="00CB0F77" w:rsidP="00CB0F77">
      <w:pPr>
        <w:numPr>
          <w:ilvl w:val="0"/>
          <w:numId w:val="1"/>
        </w:numPr>
        <w:spacing w:line="276" w:lineRule="auto"/>
        <w:rPr>
          <w:rFonts w:ascii="Century Gothic" w:hAnsi="Century Gothic"/>
          <w:color w:val="244061" w:themeColor="accent1" w:themeShade="80"/>
        </w:rPr>
      </w:pPr>
      <w:r w:rsidRPr="002E2169">
        <w:rPr>
          <w:rFonts w:ascii="Century Gothic" w:hAnsi="Century Gothic"/>
          <w:color w:val="244061" w:themeColor="accent1" w:themeShade="80"/>
        </w:rPr>
        <w:t>Avoid coveting another's possessions</w:t>
      </w:r>
    </w:p>
    <w:p w14:paraId="198FFDEE" w14:textId="77777777" w:rsidR="00CB0F77" w:rsidRPr="002E2169" w:rsidRDefault="00CB0F77" w:rsidP="00CB0F77">
      <w:pPr>
        <w:numPr>
          <w:ilvl w:val="0"/>
          <w:numId w:val="1"/>
        </w:numPr>
        <w:spacing w:line="276" w:lineRule="auto"/>
        <w:rPr>
          <w:rFonts w:ascii="Century Gothic" w:hAnsi="Century Gothic"/>
          <w:color w:val="244061" w:themeColor="accent1" w:themeShade="80"/>
        </w:rPr>
      </w:pPr>
      <w:r w:rsidRPr="002E2169">
        <w:rPr>
          <w:rFonts w:ascii="Century Gothic" w:hAnsi="Century Gothic"/>
          <w:color w:val="244061" w:themeColor="accent1" w:themeShade="80"/>
        </w:rPr>
        <w:t>Culture humility, innocence and simple, guileless behavior. Avoid dishonesty or duplicity</w:t>
      </w:r>
    </w:p>
    <w:p w14:paraId="440D54F3" w14:textId="77777777" w:rsidR="00CB0F77" w:rsidRPr="002E2169" w:rsidRDefault="00CB0F77" w:rsidP="00CB0F77">
      <w:pPr>
        <w:numPr>
          <w:ilvl w:val="0"/>
          <w:numId w:val="1"/>
        </w:numPr>
        <w:spacing w:line="276" w:lineRule="auto"/>
        <w:rPr>
          <w:rFonts w:ascii="Century Gothic" w:hAnsi="Century Gothic"/>
          <w:color w:val="244061" w:themeColor="accent1" w:themeShade="80"/>
        </w:rPr>
      </w:pPr>
      <w:r w:rsidRPr="002E2169">
        <w:rPr>
          <w:rFonts w:ascii="Century Gothic" w:hAnsi="Century Gothic"/>
          <w:color w:val="244061" w:themeColor="accent1" w:themeShade="80"/>
        </w:rPr>
        <w:t xml:space="preserve">Practice cleanliness of all kinds. </w:t>
      </w:r>
    </w:p>
    <w:p w14:paraId="4E80BEAD" w14:textId="77777777" w:rsidR="00CB0F77" w:rsidRPr="002E2169" w:rsidRDefault="00CB0F77" w:rsidP="00CB0F77">
      <w:pPr>
        <w:numPr>
          <w:ilvl w:val="0"/>
          <w:numId w:val="1"/>
        </w:numPr>
        <w:spacing w:line="276" w:lineRule="auto"/>
        <w:rPr>
          <w:rFonts w:ascii="Century Gothic" w:hAnsi="Century Gothic"/>
          <w:color w:val="244061" w:themeColor="accent1" w:themeShade="80"/>
        </w:rPr>
      </w:pPr>
      <w:r w:rsidRPr="002E2169">
        <w:rPr>
          <w:rFonts w:ascii="Century Gothic" w:hAnsi="Century Gothic"/>
          <w:color w:val="244061" w:themeColor="accent1" w:themeShade="80"/>
        </w:rPr>
        <w:t>Keep the company of the wise, of people who uplift and bring out your best.</w:t>
      </w:r>
    </w:p>
    <w:p w14:paraId="3C1FC8DE" w14:textId="77777777" w:rsidR="00CB0F77" w:rsidRPr="002E2169" w:rsidRDefault="00CB0F77" w:rsidP="00CB0F77">
      <w:pPr>
        <w:rPr>
          <w:rFonts w:ascii="Century Gothic" w:hAnsi="Century Gothic"/>
          <w:color w:val="244061" w:themeColor="accent1" w:themeShade="80"/>
        </w:rPr>
      </w:pPr>
    </w:p>
    <w:p w14:paraId="2A69B435" w14:textId="77777777" w:rsidR="00CB0F77" w:rsidRPr="002E2169" w:rsidRDefault="00CB0F77" w:rsidP="00CB0F77">
      <w:pPr>
        <w:rPr>
          <w:rFonts w:ascii="Century Gothic" w:hAnsi="Century Gothic"/>
          <w:color w:val="244061" w:themeColor="accent1" w:themeShade="80"/>
        </w:rPr>
      </w:pPr>
    </w:p>
    <w:p w14:paraId="34331AA3" w14:textId="77777777" w:rsidR="00CB0F77" w:rsidRPr="002E2169" w:rsidRDefault="00CB0F77" w:rsidP="00CB0F77">
      <w:pPr>
        <w:pStyle w:val="newPhD"/>
        <w:jc w:val="center"/>
        <w:rPr>
          <w:rFonts w:ascii="Century Gothic" w:hAnsi="Century Gothic"/>
          <w:b/>
          <w:color w:val="244061" w:themeColor="accent1" w:themeShade="80"/>
          <w:u w:val="single"/>
        </w:rPr>
      </w:pPr>
      <w:r w:rsidRPr="002E2169">
        <w:rPr>
          <w:rFonts w:ascii="Century Gothic" w:hAnsi="Century Gothic"/>
          <w:b/>
          <w:color w:val="244061" w:themeColor="accent1" w:themeShade="80"/>
          <w:u w:val="single"/>
        </w:rPr>
        <w:t>Maslow’s characteristics of self-actualizing people</w:t>
      </w:r>
    </w:p>
    <w:p w14:paraId="2791C0B3" w14:textId="77777777" w:rsidR="00CB0F77" w:rsidRPr="002E2169" w:rsidRDefault="00CB0F77" w:rsidP="00CB0F77">
      <w:pPr>
        <w:pStyle w:val="newPhD"/>
        <w:spacing w:line="276" w:lineRule="auto"/>
        <w:rPr>
          <w:rFonts w:ascii="Century Gothic" w:hAnsi="Century Gothic"/>
          <w:color w:val="244061" w:themeColor="accent1" w:themeShade="80"/>
        </w:rPr>
      </w:pPr>
      <w:r w:rsidRPr="002E2169">
        <w:rPr>
          <w:rFonts w:ascii="Century Gothic" w:hAnsi="Century Gothic"/>
          <w:color w:val="244061" w:themeColor="accent1" w:themeShade="80"/>
        </w:rPr>
        <w:t xml:space="preserve">Maslow (1954) studied the possibilities for the actualization of our full potential. He defined Self-actualization as the natural growth of what is already in the person, or more accurately of what the person really </w:t>
      </w:r>
      <w:r w:rsidRPr="002E2169">
        <w:rPr>
          <w:rFonts w:ascii="Century Gothic" w:hAnsi="Century Gothic"/>
          <w:i/>
          <w:color w:val="244061" w:themeColor="accent1" w:themeShade="80"/>
          <w:u w:val="single"/>
        </w:rPr>
        <w:t>is</w:t>
      </w:r>
      <w:r w:rsidRPr="002E2169">
        <w:rPr>
          <w:rFonts w:ascii="Century Gothic" w:hAnsi="Century Gothic"/>
          <w:color w:val="244061" w:themeColor="accent1" w:themeShade="80"/>
        </w:rPr>
        <w:t xml:space="preserve"> (p. 134). </w:t>
      </w:r>
    </w:p>
    <w:p w14:paraId="1D9A5292" w14:textId="77777777" w:rsidR="00CB0F77" w:rsidRDefault="00CB0F77" w:rsidP="00CB0F77">
      <w:pPr>
        <w:pStyle w:val="PhDtimesdbl"/>
        <w:spacing w:line="276" w:lineRule="auto"/>
        <w:rPr>
          <w:rFonts w:ascii="Century Gothic" w:hAnsi="Century Gothic"/>
          <w:color w:val="244061" w:themeColor="accent1" w:themeShade="80"/>
          <w:szCs w:val="24"/>
        </w:rPr>
      </w:pPr>
      <w:r w:rsidRPr="002E2169">
        <w:rPr>
          <w:rFonts w:ascii="Century Gothic" w:hAnsi="Century Gothic"/>
          <w:color w:val="244061" w:themeColor="accent1" w:themeShade="80"/>
          <w:szCs w:val="24"/>
        </w:rPr>
        <w:tab/>
        <w:t>Through the qualitative method of biographical analysis, Maslow (1954) reviewed the writings and biographies of 18 people he determined to be self-actualized. From this, a set of 15 qualities emerged that seemed common to the self actualized, and uncommon in the general population. These characteristics define right action or right ways of thinking and are descriptive of someone living a more fulfilled, self-actualized life. These can be thought of as qualities to aspire to:</w:t>
      </w:r>
    </w:p>
    <w:p w14:paraId="445E5FB7" w14:textId="77777777" w:rsidR="00D12CB2" w:rsidRPr="002E2169" w:rsidRDefault="00D12CB2" w:rsidP="00CB0F77">
      <w:pPr>
        <w:pStyle w:val="PhDtimesdbl"/>
        <w:spacing w:line="276" w:lineRule="auto"/>
        <w:rPr>
          <w:rFonts w:ascii="Century Gothic" w:hAnsi="Century Gothic"/>
          <w:color w:val="244061" w:themeColor="accent1" w:themeShade="80"/>
          <w:szCs w:val="24"/>
        </w:rPr>
      </w:pPr>
      <w:bookmarkStart w:id="0" w:name="_GoBack"/>
      <w:bookmarkEnd w:id="0"/>
    </w:p>
    <w:p w14:paraId="738ABD8E" w14:textId="77777777" w:rsidR="00CB0F77" w:rsidRPr="002E2169" w:rsidRDefault="00CB0F77" w:rsidP="00CB0F77">
      <w:pPr>
        <w:pStyle w:val="ListParagraph"/>
        <w:spacing w:line="276" w:lineRule="auto"/>
        <w:rPr>
          <w:rFonts w:ascii="Century Gothic" w:hAnsi="Century Gothic"/>
          <w:b/>
          <w:color w:val="244061" w:themeColor="accent1" w:themeShade="80"/>
        </w:rPr>
      </w:pPr>
      <w:r w:rsidRPr="002E2169">
        <w:rPr>
          <w:rFonts w:ascii="Century Gothic" w:hAnsi="Century Gothic"/>
          <w:b/>
          <w:color w:val="244061" w:themeColor="accent1" w:themeShade="80"/>
        </w:rPr>
        <w:t>1.</w:t>
      </w:r>
      <w:r w:rsidRPr="002E2169">
        <w:rPr>
          <w:rFonts w:ascii="Century Gothic" w:hAnsi="Century Gothic"/>
          <w:color w:val="244061" w:themeColor="accent1" w:themeShade="80"/>
        </w:rPr>
        <w:t xml:space="preserve"> </w:t>
      </w:r>
      <w:r w:rsidRPr="002E2169">
        <w:rPr>
          <w:rFonts w:ascii="Century Gothic" w:hAnsi="Century Gothic"/>
          <w:b/>
          <w:color w:val="244061" w:themeColor="accent1" w:themeShade="80"/>
        </w:rPr>
        <w:t>More efficient perception of reality and more comfortable relations with it</w:t>
      </w:r>
    </w:p>
    <w:p w14:paraId="2C96D4C4" w14:textId="77777777" w:rsidR="00CB0F77" w:rsidRDefault="00CB0F77" w:rsidP="00CB0F77">
      <w:pPr>
        <w:pStyle w:val="ListParagraph"/>
        <w:spacing w:line="276" w:lineRule="auto"/>
        <w:rPr>
          <w:rFonts w:ascii="Century Gothic" w:hAnsi="Century Gothic"/>
          <w:color w:val="244061" w:themeColor="accent1" w:themeShade="80"/>
        </w:rPr>
      </w:pPr>
      <w:r w:rsidRPr="002E2169">
        <w:rPr>
          <w:rFonts w:ascii="Century Gothic" w:hAnsi="Century Gothic"/>
          <w:color w:val="244061" w:themeColor="accent1" w:themeShade="80"/>
        </w:rPr>
        <w:tab/>
        <w:t>Maslow uses the term, “the innocent eye”—an unusual ability to see the truth beyond the surface confusion or deception, in people, politics, art or science. The unknown is an opportunity rather than a threat.</w:t>
      </w:r>
    </w:p>
    <w:p w14:paraId="316D3780" w14:textId="77777777" w:rsidR="00CB0F77" w:rsidRPr="002E2169" w:rsidRDefault="00CB0F77" w:rsidP="00CB0F77">
      <w:pPr>
        <w:pStyle w:val="ListParagraph"/>
        <w:spacing w:line="276" w:lineRule="auto"/>
        <w:rPr>
          <w:rFonts w:ascii="Century Gothic" w:hAnsi="Century Gothic"/>
          <w:color w:val="244061" w:themeColor="accent1" w:themeShade="80"/>
        </w:rPr>
      </w:pPr>
    </w:p>
    <w:p w14:paraId="45F6EA3D" w14:textId="77777777" w:rsidR="00CB0F77" w:rsidRPr="002E2169" w:rsidRDefault="00CB0F77" w:rsidP="00CB0F77">
      <w:pPr>
        <w:pStyle w:val="ListParagraph"/>
        <w:spacing w:line="276" w:lineRule="auto"/>
        <w:rPr>
          <w:rFonts w:ascii="Century Gothic" w:hAnsi="Century Gothic"/>
          <w:b/>
          <w:color w:val="244061" w:themeColor="accent1" w:themeShade="80"/>
        </w:rPr>
      </w:pPr>
      <w:r w:rsidRPr="002E2169">
        <w:rPr>
          <w:rFonts w:ascii="Century Gothic" w:hAnsi="Century Gothic"/>
          <w:b/>
          <w:color w:val="244061" w:themeColor="accent1" w:themeShade="80"/>
        </w:rPr>
        <w:t>2. Acceptance; of self, others, nature</w:t>
      </w:r>
    </w:p>
    <w:p w14:paraId="2C84FD9A" w14:textId="77777777" w:rsidR="00CB0F77" w:rsidRDefault="00CB0F77" w:rsidP="00CB0F77">
      <w:pPr>
        <w:pStyle w:val="ListParagraph"/>
        <w:spacing w:line="276" w:lineRule="auto"/>
        <w:rPr>
          <w:rFonts w:ascii="Century Gothic" w:hAnsi="Century Gothic"/>
          <w:color w:val="244061" w:themeColor="accent1" w:themeShade="80"/>
        </w:rPr>
      </w:pPr>
      <w:r w:rsidRPr="002E2169">
        <w:rPr>
          <w:rFonts w:ascii="Century Gothic" w:hAnsi="Century Gothic"/>
          <w:color w:val="244061" w:themeColor="accent1" w:themeShade="80"/>
        </w:rPr>
        <w:tab/>
        <w:t>Self-actualized people can accept imperfections in themselves and others in the same way they accept nature as it is.</w:t>
      </w:r>
    </w:p>
    <w:p w14:paraId="0501D5D0" w14:textId="77777777" w:rsidR="00CB0F77" w:rsidRPr="002E2169" w:rsidRDefault="00CB0F77" w:rsidP="00CB0F77">
      <w:pPr>
        <w:pStyle w:val="ListParagraph"/>
        <w:spacing w:line="276" w:lineRule="auto"/>
        <w:rPr>
          <w:rFonts w:ascii="Century Gothic" w:hAnsi="Century Gothic"/>
          <w:color w:val="244061" w:themeColor="accent1" w:themeShade="80"/>
        </w:rPr>
      </w:pPr>
    </w:p>
    <w:p w14:paraId="32745060" w14:textId="77777777" w:rsidR="00CB0F77" w:rsidRPr="002E2169" w:rsidRDefault="00CB0F77" w:rsidP="00CB0F77">
      <w:pPr>
        <w:pStyle w:val="ListParagraph"/>
        <w:spacing w:line="276" w:lineRule="auto"/>
        <w:rPr>
          <w:rFonts w:ascii="Century Gothic" w:hAnsi="Century Gothic"/>
          <w:b/>
          <w:color w:val="244061" w:themeColor="accent1" w:themeShade="80"/>
        </w:rPr>
      </w:pPr>
      <w:r w:rsidRPr="002E2169">
        <w:rPr>
          <w:rFonts w:ascii="Century Gothic" w:hAnsi="Century Gothic"/>
          <w:b/>
          <w:color w:val="244061" w:themeColor="accent1" w:themeShade="80"/>
        </w:rPr>
        <w:t>3. Spontaneity; simplicity; naturalness</w:t>
      </w:r>
    </w:p>
    <w:p w14:paraId="333C351D" w14:textId="77777777" w:rsidR="00CB0F77" w:rsidRDefault="00CB0F77" w:rsidP="00CB0F77">
      <w:pPr>
        <w:pStyle w:val="ListParagraph"/>
        <w:spacing w:line="276" w:lineRule="auto"/>
        <w:rPr>
          <w:rFonts w:ascii="Century Gothic" w:hAnsi="Century Gothic"/>
          <w:color w:val="244061" w:themeColor="accent1" w:themeShade="80"/>
        </w:rPr>
      </w:pPr>
      <w:r w:rsidRPr="002E2169">
        <w:rPr>
          <w:rFonts w:ascii="Century Gothic" w:hAnsi="Century Gothic"/>
          <w:color w:val="244061" w:themeColor="accent1" w:themeShade="80"/>
        </w:rPr>
        <w:tab/>
        <w:t>In their naturalness, self-actualized people may be “more human, more revealing of the original nature of the species” (p. 159). They seem to be more aware of who they are, of their impulses, opinions, and desires, and are motivated not by need gratification, but by growth, expression and development of the self.</w:t>
      </w:r>
    </w:p>
    <w:p w14:paraId="27CE62E4" w14:textId="77777777" w:rsidR="00CB0F77" w:rsidRPr="002E2169" w:rsidRDefault="00CB0F77" w:rsidP="00CB0F77">
      <w:pPr>
        <w:pStyle w:val="ListParagraph"/>
        <w:spacing w:line="276" w:lineRule="auto"/>
        <w:rPr>
          <w:rFonts w:ascii="Century Gothic" w:hAnsi="Century Gothic"/>
          <w:color w:val="244061" w:themeColor="accent1" w:themeShade="80"/>
        </w:rPr>
      </w:pPr>
    </w:p>
    <w:p w14:paraId="33B49800" w14:textId="77777777" w:rsidR="00CB0F77" w:rsidRPr="002E2169" w:rsidRDefault="00CB0F77" w:rsidP="00CB0F77">
      <w:pPr>
        <w:pStyle w:val="ListParagraph"/>
        <w:spacing w:line="276" w:lineRule="auto"/>
        <w:rPr>
          <w:rFonts w:ascii="Century Gothic" w:hAnsi="Century Gothic"/>
          <w:b/>
          <w:color w:val="244061" w:themeColor="accent1" w:themeShade="80"/>
        </w:rPr>
      </w:pPr>
      <w:r w:rsidRPr="002E2169">
        <w:rPr>
          <w:rFonts w:ascii="Century Gothic" w:hAnsi="Century Gothic"/>
          <w:b/>
          <w:color w:val="244061" w:themeColor="accent1" w:themeShade="80"/>
        </w:rPr>
        <w:t>4. Problem centering</w:t>
      </w:r>
    </w:p>
    <w:p w14:paraId="3238034E" w14:textId="77777777" w:rsidR="00CB0F77" w:rsidRDefault="00CB0F77" w:rsidP="00CB0F77">
      <w:pPr>
        <w:pStyle w:val="ListParagraph"/>
        <w:spacing w:line="276" w:lineRule="auto"/>
        <w:rPr>
          <w:rFonts w:ascii="Century Gothic" w:hAnsi="Century Gothic"/>
          <w:color w:val="244061" w:themeColor="accent1" w:themeShade="80"/>
        </w:rPr>
      </w:pPr>
      <w:r w:rsidRPr="002E2169">
        <w:rPr>
          <w:rFonts w:ascii="Century Gothic" w:hAnsi="Century Gothic"/>
          <w:color w:val="244061" w:themeColor="accent1" w:themeShade="80"/>
        </w:rPr>
        <w:tab/>
        <w:t xml:space="preserve">As self-actualizers have fulfilled their basic needs, they customarily feel an obligation or </w:t>
      </w:r>
      <w:r w:rsidRPr="002E2169">
        <w:rPr>
          <w:rFonts w:ascii="Century Gothic" w:hAnsi="Century Gothic"/>
          <w:i/>
          <w:color w:val="244061" w:themeColor="accent1" w:themeShade="80"/>
        </w:rPr>
        <w:t>duty that is centered on others</w:t>
      </w:r>
      <w:r w:rsidRPr="002E2169">
        <w:rPr>
          <w:rFonts w:ascii="Century Gothic" w:hAnsi="Century Gothic"/>
          <w:color w:val="244061" w:themeColor="accent1" w:themeShade="80"/>
        </w:rPr>
        <w:t>. They are concerned with philosophical or ethical issues and live “in the widest possible frame of reference”. This seems to create a sense of serenity regarding the smaller concerns of life.</w:t>
      </w:r>
    </w:p>
    <w:p w14:paraId="29E38FDE" w14:textId="77777777" w:rsidR="00CB0F77" w:rsidRPr="002E2169" w:rsidRDefault="00CB0F77" w:rsidP="00CB0F77">
      <w:pPr>
        <w:pStyle w:val="ListParagraph"/>
        <w:spacing w:line="276" w:lineRule="auto"/>
        <w:rPr>
          <w:rFonts w:ascii="Century Gothic" w:hAnsi="Century Gothic"/>
          <w:color w:val="244061" w:themeColor="accent1" w:themeShade="80"/>
        </w:rPr>
      </w:pPr>
    </w:p>
    <w:p w14:paraId="1A130AE5" w14:textId="77777777" w:rsidR="00CB0F77" w:rsidRPr="002E2169" w:rsidRDefault="00CB0F77" w:rsidP="00CB0F77">
      <w:pPr>
        <w:pStyle w:val="ListParagraph"/>
        <w:spacing w:line="276" w:lineRule="auto"/>
        <w:rPr>
          <w:rFonts w:ascii="Century Gothic" w:hAnsi="Century Gothic"/>
          <w:b/>
          <w:color w:val="244061" w:themeColor="accent1" w:themeShade="80"/>
        </w:rPr>
      </w:pPr>
      <w:r w:rsidRPr="002E2169">
        <w:rPr>
          <w:rFonts w:ascii="Century Gothic" w:hAnsi="Century Gothic"/>
          <w:b/>
          <w:color w:val="244061" w:themeColor="accent1" w:themeShade="80"/>
        </w:rPr>
        <w:t xml:space="preserve">5. The quality of detachment; </w:t>
      </w:r>
      <w:proofErr w:type="gramStart"/>
      <w:r w:rsidRPr="002E2169">
        <w:rPr>
          <w:rFonts w:ascii="Century Gothic" w:hAnsi="Century Gothic"/>
          <w:b/>
          <w:color w:val="244061" w:themeColor="accent1" w:themeShade="80"/>
        </w:rPr>
        <w:t>The</w:t>
      </w:r>
      <w:proofErr w:type="gramEnd"/>
      <w:r w:rsidRPr="002E2169">
        <w:rPr>
          <w:rFonts w:ascii="Century Gothic" w:hAnsi="Century Gothic"/>
          <w:b/>
          <w:color w:val="244061" w:themeColor="accent1" w:themeShade="80"/>
        </w:rPr>
        <w:t xml:space="preserve"> need for privacy</w:t>
      </w:r>
    </w:p>
    <w:p w14:paraId="6795C576" w14:textId="77777777" w:rsidR="00CB0F77" w:rsidRPr="002E2169" w:rsidRDefault="00CB0F77" w:rsidP="00CB0F77">
      <w:pPr>
        <w:pStyle w:val="ListParagraph"/>
        <w:spacing w:line="276" w:lineRule="auto"/>
        <w:rPr>
          <w:rFonts w:ascii="Century Gothic" w:hAnsi="Century Gothic"/>
          <w:color w:val="244061" w:themeColor="accent1" w:themeShade="80"/>
        </w:rPr>
      </w:pPr>
      <w:r w:rsidRPr="002E2169">
        <w:rPr>
          <w:rFonts w:ascii="Century Gothic" w:hAnsi="Century Gothic"/>
          <w:color w:val="244061" w:themeColor="accent1" w:themeShade="80"/>
        </w:rPr>
        <w:tab/>
        <w:t>An ability to remain undisturbed by difficult circumstances allows them to retain their dignity even in undignified surroundings and situations.</w:t>
      </w:r>
    </w:p>
    <w:p w14:paraId="77C52AA3" w14:textId="77777777" w:rsidR="00CB0F77" w:rsidRDefault="00CB0F77" w:rsidP="00CB0F77">
      <w:pPr>
        <w:pStyle w:val="ListParagraph"/>
        <w:spacing w:line="276" w:lineRule="auto"/>
        <w:rPr>
          <w:rFonts w:ascii="Century Gothic" w:hAnsi="Century Gothic"/>
          <w:color w:val="244061" w:themeColor="accent1" w:themeShade="80"/>
        </w:rPr>
      </w:pPr>
      <w:r w:rsidRPr="002E2169">
        <w:rPr>
          <w:rFonts w:ascii="Century Gothic" w:hAnsi="Century Gothic"/>
          <w:color w:val="244061" w:themeColor="accent1" w:themeShade="80"/>
        </w:rPr>
        <w:t>Solitude is appreciated and even sought after.</w:t>
      </w:r>
    </w:p>
    <w:p w14:paraId="6201A932" w14:textId="77777777" w:rsidR="00CB0F77" w:rsidRPr="002E2169" w:rsidRDefault="00CB0F77" w:rsidP="00CB0F77">
      <w:pPr>
        <w:pStyle w:val="ListParagraph"/>
        <w:spacing w:line="276" w:lineRule="auto"/>
        <w:rPr>
          <w:rFonts w:ascii="Century Gothic" w:hAnsi="Century Gothic"/>
          <w:color w:val="244061" w:themeColor="accent1" w:themeShade="80"/>
        </w:rPr>
      </w:pPr>
    </w:p>
    <w:p w14:paraId="74C4D846" w14:textId="77777777" w:rsidR="00CB0F77" w:rsidRPr="002E2169" w:rsidRDefault="00CB0F77" w:rsidP="00CB0F77">
      <w:pPr>
        <w:pStyle w:val="ListParagraph"/>
        <w:spacing w:line="276" w:lineRule="auto"/>
        <w:rPr>
          <w:rFonts w:ascii="Century Gothic" w:hAnsi="Century Gothic"/>
          <w:b/>
          <w:color w:val="244061" w:themeColor="accent1" w:themeShade="80"/>
        </w:rPr>
      </w:pPr>
      <w:r w:rsidRPr="002E2169">
        <w:rPr>
          <w:rFonts w:ascii="Century Gothic" w:hAnsi="Century Gothic"/>
          <w:b/>
          <w:color w:val="244061" w:themeColor="accent1" w:themeShade="80"/>
        </w:rPr>
        <w:t>6. Autonomy; independence of culture and environment; will; active agents</w:t>
      </w:r>
    </w:p>
    <w:p w14:paraId="3EA9F1F6" w14:textId="77777777" w:rsidR="00CB0F77" w:rsidRDefault="00CB0F77" w:rsidP="00CB0F77">
      <w:pPr>
        <w:pStyle w:val="ListParagraph"/>
        <w:spacing w:line="276" w:lineRule="auto"/>
        <w:rPr>
          <w:rFonts w:ascii="Century Gothic" w:hAnsi="Century Gothic"/>
          <w:color w:val="244061" w:themeColor="accent1" w:themeShade="80"/>
        </w:rPr>
      </w:pPr>
      <w:r w:rsidRPr="002E2169">
        <w:rPr>
          <w:rFonts w:ascii="Century Gothic" w:hAnsi="Century Gothic"/>
          <w:color w:val="244061" w:themeColor="accent1" w:themeShade="80"/>
        </w:rPr>
        <w:tab/>
        <w:t xml:space="preserve">The </w:t>
      </w:r>
      <w:proofErr w:type="gramStart"/>
      <w:r w:rsidRPr="002E2169">
        <w:rPr>
          <w:rFonts w:ascii="Century Gothic" w:hAnsi="Century Gothic"/>
          <w:color w:val="244061" w:themeColor="accent1" w:themeShade="80"/>
        </w:rPr>
        <w:t>self-actualized are ruled by the laws of their own character</w:t>
      </w:r>
      <w:proofErr w:type="gramEnd"/>
      <w:r w:rsidRPr="002E2169">
        <w:rPr>
          <w:rFonts w:ascii="Century Gothic" w:hAnsi="Century Gothic"/>
          <w:color w:val="244061" w:themeColor="accent1" w:themeShade="80"/>
        </w:rPr>
        <w:t xml:space="preserve"> more than the dictates of society. They do not depend on external suppliers for their fulfillment, but actively pursue the development of their own potentialities through their inner recourses.</w:t>
      </w:r>
    </w:p>
    <w:p w14:paraId="18B44003" w14:textId="77777777" w:rsidR="00CB0F77" w:rsidRPr="002E2169" w:rsidRDefault="00CB0F77" w:rsidP="00CB0F77">
      <w:pPr>
        <w:pStyle w:val="ListParagraph"/>
        <w:spacing w:line="276" w:lineRule="auto"/>
        <w:rPr>
          <w:rFonts w:ascii="Century Gothic" w:hAnsi="Century Gothic"/>
          <w:color w:val="244061" w:themeColor="accent1" w:themeShade="80"/>
        </w:rPr>
      </w:pPr>
    </w:p>
    <w:p w14:paraId="56087E2B" w14:textId="77777777" w:rsidR="00CB0F77" w:rsidRPr="002E2169" w:rsidRDefault="00CB0F77" w:rsidP="00CB0F77">
      <w:pPr>
        <w:pStyle w:val="ListParagraph"/>
        <w:spacing w:line="276" w:lineRule="auto"/>
        <w:rPr>
          <w:rFonts w:ascii="Century Gothic" w:hAnsi="Century Gothic"/>
          <w:b/>
          <w:color w:val="244061" w:themeColor="accent1" w:themeShade="80"/>
        </w:rPr>
      </w:pPr>
      <w:r w:rsidRPr="002E2169">
        <w:rPr>
          <w:rFonts w:ascii="Century Gothic" w:hAnsi="Century Gothic"/>
          <w:b/>
          <w:color w:val="244061" w:themeColor="accent1" w:themeShade="80"/>
        </w:rPr>
        <w:t>7. Continued freshness of appreciation</w:t>
      </w:r>
    </w:p>
    <w:p w14:paraId="1EDD119D" w14:textId="77777777" w:rsidR="00CB0F77" w:rsidRDefault="00CB0F77" w:rsidP="00CB0F77">
      <w:pPr>
        <w:pStyle w:val="ListParagraph"/>
        <w:spacing w:line="276" w:lineRule="auto"/>
        <w:rPr>
          <w:rFonts w:ascii="Century Gothic" w:hAnsi="Century Gothic"/>
          <w:color w:val="244061" w:themeColor="accent1" w:themeShade="80"/>
        </w:rPr>
      </w:pPr>
      <w:r w:rsidRPr="002E2169">
        <w:rPr>
          <w:rFonts w:ascii="Century Gothic" w:hAnsi="Century Gothic"/>
          <w:color w:val="244061" w:themeColor="accent1" w:themeShade="80"/>
        </w:rPr>
        <w:tab/>
        <w:t xml:space="preserve">“Self-actualizing people have the wonderful capacity to appreciate again and again, freshly and naïvely, the basic goods of life, with awe, pleasure, wonder, and even ecstasy” (p. 163). Coupled with this is an almost constant sense of </w:t>
      </w:r>
      <w:r w:rsidRPr="002E2169">
        <w:rPr>
          <w:rFonts w:ascii="Century Gothic" w:hAnsi="Century Gothic"/>
          <w:i/>
          <w:color w:val="244061" w:themeColor="accent1" w:themeShade="80"/>
        </w:rPr>
        <w:t>gratitude</w:t>
      </w:r>
      <w:r w:rsidRPr="002E2169">
        <w:rPr>
          <w:rFonts w:ascii="Century Gothic" w:hAnsi="Century Gothic"/>
          <w:color w:val="244061" w:themeColor="accent1" w:themeShade="80"/>
        </w:rPr>
        <w:t>.</w:t>
      </w:r>
    </w:p>
    <w:p w14:paraId="21F96D48" w14:textId="77777777" w:rsidR="00CB0F77" w:rsidRPr="002E2169" w:rsidRDefault="00CB0F77" w:rsidP="00CB0F77">
      <w:pPr>
        <w:pStyle w:val="ListParagraph"/>
        <w:spacing w:line="276" w:lineRule="auto"/>
        <w:rPr>
          <w:rFonts w:ascii="Century Gothic" w:hAnsi="Century Gothic"/>
          <w:color w:val="244061" w:themeColor="accent1" w:themeShade="80"/>
        </w:rPr>
      </w:pPr>
    </w:p>
    <w:p w14:paraId="78E2344D" w14:textId="77777777" w:rsidR="00CB0F77" w:rsidRPr="002E2169" w:rsidRDefault="00CB0F77" w:rsidP="00CB0F77">
      <w:pPr>
        <w:pStyle w:val="ListParagraph"/>
        <w:spacing w:line="276" w:lineRule="auto"/>
        <w:rPr>
          <w:rFonts w:ascii="Century Gothic" w:hAnsi="Century Gothic"/>
          <w:b/>
          <w:color w:val="244061" w:themeColor="accent1" w:themeShade="80"/>
        </w:rPr>
      </w:pPr>
      <w:r w:rsidRPr="002E2169">
        <w:rPr>
          <w:rFonts w:ascii="Century Gothic" w:hAnsi="Century Gothic"/>
          <w:b/>
          <w:color w:val="244061" w:themeColor="accent1" w:themeShade="80"/>
        </w:rPr>
        <w:t xml:space="preserve">8. The mystic experience; the </w:t>
      </w:r>
      <w:r w:rsidRPr="002E2169">
        <w:rPr>
          <w:rFonts w:ascii="Century Gothic" w:eastAsia="Times New Roman" w:hAnsi="Century Gothic"/>
          <w:b/>
          <w:color w:val="244061" w:themeColor="accent1" w:themeShade="80"/>
        </w:rPr>
        <w:t xml:space="preserve">peak </w:t>
      </w:r>
      <w:r w:rsidRPr="002E2169">
        <w:rPr>
          <w:rFonts w:ascii="Century Gothic" w:hAnsi="Century Gothic"/>
          <w:b/>
          <w:color w:val="244061" w:themeColor="accent1" w:themeShade="80"/>
        </w:rPr>
        <w:t xml:space="preserve">experience </w:t>
      </w:r>
    </w:p>
    <w:p w14:paraId="18FD6350" w14:textId="77777777" w:rsidR="00CB0F77" w:rsidRDefault="00CB0F77" w:rsidP="00CB0F77">
      <w:pPr>
        <w:pStyle w:val="ListParagraph"/>
        <w:spacing w:line="276" w:lineRule="auto"/>
        <w:rPr>
          <w:rFonts w:ascii="Century Gothic" w:hAnsi="Century Gothic"/>
          <w:color w:val="244061" w:themeColor="accent1" w:themeShade="80"/>
        </w:rPr>
      </w:pPr>
      <w:r w:rsidRPr="002E2169">
        <w:rPr>
          <w:rFonts w:ascii="Century Gothic" w:hAnsi="Century Gothic"/>
          <w:color w:val="244061" w:themeColor="accent1" w:themeShade="80"/>
        </w:rPr>
        <w:tab/>
        <w:t>Experiences of transcendence of self, from intense to mild, are common. These include a sense of “limitless horizons opening up to the vision” and a “loss of placing in time and space”. The experience transforms and strengthens the subject in daily life.</w:t>
      </w:r>
    </w:p>
    <w:p w14:paraId="4BD7B8EC" w14:textId="77777777" w:rsidR="00CB0F77" w:rsidRPr="002E2169" w:rsidRDefault="00CB0F77" w:rsidP="00CB0F77">
      <w:pPr>
        <w:pStyle w:val="ListParagraph"/>
        <w:spacing w:line="276" w:lineRule="auto"/>
        <w:rPr>
          <w:rFonts w:ascii="Century Gothic" w:hAnsi="Century Gothic"/>
          <w:color w:val="244061" w:themeColor="accent1" w:themeShade="80"/>
        </w:rPr>
      </w:pPr>
    </w:p>
    <w:p w14:paraId="2DDE0CCD" w14:textId="77777777" w:rsidR="00CB0F77" w:rsidRPr="002E2169" w:rsidRDefault="00CB0F77" w:rsidP="00CB0F77">
      <w:pPr>
        <w:pStyle w:val="ListParagraph"/>
        <w:spacing w:line="276" w:lineRule="auto"/>
        <w:rPr>
          <w:rFonts w:ascii="Century Gothic" w:hAnsi="Century Gothic"/>
          <w:color w:val="244061" w:themeColor="accent1" w:themeShade="80"/>
        </w:rPr>
      </w:pPr>
      <w:r w:rsidRPr="002E2169">
        <w:rPr>
          <w:rFonts w:ascii="Century Gothic" w:hAnsi="Century Gothic"/>
          <w:b/>
          <w:color w:val="244061" w:themeColor="accent1" w:themeShade="80"/>
        </w:rPr>
        <w:t>9. A sense of unification, sympathy, and affection for humanity</w:t>
      </w:r>
      <w:r w:rsidRPr="002E2169">
        <w:rPr>
          <w:rFonts w:ascii="Century Gothic" w:hAnsi="Century Gothic"/>
          <w:color w:val="244061" w:themeColor="accent1" w:themeShade="80"/>
        </w:rPr>
        <w:t xml:space="preserve">; </w:t>
      </w:r>
    </w:p>
    <w:p w14:paraId="3A9DF0DC" w14:textId="77777777" w:rsidR="00CB0F77" w:rsidRDefault="00CB0F77" w:rsidP="00CB0F77">
      <w:pPr>
        <w:pStyle w:val="ListParagraph"/>
        <w:spacing w:line="276" w:lineRule="auto"/>
        <w:rPr>
          <w:rFonts w:ascii="Century Gothic" w:hAnsi="Century Gothic"/>
          <w:color w:val="244061" w:themeColor="accent1" w:themeShade="80"/>
        </w:rPr>
      </w:pPr>
      <w:proofErr w:type="gramStart"/>
      <w:r w:rsidRPr="002E2169">
        <w:rPr>
          <w:rFonts w:ascii="Century Gothic" w:hAnsi="Century Gothic"/>
          <w:color w:val="244061" w:themeColor="accent1" w:themeShade="80"/>
        </w:rPr>
        <w:t>concern</w:t>
      </w:r>
      <w:proofErr w:type="gramEnd"/>
      <w:r w:rsidRPr="002E2169">
        <w:rPr>
          <w:rFonts w:ascii="Century Gothic" w:hAnsi="Century Gothic"/>
          <w:color w:val="244061" w:themeColor="accent1" w:themeShade="80"/>
        </w:rPr>
        <w:t xml:space="preserve"> for the welfare of humanity.</w:t>
      </w:r>
    </w:p>
    <w:p w14:paraId="582E0056" w14:textId="77777777" w:rsidR="00CB0F77" w:rsidRPr="00D22EA1" w:rsidRDefault="00CB0F77" w:rsidP="00CB0F77">
      <w:pPr>
        <w:pStyle w:val="ListParagraph"/>
        <w:spacing w:line="276" w:lineRule="auto"/>
        <w:rPr>
          <w:rFonts w:ascii="Century Gothic" w:hAnsi="Century Gothic"/>
          <w:color w:val="244061" w:themeColor="accent1" w:themeShade="80"/>
        </w:rPr>
      </w:pPr>
    </w:p>
    <w:p w14:paraId="77CFC9F7" w14:textId="77777777" w:rsidR="00CB0F77" w:rsidRPr="002E2169" w:rsidRDefault="00CB0F77" w:rsidP="00CB0F77">
      <w:pPr>
        <w:pStyle w:val="ListParagraph"/>
        <w:spacing w:line="276" w:lineRule="auto"/>
        <w:rPr>
          <w:rFonts w:ascii="Century Gothic" w:hAnsi="Century Gothic"/>
          <w:b/>
          <w:color w:val="244061" w:themeColor="accent1" w:themeShade="80"/>
        </w:rPr>
      </w:pPr>
      <w:r w:rsidRPr="002E2169">
        <w:rPr>
          <w:rFonts w:ascii="Century Gothic" w:hAnsi="Century Gothic"/>
          <w:b/>
          <w:color w:val="244061" w:themeColor="accent1" w:themeShade="80"/>
        </w:rPr>
        <w:t>10. Deeper and more profound interpersonal relations</w:t>
      </w:r>
    </w:p>
    <w:p w14:paraId="79840A0E" w14:textId="77777777" w:rsidR="00CB0F77" w:rsidRDefault="00CB0F77" w:rsidP="00CB0F77">
      <w:pPr>
        <w:pStyle w:val="ListParagraph"/>
        <w:spacing w:line="276" w:lineRule="auto"/>
        <w:rPr>
          <w:rFonts w:ascii="Century Gothic" w:hAnsi="Century Gothic"/>
          <w:color w:val="244061" w:themeColor="accent1" w:themeShade="80"/>
        </w:rPr>
      </w:pPr>
      <w:r w:rsidRPr="002E2169">
        <w:rPr>
          <w:rFonts w:ascii="Century Gothic" w:hAnsi="Century Gothic"/>
          <w:color w:val="244061" w:themeColor="accent1" w:themeShade="80"/>
        </w:rPr>
        <w:tab/>
        <w:t xml:space="preserve">Self-actualizers are capable of greater love, more empathy, more perfect interconnections, and more “obliteration of the ego boundaries” than are common for “normal” people. Regarding amount of friends, they prefer quality </w:t>
      </w:r>
      <w:proofErr w:type="gramStart"/>
      <w:r w:rsidRPr="002E2169">
        <w:rPr>
          <w:rFonts w:ascii="Century Gothic" w:hAnsi="Century Gothic"/>
          <w:color w:val="244061" w:themeColor="accent1" w:themeShade="80"/>
        </w:rPr>
        <w:t>over</w:t>
      </w:r>
      <w:proofErr w:type="gramEnd"/>
      <w:r w:rsidRPr="002E2169">
        <w:rPr>
          <w:rFonts w:ascii="Century Gothic" w:hAnsi="Century Gothic"/>
          <w:color w:val="244061" w:themeColor="accent1" w:themeShade="80"/>
        </w:rPr>
        <w:t xml:space="preserve"> quantity. </w:t>
      </w:r>
    </w:p>
    <w:p w14:paraId="5982A8B4" w14:textId="77777777" w:rsidR="00CB0F77" w:rsidRPr="002E2169" w:rsidRDefault="00CB0F77" w:rsidP="00CB0F77">
      <w:pPr>
        <w:pStyle w:val="ListParagraph"/>
        <w:spacing w:line="276" w:lineRule="auto"/>
        <w:rPr>
          <w:rFonts w:ascii="Century Gothic" w:hAnsi="Century Gothic"/>
          <w:color w:val="244061" w:themeColor="accent1" w:themeShade="80"/>
        </w:rPr>
      </w:pPr>
    </w:p>
    <w:p w14:paraId="048EF7B5" w14:textId="77777777" w:rsidR="00CB0F77" w:rsidRPr="002E2169" w:rsidRDefault="00CB0F77" w:rsidP="00CB0F77">
      <w:pPr>
        <w:pStyle w:val="ListParagraph"/>
        <w:spacing w:line="276" w:lineRule="auto"/>
        <w:rPr>
          <w:rFonts w:ascii="Century Gothic" w:hAnsi="Century Gothic"/>
          <w:b/>
          <w:color w:val="244061" w:themeColor="accent1" w:themeShade="80"/>
        </w:rPr>
      </w:pPr>
      <w:r w:rsidRPr="002E2169">
        <w:rPr>
          <w:rFonts w:ascii="Century Gothic" w:hAnsi="Century Gothic"/>
          <w:b/>
          <w:color w:val="244061" w:themeColor="accent1" w:themeShade="80"/>
        </w:rPr>
        <w:t>11. The democratic character structure</w:t>
      </w:r>
    </w:p>
    <w:p w14:paraId="7BC186F5" w14:textId="77777777" w:rsidR="00CB0F77" w:rsidRDefault="00CB0F77" w:rsidP="00CB0F77">
      <w:pPr>
        <w:pStyle w:val="ListParagraph"/>
        <w:spacing w:line="276" w:lineRule="auto"/>
        <w:rPr>
          <w:rFonts w:ascii="Century Gothic" w:hAnsi="Century Gothic"/>
          <w:color w:val="244061" w:themeColor="accent1" w:themeShade="80"/>
        </w:rPr>
      </w:pPr>
      <w:r w:rsidRPr="002E2169">
        <w:rPr>
          <w:rFonts w:ascii="Century Gothic" w:eastAsia="Times New Roman" w:hAnsi="Century Gothic"/>
          <w:color w:val="244061" w:themeColor="accent1" w:themeShade="80"/>
        </w:rPr>
        <w:tab/>
        <w:t xml:space="preserve">They are democratic in the deepest possible sense, </w:t>
      </w:r>
      <w:r w:rsidRPr="002E2169">
        <w:rPr>
          <w:rFonts w:ascii="Century Gothic" w:hAnsi="Century Gothic"/>
          <w:color w:val="244061" w:themeColor="accent1" w:themeShade="80"/>
        </w:rPr>
        <w:t xml:space="preserve">giving </w:t>
      </w:r>
      <w:r w:rsidRPr="002E2169">
        <w:rPr>
          <w:rFonts w:ascii="Century Gothic" w:hAnsi="Century Gothic"/>
          <w:i/>
          <w:color w:val="244061" w:themeColor="accent1" w:themeShade="80"/>
        </w:rPr>
        <w:t>sincere respect</w:t>
      </w:r>
      <w:r w:rsidRPr="002E2169">
        <w:rPr>
          <w:rFonts w:ascii="Century Gothic" w:hAnsi="Century Gothic"/>
          <w:color w:val="244061" w:themeColor="accent1" w:themeShade="80"/>
        </w:rPr>
        <w:t xml:space="preserve"> and appreciation for everyone regardless of class, political persuasion, education, ethnicity, or color.</w:t>
      </w:r>
    </w:p>
    <w:p w14:paraId="4A636BA6" w14:textId="77777777" w:rsidR="00CB0F77" w:rsidRPr="002E2169" w:rsidRDefault="00CB0F77" w:rsidP="00CB0F77">
      <w:pPr>
        <w:pStyle w:val="ListParagraph"/>
        <w:spacing w:line="276" w:lineRule="auto"/>
        <w:rPr>
          <w:rFonts w:ascii="Century Gothic" w:hAnsi="Century Gothic"/>
          <w:color w:val="244061" w:themeColor="accent1" w:themeShade="80"/>
        </w:rPr>
      </w:pPr>
    </w:p>
    <w:p w14:paraId="6325A8E0" w14:textId="77777777" w:rsidR="00CB0F77" w:rsidRPr="002E2169" w:rsidRDefault="00CB0F77" w:rsidP="00CB0F77">
      <w:pPr>
        <w:pStyle w:val="ListParagraph"/>
        <w:spacing w:line="276" w:lineRule="auto"/>
        <w:rPr>
          <w:rFonts w:ascii="Century Gothic" w:hAnsi="Century Gothic"/>
          <w:b/>
          <w:color w:val="244061" w:themeColor="accent1" w:themeShade="80"/>
        </w:rPr>
      </w:pPr>
      <w:r w:rsidRPr="002E2169">
        <w:rPr>
          <w:rFonts w:ascii="Century Gothic" w:hAnsi="Century Gothic"/>
          <w:b/>
          <w:color w:val="244061" w:themeColor="accent1" w:themeShade="80"/>
        </w:rPr>
        <w:t>12. Discrimination between means and ends, between good and evil</w:t>
      </w:r>
    </w:p>
    <w:p w14:paraId="36CC96F5" w14:textId="77777777" w:rsidR="00CB0F77" w:rsidRDefault="00CB0F77" w:rsidP="00CB0F77">
      <w:pPr>
        <w:pStyle w:val="ListParagraph"/>
        <w:spacing w:line="276" w:lineRule="auto"/>
        <w:rPr>
          <w:rFonts w:ascii="Century Gothic" w:hAnsi="Century Gothic"/>
          <w:color w:val="244061" w:themeColor="accent1" w:themeShade="80"/>
        </w:rPr>
      </w:pPr>
      <w:r w:rsidRPr="002E2169">
        <w:rPr>
          <w:rFonts w:ascii="Century Gothic" w:hAnsi="Century Gothic"/>
          <w:color w:val="244061" w:themeColor="accent1" w:themeShade="80"/>
        </w:rPr>
        <w:tab/>
        <w:t xml:space="preserve">The self-actualized do not display “the chaos, the confusion, the inconsistency, or the conflict” (p. 168) in their ethical dealings that afflict the average person. They </w:t>
      </w:r>
      <w:r w:rsidRPr="002E2169">
        <w:rPr>
          <w:rFonts w:ascii="Century Gothic" w:hAnsi="Century Gothic"/>
          <w:i/>
          <w:color w:val="244061" w:themeColor="accent1" w:themeShade="80"/>
        </w:rPr>
        <w:t>know and do what is right</w:t>
      </w:r>
      <w:r w:rsidRPr="002E2169">
        <w:rPr>
          <w:rFonts w:ascii="Century Gothic" w:hAnsi="Century Gothic"/>
          <w:color w:val="244061" w:themeColor="accent1" w:themeShade="80"/>
        </w:rPr>
        <w:t xml:space="preserve">. Concerning means and ends, they can </w:t>
      </w:r>
      <w:r w:rsidRPr="002E2169">
        <w:rPr>
          <w:rFonts w:ascii="Century Gothic" w:hAnsi="Century Gothic"/>
          <w:i/>
          <w:color w:val="244061" w:themeColor="accent1" w:themeShade="80"/>
        </w:rPr>
        <w:t>appreciate and enjoy the means, the doing, for its own sake, not only for the ‘end’ that they hope to achieve</w:t>
      </w:r>
      <w:r w:rsidRPr="002E2169">
        <w:rPr>
          <w:rFonts w:ascii="Century Gothic" w:hAnsi="Century Gothic"/>
          <w:color w:val="244061" w:themeColor="accent1" w:themeShade="80"/>
        </w:rPr>
        <w:t xml:space="preserve">. </w:t>
      </w:r>
    </w:p>
    <w:p w14:paraId="61C7F8F6" w14:textId="77777777" w:rsidR="00CB0F77" w:rsidRPr="002E2169" w:rsidRDefault="00CB0F77" w:rsidP="00CB0F77">
      <w:pPr>
        <w:pStyle w:val="ListParagraph"/>
        <w:spacing w:line="276" w:lineRule="auto"/>
        <w:rPr>
          <w:rFonts w:ascii="Century Gothic" w:hAnsi="Century Gothic"/>
          <w:color w:val="244061" w:themeColor="accent1" w:themeShade="80"/>
        </w:rPr>
      </w:pPr>
    </w:p>
    <w:p w14:paraId="4FA6EBE7" w14:textId="77777777" w:rsidR="00CB0F77" w:rsidRPr="002E2169" w:rsidRDefault="00CB0F77" w:rsidP="00CB0F77">
      <w:pPr>
        <w:pStyle w:val="ListParagraph"/>
        <w:spacing w:line="276" w:lineRule="auto"/>
        <w:rPr>
          <w:rFonts w:ascii="Century Gothic" w:hAnsi="Century Gothic"/>
          <w:b/>
          <w:color w:val="244061" w:themeColor="accent1" w:themeShade="80"/>
        </w:rPr>
      </w:pPr>
      <w:r w:rsidRPr="002E2169">
        <w:rPr>
          <w:rFonts w:ascii="Century Gothic" w:hAnsi="Century Gothic"/>
          <w:b/>
          <w:color w:val="244061" w:themeColor="accent1" w:themeShade="80"/>
        </w:rPr>
        <w:t xml:space="preserve">13. Philosophical, </w:t>
      </w:r>
      <w:proofErr w:type="spellStart"/>
      <w:r w:rsidRPr="002E2169">
        <w:rPr>
          <w:rFonts w:ascii="Century Gothic" w:hAnsi="Century Gothic"/>
          <w:b/>
          <w:color w:val="244061" w:themeColor="accent1" w:themeShade="80"/>
        </w:rPr>
        <w:t>unhostile</w:t>
      </w:r>
      <w:proofErr w:type="spellEnd"/>
      <w:r w:rsidRPr="002E2169">
        <w:rPr>
          <w:rFonts w:ascii="Century Gothic" w:hAnsi="Century Gothic"/>
          <w:b/>
          <w:color w:val="244061" w:themeColor="accent1" w:themeShade="80"/>
        </w:rPr>
        <w:t xml:space="preserve"> sense of humor</w:t>
      </w:r>
    </w:p>
    <w:p w14:paraId="51B4E465" w14:textId="77777777" w:rsidR="00CB0F77" w:rsidRDefault="00CB0F77" w:rsidP="00CB0F77">
      <w:pPr>
        <w:pStyle w:val="ListParagraph"/>
        <w:spacing w:line="276" w:lineRule="auto"/>
        <w:rPr>
          <w:rFonts w:ascii="Century Gothic" w:hAnsi="Century Gothic"/>
          <w:iCs/>
          <w:color w:val="244061" w:themeColor="accent1" w:themeShade="80"/>
        </w:rPr>
      </w:pPr>
      <w:r w:rsidRPr="002E2169">
        <w:rPr>
          <w:rFonts w:ascii="Century Gothic" w:hAnsi="Century Gothic"/>
          <w:iCs/>
          <w:color w:val="244061" w:themeColor="accent1" w:themeShade="80"/>
        </w:rPr>
        <w:tab/>
        <w:t>Characteristically they prefer “the humor of the real”, laughing “at human beings in general when they are foolish, or forget their place in the universe, or try to be big when they are actually small” (p. 169). Their jokes are often educational in an easy way, like parable or fable.</w:t>
      </w:r>
    </w:p>
    <w:p w14:paraId="23AACA9D" w14:textId="77777777" w:rsidR="00CB0F77" w:rsidRPr="002E2169" w:rsidRDefault="00CB0F77" w:rsidP="00CB0F77">
      <w:pPr>
        <w:pStyle w:val="ListParagraph"/>
        <w:spacing w:line="276" w:lineRule="auto"/>
        <w:rPr>
          <w:rFonts w:ascii="Century Gothic" w:hAnsi="Century Gothic"/>
          <w:iCs/>
          <w:color w:val="244061" w:themeColor="accent1" w:themeShade="80"/>
        </w:rPr>
      </w:pPr>
    </w:p>
    <w:p w14:paraId="6A2BAD4B" w14:textId="77777777" w:rsidR="00CB0F77" w:rsidRPr="002E2169" w:rsidRDefault="00CB0F77" w:rsidP="00CB0F77">
      <w:pPr>
        <w:spacing w:line="276" w:lineRule="auto"/>
        <w:ind w:left="720" w:hanging="720"/>
        <w:rPr>
          <w:rFonts w:ascii="Century Gothic" w:hAnsi="Century Gothic" w:cs="Times New Roman"/>
          <w:b/>
          <w:color w:val="244061" w:themeColor="accent1" w:themeShade="80"/>
        </w:rPr>
      </w:pPr>
      <w:r w:rsidRPr="002E2169">
        <w:rPr>
          <w:rFonts w:ascii="Century Gothic" w:hAnsi="Century Gothic" w:cs="Times New Roman"/>
          <w:color w:val="244061" w:themeColor="accent1" w:themeShade="80"/>
        </w:rPr>
        <w:tab/>
      </w:r>
      <w:r w:rsidRPr="002E2169">
        <w:rPr>
          <w:rFonts w:ascii="Century Gothic" w:hAnsi="Century Gothic" w:cs="Times New Roman"/>
          <w:b/>
          <w:color w:val="244061" w:themeColor="accent1" w:themeShade="80"/>
        </w:rPr>
        <w:t>14. Resistance to enculturation; the transcendence of any particular culture</w:t>
      </w:r>
    </w:p>
    <w:p w14:paraId="28A4024B" w14:textId="77777777" w:rsidR="00CB0F77" w:rsidRPr="002E2169" w:rsidRDefault="00CB0F77" w:rsidP="00CB0F77">
      <w:pPr>
        <w:spacing w:line="276" w:lineRule="auto"/>
        <w:ind w:left="720" w:hanging="720"/>
        <w:rPr>
          <w:rFonts w:ascii="Century Gothic" w:hAnsi="Century Gothic" w:cs="Times New Roman"/>
          <w:color w:val="244061" w:themeColor="accent1" w:themeShade="80"/>
        </w:rPr>
      </w:pPr>
      <w:r w:rsidRPr="002E2169">
        <w:rPr>
          <w:rFonts w:ascii="Century Gothic" w:hAnsi="Century Gothic" w:cs="Times New Roman"/>
          <w:color w:val="244061" w:themeColor="accent1" w:themeShade="80"/>
        </w:rPr>
        <w:tab/>
      </w:r>
      <w:r w:rsidRPr="002E2169">
        <w:rPr>
          <w:rFonts w:ascii="Century Gothic" w:hAnsi="Century Gothic" w:cs="Times New Roman"/>
          <w:color w:val="244061" w:themeColor="accent1" w:themeShade="80"/>
        </w:rPr>
        <w:tab/>
        <w:t xml:space="preserve">While self-actualized people will not usually make a show of being against their particular culture, they do resist enculturation in a deep and meaningful way when society forces upon them constraints and inhibitions that restrict their growth. Maslow states: “On the whole the relationship of these healthy people with their much less healthy culture is a complex one” (p. 172). </w:t>
      </w:r>
    </w:p>
    <w:p w14:paraId="36F8CE3D" w14:textId="77777777" w:rsidR="00CB0F77" w:rsidRPr="002E2169" w:rsidRDefault="00CB0F77" w:rsidP="00CB0F77">
      <w:pPr>
        <w:pStyle w:val="ListParagraph"/>
        <w:spacing w:line="276" w:lineRule="auto"/>
        <w:rPr>
          <w:rFonts w:ascii="Century Gothic" w:hAnsi="Century Gothic"/>
          <w:b/>
          <w:color w:val="244061" w:themeColor="accent1" w:themeShade="80"/>
        </w:rPr>
      </w:pPr>
      <w:r w:rsidRPr="002E2169">
        <w:rPr>
          <w:rFonts w:ascii="Century Gothic" w:hAnsi="Century Gothic"/>
          <w:b/>
          <w:color w:val="244061" w:themeColor="accent1" w:themeShade="80"/>
        </w:rPr>
        <w:t>15. Creativeness</w:t>
      </w:r>
    </w:p>
    <w:p w14:paraId="020CCF95" w14:textId="77777777" w:rsidR="00CB0F77" w:rsidRPr="002E2169" w:rsidRDefault="00CB0F77" w:rsidP="00CB0F77">
      <w:pPr>
        <w:pStyle w:val="ListParagraph"/>
        <w:spacing w:line="276" w:lineRule="auto"/>
        <w:rPr>
          <w:rFonts w:ascii="Century Gothic" w:hAnsi="Century Gothic"/>
          <w:color w:val="244061" w:themeColor="accent1" w:themeShade="80"/>
        </w:rPr>
      </w:pPr>
      <w:r w:rsidRPr="002E2169">
        <w:rPr>
          <w:rFonts w:ascii="Century Gothic" w:hAnsi="Century Gothic"/>
          <w:color w:val="244061" w:themeColor="accent1" w:themeShade="80"/>
        </w:rPr>
        <w:tab/>
        <w:t>All self-actualized people displayed this quality, without exception, but not always in the usual sense: It is as if this special type of creativeness, being an expression of healthy personality, is projected out upon the world or touches whatever activity the person is engaged in…. Whatever one does can be done with a certain attitude, a certain spirit that arises out of the nature of the character of the person performing the act. (p. 171)</w:t>
      </w:r>
    </w:p>
    <w:p w14:paraId="40843D4D" w14:textId="77777777" w:rsidR="00712D1A" w:rsidRDefault="00712D1A"/>
    <w:sectPr w:rsidR="00712D1A" w:rsidSect="00712D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dobe Caslon Pro">
    <w:panose1 w:val="0205050205050A020403"/>
    <w:charset w:val="00"/>
    <w:family w:val="auto"/>
    <w:pitch w:val="variable"/>
    <w:sig w:usb0="00000007" w:usb1="00000001" w:usb2="00000000" w:usb3="00000000" w:csb0="00000093"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951E2"/>
    <w:multiLevelType w:val="hybridMultilevel"/>
    <w:tmpl w:val="FDECD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8274EF"/>
    <w:multiLevelType w:val="hybridMultilevel"/>
    <w:tmpl w:val="9A1CAE3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F77"/>
    <w:rsid w:val="00712D1A"/>
    <w:rsid w:val="00CB0F77"/>
    <w:rsid w:val="00D12CB2"/>
    <w:rsid w:val="00D46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76FA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F77"/>
    <w:pPr>
      <w:spacing w:line="480" w:lineRule="auto"/>
      <w:ind w:left="720"/>
      <w:contextualSpacing/>
    </w:pPr>
    <w:rPr>
      <w:rFonts w:ascii="Times New Roman" w:eastAsiaTheme="minorHAnsi" w:hAnsi="Times New Roman" w:cs="Times New Roman"/>
      <w:color w:val="0000FF"/>
    </w:rPr>
  </w:style>
  <w:style w:type="paragraph" w:customStyle="1" w:styleId="newPhD">
    <w:name w:val="new PhD"/>
    <w:autoRedefine/>
    <w:qFormat/>
    <w:rsid w:val="00CB0F77"/>
    <w:pPr>
      <w:spacing w:line="480" w:lineRule="auto"/>
    </w:pPr>
    <w:rPr>
      <w:rFonts w:ascii="Adobe Caslon Pro" w:eastAsiaTheme="minorHAnsi" w:hAnsi="Adobe Caslon Pro" w:cs="Times New Roman"/>
      <w:iCs/>
      <w:sz w:val="26"/>
      <w:szCs w:val="26"/>
    </w:rPr>
  </w:style>
  <w:style w:type="paragraph" w:customStyle="1" w:styleId="PhDtimesdbl">
    <w:name w:val="PhD times dbl"/>
    <w:basedOn w:val="Normal"/>
    <w:qFormat/>
    <w:rsid w:val="00CB0F77"/>
    <w:pPr>
      <w:spacing w:line="480" w:lineRule="auto"/>
    </w:pPr>
    <w:rPr>
      <w:rFonts w:ascii="Times New Roman" w:eastAsiaTheme="minorHAnsi" w:hAnsi="Times New Roman" w:cs="Times New Roman"/>
      <w:bCs/>
      <w:iCs/>
      <w:color w:val="0000FF"/>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F77"/>
    <w:pPr>
      <w:spacing w:line="480" w:lineRule="auto"/>
      <w:ind w:left="720"/>
      <w:contextualSpacing/>
    </w:pPr>
    <w:rPr>
      <w:rFonts w:ascii="Times New Roman" w:eastAsiaTheme="minorHAnsi" w:hAnsi="Times New Roman" w:cs="Times New Roman"/>
      <w:color w:val="0000FF"/>
    </w:rPr>
  </w:style>
  <w:style w:type="paragraph" w:customStyle="1" w:styleId="newPhD">
    <w:name w:val="new PhD"/>
    <w:autoRedefine/>
    <w:qFormat/>
    <w:rsid w:val="00CB0F77"/>
    <w:pPr>
      <w:spacing w:line="480" w:lineRule="auto"/>
    </w:pPr>
    <w:rPr>
      <w:rFonts w:ascii="Adobe Caslon Pro" w:eastAsiaTheme="minorHAnsi" w:hAnsi="Adobe Caslon Pro" w:cs="Times New Roman"/>
      <w:iCs/>
      <w:sz w:val="26"/>
      <w:szCs w:val="26"/>
    </w:rPr>
  </w:style>
  <w:style w:type="paragraph" w:customStyle="1" w:styleId="PhDtimesdbl">
    <w:name w:val="PhD times dbl"/>
    <w:basedOn w:val="Normal"/>
    <w:qFormat/>
    <w:rsid w:val="00CB0F77"/>
    <w:pPr>
      <w:spacing w:line="480" w:lineRule="auto"/>
    </w:pPr>
    <w:rPr>
      <w:rFonts w:ascii="Times New Roman" w:eastAsiaTheme="minorHAnsi" w:hAnsi="Times New Roman" w:cs="Times New Roman"/>
      <w:bCs/>
      <w:iCs/>
      <w:color w:val="0000F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1245</Words>
  <Characters>7097</Characters>
  <Application>Microsoft Macintosh Word</Application>
  <DocSecurity>0</DocSecurity>
  <Lines>59</Lines>
  <Paragraphs>16</Paragraphs>
  <ScaleCrop>false</ScaleCrop>
  <Company/>
  <LinksUpToDate>false</LinksUpToDate>
  <CharactersWithSpaces>8326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Elinor Wolfe</dc:creator>
  <cp:keywords/>
  <dc:description/>
  <cp:lastModifiedBy>Elinor Wolfe</cp:lastModifiedBy>
  <cp:revision>2</cp:revision>
  <dcterms:created xsi:type="dcterms:W3CDTF">2022-08-29T04:21:00Z</dcterms:created>
  <dcterms:modified xsi:type="dcterms:W3CDTF">2022-08-29T04:34:00Z</dcterms:modified>
</cp:coreProperties>
</file>