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缓冲池管理实验总结"/>
    <w:p>
      <w:pPr>
        <w:pStyle w:val="Heading1"/>
      </w:pPr>
      <w:r>
        <w:rPr>
          <w:rFonts w:hint="eastAsia"/>
        </w:rPr>
        <w:t xml:space="preserve">缓冲池管理实验总结</w:t>
      </w:r>
    </w:p>
    <w:bookmarkStart w:id="9" w:name="实验概述"/>
    <w:p>
      <w:pPr>
        <w:pStyle w:val="Heading2"/>
      </w:pPr>
      <w:r>
        <w:rPr>
          <w:rFonts w:hint="eastAsia"/>
        </w:rPr>
        <w:t xml:space="preserve">实验概述</w:t>
      </w:r>
    </w:p>
    <w:p>
      <w:pPr>
        <w:pStyle w:val="FirstParagraph"/>
      </w:pPr>
      <w:r>
        <w:rPr>
          <w:rFonts w:hint="eastAsia"/>
        </w:rPr>
        <w:t xml:space="preserve">本次实验主要涉及数据库缓冲池管理系统的两个核心组件：</w:t>
      </w:r>
      <w:r>
        <w:rPr>
          <w:rFonts w:hint="eastAsia"/>
          <w:b/>
          <w:bCs/>
        </w:rPr>
        <w:t xml:space="preserve">LRU替换策略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缓冲池管理器</w:t>
      </w:r>
      <w:r>
        <w:rPr>
          <w:rFonts w:hint="eastAsia"/>
        </w:rPr>
        <w:t xml:space="preserve">。通过分析和实现这些组件的关键方法，深入理解了数据库系统中内存管理的核心机制。</w:t>
      </w:r>
    </w:p>
    <w:bookmarkEnd w:id="9"/>
    <w:bookmarkStart w:id="13" w:name="任务一lru替换策略实现"/>
    <w:p>
      <w:pPr>
        <w:pStyle w:val="Heading2"/>
      </w:pPr>
      <w:r>
        <w:rPr>
          <w:rFonts w:hint="eastAsia"/>
        </w:rPr>
        <w:t xml:space="preserve">任务一：LRU替换策略实现</w:t>
      </w:r>
    </w:p>
    <w:bookmarkStart w:id="10" w:name="主要实现方法-1"/>
    <w:p>
      <w:pPr>
        <w:pStyle w:val="Heading3"/>
      </w:pPr>
      <w:r>
        <w:rPr>
          <w:rFonts w:hint="eastAsia"/>
        </w:rPr>
        <w:t xml:space="preserve">主要实现方法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LRUReplacer::victim()</w:t>
      </w:r>
      <w:r>
        <w:t xml:space="preserve">: </w:t>
      </w:r>
      <w:r>
        <w:rPr>
          <w:rFonts w:hint="eastAsia"/>
        </w:rPr>
        <w:t xml:space="preserve">选择最久未使用的页面进行淘汰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LRUReplacer::pin()</w:t>
      </w:r>
      <w:r>
        <w:t xml:space="preserve">: </w:t>
      </w:r>
      <w:r>
        <w:rPr>
          <w:rFonts w:hint="eastAsia"/>
        </w:rPr>
        <w:t xml:space="preserve">将页面标记为不可淘汰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LRUReplacer::unpin()</w:t>
      </w:r>
      <w:r>
        <w:t xml:space="preserve">: </w:t>
      </w:r>
      <w:r>
        <w:rPr>
          <w:rFonts w:hint="eastAsia"/>
        </w:rPr>
        <w:t xml:space="preserve">将页面加入可淘汰列表</w:t>
      </w:r>
    </w:p>
    <w:bookmarkEnd w:id="10"/>
    <w:bookmarkStart w:id="11" w:name="核心技术要点-1"/>
    <w:p>
      <w:pPr>
        <w:pStyle w:val="Heading3"/>
      </w:pPr>
      <w:r>
        <w:rPr>
          <w:rFonts w:hint="eastAsia"/>
        </w:rPr>
        <w:t xml:space="preserve">核心技术要点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数据结构设计</w:t>
      </w:r>
      <w:r>
        <w:t xml:space="preserve">: </w:t>
      </w:r>
      <w:r>
        <w:rPr>
          <w:rFonts w:hint="eastAsia"/>
        </w:rPr>
        <w:t xml:space="preserve">采用双向链表+哈希表的组合，实现O(1)时间复杂度的LRU操作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线程安全</w:t>
      </w:r>
      <w:r>
        <w:t xml:space="preserve">: </w:t>
      </w:r>
      <w:r>
        <w:rPr>
          <w:rFonts w:hint="eastAsia"/>
        </w:rPr>
        <w:t xml:space="preserve">使用</w:t>
      </w:r>
      <w:r>
        <w:rPr>
          <w:rStyle w:val="VerbatimChar"/>
        </w:rPr>
        <w:t xml:space="preserve">std::scoped_lock</w:t>
      </w:r>
      <w:r>
        <w:rPr>
          <w:rFonts w:hint="eastAsia"/>
        </w:rPr>
        <w:t xml:space="preserve">确保并发访问的安全性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LRU策略</w:t>
      </w:r>
      <w:r>
        <w:t xml:space="preserve">: </w:t>
      </w:r>
      <w:r>
        <w:rPr>
          <w:rFonts w:hint="eastAsia"/>
        </w:rPr>
        <w:t xml:space="preserve">链表头部存放最近访问页面，尾部存放最久未访问页面</w:t>
      </w:r>
    </w:p>
    <w:bookmarkEnd w:id="11"/>
    <w:bookmarkStart w:id="12" w:name="实现难点-1"/>
    <w:p>
      <w:pPr>
        <w:pStyle w:val="Heading3"/>
      </w:pPr>
      <w:r>
        <w:rPr>
          <w:rFonts w:hint="eastAsia"/>
        </w:rPr>
        <w:t xml:space="preserve">实现难点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理解pin/unpin机制与LRU策略的关系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正确维护链表和哈希表的同步更新</w:t>
      </w:r>
    </w:p>
    <w:bookmarkEnd w:id="12"/>
    <w:bookmarkEnd w:id="13"/>
    <w:bookmarkStart w:id="17" w:name="任务二缓冲池管理器实现"/>
    <w:p>
      <w:pPr>
        <w:pStyle w:val="Heading2"/>
      </w:pPr>
      <w:r>
        <w:rPr>
          <w:rFonts w:hint="eastAsia"/>
        </w:rPr>
        <w:t xml:space="preserve">任务二：缓冲池管理器实现</w:t>
      </w:r>
    </w:p>
    <w:bookmarkStart w:id="14" w:name="主要实现方法-2"/>
    <w:p>
      <w:pPr>
        <w:pStyle w:val="Heading3"/>
      </w:pPr>
      <w:r>
        <w:rPr>
          <w:rFonts w:hint="eastAsia"/>
        </w:rPr>
        <w:t xml:space="preserve">主要实现方法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find_victim_page()</w:t>
      </w:r>
      <w:r>
        <w:t xml:space="preserve">: </w:t>
      </w:r>
      <w:r>
        <w:rPr>
          <w:rFonts w:hint="eastAsia"/>
        </w:rPr>
        <w:t xml:space="preserve">查找可用frame（优先空闲帧，其次LRU淘汰）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fetch_page()</w:t>
      </w:r>
      <w:r>
        <w:t xml:space="preserve">: </w:t>
      </w:r>
      <w:r>
        <w:rPr>
          <w:rFonts w:hint="eastAsia"/>
        </w:rPr>
        <w:t xml:space="preserve">页面获取（缓冲池命中或磁盘读取）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unpin_page()</w:t>
      </w:r>
      <w:r>
        <w:t xml:space="preserve">: </w:t>
      </w:r>
      <w:r>
        <w:rPr>
          <w:rFonts w:hint="eastAsia"/>
        </w:rPr>
        <w:t xml:space="preserve">页面取消固定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flush_page()</w:t>
      </w:r>
      <w:r>
        <w:t xml:space="preserve">: </w:t>
      </w:r>
      <w:r>
        <w:rPr>
          <w:rFonts w:hint="eastAsia"/>
        </w:rPr>
        <w:t xml:space="preserve">单页面刷新到磁盘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new_page()</w:t>
      </w:r>
      <w:r>
        <w:t xml:space="preserve">: </w:t>
      </w:r>
      <w:r>
        <w:rPr>
          <w:rFonts w:hint="eastAsia"/>
        </w:rPr>
        <w:t xml:space="preserve">创建新页面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delete_page()</w:t>
      </w:r>
      <w:r>
        <w:t xml:space="preserve">: </w:t>
      </w:r>
      <w:r>
        <w:rPr>
          <w:rFonts w:hint="eastAsia"/>
        </w:rPr>
        <w:t xml:space="preserve">删除页面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flush_all_pages()</w:t>
      </w:r>
      <w:r>
        <w:t xml:space="preserve">: </w:t>
      </w:r>
      <w:r>
        <w:rPr>
          <w:rFonts w:hint="eastAsia"/>
        </w:rPr>
        <w:t xml:space="preserve">批量页面刷新</w:t>
      </w:r>
    </w:p>
    <w:bookmarkEnd w:id="14"/>
    <w:bookmarkStart w:id="15" w:name="核心技术要点-2"/>
    <w:p>
      <w:pPr>
        <w:pStyle w:val="Heading3"/>
      </w:pPr>
      <w:r>
        <w:rPr>
          <w:rFonts w:hint="eastAsia"/>
        </w:rPr>
        <w:t xml:space="preserve">核心技术要点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页面生命周期管理</w:t>
      </w:r>
      <w:r>
        <w:t xml:space="preserve">: </w:t>
      </w:r>
      <w:r>
        <w:rPr>
          <w:rFonts w:hint="eastAsia"/>
        </w:rPr>
        <w:t xml:space="preserve">从磁盘读取→缓冲池驻留→写回磁盘→资源回收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脏页处理</w:t>
      </w:r>
      <w:r>
        <w:t xml:space="preserve">: </w:t>
      </w:r>
      <w:r>
        <w:rPr>
          <w:rFonts w:hint="eastAsia"/>
        </w:rPr>
        <w:t xml:space="preserve">确保修改过的页面及时写回磁盘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资源调度</w:t>
      </w:r>
      <w:r>
        <w:t xml:space="preserve">: </w:t>
      </w:r>
      <w:r>
        <w:rPr>
          <w:rFonts w:hint="eastAsia"/>
        </w:rPr>
        <w:t xml:space="preserve">空闲帧管理与页面替换策略的协调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元数据维护</w:t>
      </w:r>
      <w:r>
        <w:t xml:space="preserve">: </w:t>
      </w:r>
      <w:r>
        <w:rPr>
          <w:rFonts w:hint="eastAsia"/>
        </w:rPr>
        <w:t xml:space="preserve">page_table映射关系、pin_count引用计数</w:t>
      </w:r>
    </w:p>
    <w:bookmarkEnd w:id="15"/>
    <w:bookmarkStart w:id="16" w:name="实现难点-2"/>
    <w:p>
      <w:pPr>
        <w:pStyle w:val="Heading3"/>
      </w:pPr>
      <w:r>
        <w:rPr>
          <w:rFonts w:hint="eastAsia"/>
        </w:rPr>
        <w:t xml:space="preserve">实现难点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页面置换时的脏页写回处理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pin_count机制与replacer的协调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多线程环境下的数据一致性保证</w:t>
      </w:r>
    </w:p>
    <w:bookmarkEnd w:id="16"/>
    <w:bookmarkEnd w:id="17"/>
    <w:bookmarkStart w:id="18" w:name="技术收获"/>
    <w:p>
      <w:pPr>
        <w:pStyle w:val="Heading2"/>
      </w:pPr>
      <w:r>
        <w:rPr>
          <w:rFonts w:hint="eastAsia"/>
        </w:rPr>
        <w:t xml:space="preserve">技术收获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深入理解缓冲池原理</w:t>
      </w:r>
      <w:r>
        <w:t xml:space="preserve">: </w:t>
      </w:r>
      <w:r>
        <w:rPr>
          <w:rFonts w:hint="eastAsia"/>
        </w:rPr>
        <w:t xml:space="preserve">掌握了数据库系统中内存管理的核心机制，包括页面缓存、替换策略、脏页管理等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并发编程实践</w:t>
      </w:r>
      <w:r>
        <w:t xml:space="preserve">: </w:t>
      </w:r>
      <w:r>
        <w:rPr>
          <w:rFonts w:hint="eastAsia"/>
        </w:rPr>
        <w:t xml:space="preserve">学会使用互斥锁保证多线程环境下数据结构的安全访问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系统设计思维</w:t>
      </w:r>
      <w:r>
        <w:t xml:space="preserve">: </w:t>
      </w:r>
      <w:r>
        <w:rPr>
          <w:rFonts w:hint="eastAsia"/>
        </w:rPr>
        <w:t xml:space="preserve">理解了高效数据结构设计的重要性，如LRU的O(1)实现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资源管理</w:t>
      </w:r>
      <w:r>
        <w:t xml:space="preserve">: </w:t>
      </w:r>
      <w:r>
        <w:rPr>
          <w:rFonts w:hint="eastAsia"/>
        </w:rPr>
        <w:t xml:space="preserve">掌握了系统资源（内存、磁盘）的有效调度和管理策略</w:t>
      </w:r>
    </w:p>
    <w:bookmarkEnd w:id="18"/>
    <w:bookmarkStart w:id="19" w:name="实验意义"/>
    <w:p>
      <w:pPr>
        <w:pStyle w:val="Heading2"/>
      </w:pPr>
      <w:r>
        <w:rPr>
          <w:rFonts w:hint="eastAsia"/>
        </w:rPr>
        <w:t xml:space="preserve">实验意义</w:t>
      </w:r>
    </w:p>
    <w:p>
      <w:pPr>
        <w:pStyle w:val="FirstParagraph"/>
      </w:pPr>
      <w:r>
        <w:rPr>
          <w:rFonts w:hint="eastAsia"/>
        </w:rPr>
        <w:t xml:space="preserve">通过本次实验，全面理解了数据库系统缓冲池管理的完整流程，为后续学习数据库内核技术奠定了坚实基础。实验中涉及的内存管理、并发控制、I/O优化等技术，在实际的数据库系统开发中具有重要的应用价值。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2025-10-01T14:25:06Z</dcterms:created>
  <dcterms:modified xsi:type="dcterms:W3CDTF">2025-10-01T14:25:06Z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