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DFAE6" w14:textId="77777777" w:rsidR="00927ABE" w:rsidRDefault="00927ABE" w:rsidP="00927ABE">
      <w:pPr>
        <w:pStyle w:val="a3"/>
        <w:wordWrap/>
        <w:spacing w:before="60" w:line="32" w:lineRule="atLeast"/>
        <w:rPr>
          <w:rFonts w:ascii="HCI Poppy" w:hint="eastAsia"/>
          <w:spacing w:val="-3"/>
          <w:sz w:val="24"/>
          <w:szCs w:val="24"/>
        </w:rPr>
      </w:pPr>
    </w:p>
    <w:p w14:paraId="17F2F8C5" w14:textId="77777777" w:rsidR="00D503A0" w:rsidRDefault="00D503A0" w:rsidP="00927ABE">
      <w:pPr>
        <w:pStyle w:val="a3"/>
        <w:wordWrap/>
        <w:spacing w:line="32" w:lineRule="atLeast"/>
        <w:rPr>
          <w:rFonts w:ascii="HY헤드라인M" w:eastAsia="HY헤드라인M" w:cs="HY헤드라인M"/>
          <w:sz w:val="40"/>
          <w:szCs w:val="40"/>
        </w:rPr>
      </w:pPr>
      <w:r>
        <w:rPr>
          <w:rFonts w:ascii="HY헤드라인M" w:eastAsia="HY헤드라인M" w:cs="HY헤드라인M" w:hint="eastAsia"/>
          <w:sz w:val="40"/>
          <w:szCs w:val="40"/>
        </w:rPr>
        <w:t>연령대별</w:t>
      </w:r>
      <w:r>
        <w:rPr>
          <w:rFonts w:ascii="HY헤드라인M" w:eastAsia="HY헤드라인M" w:cs="HY헤드라인M"/>
          <w:sz w:val="40"/>
          <w:szCs w:val="40"/>
        </w:rPr>
        <w:t xml:space="preserve"> 매출패턴을</w:t>
      </w:r>
      <w:r>
        <w:rPr>
          <w:rFonts w:ascii="HY헤드라인M" w:eastAsia="HY헤드라인M" w:cs="HY헤드라인M" w:hint="eastAsia"/>
          <w:sz w:val="40"/>
          <w:szCs w:val="40"/>
        </w:rPr>
        <w:t xml:space="preserve"> 활용한 골목상권 활성화 방안</w:t>
      </w:r>
    </w:p>
    <w:p w14:paraId="5F3E53E3" w14:textId="77777777" w:rsidR="00D503A0" w:rsidRPr="00FB536A" w:rsidRDefault="00D503A0" w:rsidP="00D9482F">
      <w:pPr>
        <w:pStyle w:val="a3"/>
        <w:wordWrap/>
        <w:spacing w:line="32" w:lineRule="atLeast"/>
        <w:ind w:left="320" w:hangingChars="200" w:hanging="320"/>
        <w:rPr>
          <w:sz w:val="16"/>
          <w:szCs w:val="16"/>
        </w:rPr>
      </w:pPr>
    </w:p>
    <w:p w14:paraId="75251FC0" w14:textId="77777777" w:rsidR="00D503A0" w:rsidRDefault="00D503A0" w:rsidP="00D9482F">
      <w:pPr>
        <w:pStyle w:val="a3"/>
        <w:wordWrap/>
        <w:spacing w:line="32" w:lineRule="atLeast"/>
        <w:ind w:left="600" w:hangingChars="200" w:hanging="600"/>
        <w:rPr>
          <w:rFonts w:ascii="HY헤드라인M" w:eastAsia="HY헤드라인M" w:cs="HY헤드라인M"/>
          <w:sz w:val="30"/>
          <w:szCs w:val="30"/>
        </w:rPr>
      </w:pPr>
      <w:r>
        <w:rPr>
          <w:rFonts w:ascii="HY헤드라인M" w:eastAsia="HY헤드라인M" w:cs="HY헤드라인M"/>
          <w:sz w:val="30"/>
          <w:szCs w:val="30"/>
        </w:rPr>
        <w:t xml:space="preserve">1. </w:t>
      </w:r>
      <w:r>
        <w:rPr>
          <w:rFonts w:ascii="HY헤드라인M" w:eastAsia="HY헤드라인M" w:cs="HY헤드라인M" w:hint="eastAsia"/>
          <w:sz w:val="30"/>
          <w:szCs w:val="30"/>
        </w:rPr>
        <w:t xml:space="preserve">주제 선정 </w:t>
      </w:r>
      <w:r>
        <w:rPr>
          <w:rFonts w:ascii="HY헤드라인M" w:eastAsia="HY헤드라인M" w:cs="HY헤드라인M"/>
          <w:sz w:val="30"/>
          <w:szCs w:val="30"/>
        </w:rPr>
        <w:t>배경</w:t>
      </w:r>
      <w:r>
        <w:rPr>
          <w:rFonts w:ascii="HY헤드라인M" w:eastAsia="HY헤드라인M" w:cs="HY헤드라인M" w:hint="eastAsia"/>
          <w:sz w:val="30"/>
          <w:szCs w:val="30"/>
        </w:rPr>
        <w:t xml:space="preserve"> 및 분석 전략</w:t>
      </w:r>
    </w:p>
    <w:p w14:paraId="2C40055B" w14:textId="77777777" w:rsidR="00D503A0" w:rsidRDefault="00D503A0" w:rsidP="00D9482F">
      <w:pPr>
        <w:pStyle w:val="a3"/>
        <w:wordWrap/>
        <w:spacing w:line="32" w:lineRule="atLeast"/>
        <w:ind w:left="520" w:hangingChars="200" w:hanging="520"/>
        <w:rPr>
          <w:rFonts w:ascii="HCI Poppy" w:eastAsia="HCI Poppy" w:cs="HCI Poppy"/>
        </w:rPr>
      </w:pPr>
      <w:r>
        <w:rPr>
          <w:rFonts w:ascii="HCI Poppy"/>
        </w:rPr>
        <w:t xml:space="preserve"> </w:t>
      </w:r>
      <w:r>
        <w:rPr>
          <w:rFonts w:ascii="HCI Poppy" w:eastAsia="HY신명조" w:cs="HY신명조"/>
        </w:rPr>
        <w:t>□</w:t>
      </w:r>
      <w:r>
        <w:rPr>
          <w:rFonts w:ascii="HCI Poppy" w:eastAsia="HY신명조" w:cs="HY신명조"/>
        </w:rPr>
        <w:t xml:space="preserve"> </w:t>
      </w:r>
      <w:r>
        <w:rPr>
          <w:rFonts w:ascii="HCI Poppy"/>
        </w:rPr>
        <w:t>주제</w:t>
      </w:r>
      <w:r>
        <w:rPr>
          <w:rFonts w:ascii="HCI Poppy"/>
        </w:rPr>
        <w:t xml:space="preserve"> </w:t>
      </w:r>
      <w:r>
        <w:rPr>
          <w:rFonts w:ascii="HCI Poppy"/>
        </w:rPr>
        <w:t>선정</w:t>
      </w:r>
      <w:r>
        <w:rPr>
          <w:rFonts w:ascii="HCI Poppy" w:eastAsia="HCI Poppy" w:cs="HCI Poppy"/>
        </w:rPr>
        <w:t>(</w:t>
      </w:r>
      <w:r>
        <w:rPr>
          <w:rFonts w:ascii="HCI Poppy"/>
        </w:rPr>
        <w:t>소제목</w:t>
      </w:r>
      <w:r>
        <w:rPr>
          <w:rFonts w:ascii="HCI Poppy" w:eastAsia="HCI Poppy" w:cs="HCI Poppy"/>
        </w:rPr>
        <w:t>)</w:t>
      </w:r>
    </w:p>
    <w:p w14:paraId="2F1A5099" w14:textId="11AB25D4" w:rsidR="00D503A0" w:rsidRDefault="00D503A0" w:rsidP="00E14720">
      <w:pPr>
        <w:pStyle w:val="a3"/>
        <w:wordWrap/>
        <w:spacing w:line="32" w:lineRule="atLeast"/>
        <w:ind w:left="520" w:hangingChars="200" w:hanging="520"/>
        <w:jc w:val="left"/>
        <w:rPr>
          <w:rFonts w:hAnsi="맑은 고딕" w:cs="맑은 고딕"/>
        </w:rPr>
      </w:pPr>
      <w:r w:rsidRPr="000A6214">
        <w:rPr>
          <w:rFonts w:hint="eastAsia"/>
        </w:rPr>
        <w:t xml:space="preserve">   </w:t>
      </w:r>
      <w:r w:rsidRPr="000A6214">
        <w:rPr>
          <w:rFonts w:cs="HCI Poppy" w:hint="eastAsia"/>
        </w:rPr>
        <w:t xml:space="preserve">- </w:t>
      </w:r>
      <w:r w:rsidRPr="000A6214">
        <w:rPr>
          <w:rFonts w:hAnsi="맑은 고딕" w:cs="맑은 고딕" w:hint="eastAsia"/>
        </w:rPr>
        <w:t>서울시 내 골목 상권들에 대해 연령대별 매출 모델을 만들어 매출에 유의미한 영향을 끼치는 지표들을 발견하고 이를 해석하며, 매출패턴을 통해 골목상권들을 군집화 한다. 해당 골목들에 대해 앞서 발견한 연령대 별 매출 지표들로 활성화가 필요한 골목을 선정하여 맞춤 서비스를 제언한다.</w:t>
      </w:r>
    </w:p>
    <w:p w14:paraId="1F92BD93" w14:textId="10D33F03" w:rsidR="00D503A0" w:rsidRDefault="00DA0702" w:rsidP="00D9482F">
      <w:pPr>
        <w:pStyle w:val="a3"/>
        <w:wordWrap/>
        <w:spacing w:line="32" w:lineRule="atLeast"/>
        <w:ind w:left="520" w:hangingChars="200" w:hanging="520"/>
        <w:rPr>
          <w:rFonts w:ascii="HCI Poppy"/>
        </w:rPr>
      </w:pPr>
      <w:r>
        <w:rPr>
          <w:rFonts w:ascii="HCI Poppy" w:eastAsia="HY신명조" w:cs="HY신명조"/>
        </w:rPr>
        <w:t>□</w:t>
      </w:r>
      <w:r w:rsidR="00D503A0">
        <w:rPr>
          <w:rFonts w:ascii="HCI Poppy" w:eastAsia="HY신명조" w:cs="HY신명조"/>
        </w:rPr>
        <w:t xml:space="preserve"> </w:t>
      </w:r>
      <w:r w:rsidR="00D503A0">
        <w:rPr>
          <w:rFonts w:ascii="HCI Poppy"/>
        </w:rPr>
        <w:t>분석</w:t>
      </w:r>
      <w:r w:rsidR="00D503A0">
        <w:rPr>
          <w:rFonts w:ascii="HCI Poppy"/>
        </w:rPr>
        <w:t xml:space="preserve"> </w:t>
      </w:r>
      <w:r w:rsidR="00D503A0">
        <w:rPr>
          <w:rFonts w:ascii="HCI Poppy"/>
        </w:rPr>
        <w:t>필요성</w:t>
      </w:r>
      <w:r w:rsidR="00D503A0">
        <w:rPr>
          <w:rFonts w:ascii="HCI Poppy" w:eastAsia="HCI Poppy" w:cs="HCI Poppy"/>
        </w:rPr>
        <w:t>(</w:t>
      </w:r>
      <w:r w:rsidR="00D503A0">
        <w:rPr>
          <w:rFonts w:ascii="HCI Poppy"/>
        </w:rPr>
        <w:t>문제점</w:t>
      </w:r>
      <w:r w:rsidR="00D503A0">
        <w:rPr>
          <w:rFonts w:ascii="HCI Poppy" w:eastAsia="HCI Poppy" w:cs="HCI Poppy"/>
        </w:rPr>
        <w:t xml:space="preserve">) </w:t>
      </w:r>
      <w:r w:rsidR="00D503A0">
        <w:rPr>
          <w:rFonts w:ascii="HCI Poppy"/>
        </w:rPr>
        <w:t>및</w:t>
      </w:r>
      <w:r w:rsidR="00D503A0">
        <w:rPr>
          <w:rFonts w:ascii="HCI Poppy"/>
        </w:rPr>
        <w:t xml:space="preserve"> </w:t>
      </w:r>
      <w:r w:rsidR="00D503A0">
        <w:rPr>
          <w:rFonts w:ascii="HCI Poppy"/>
        </w:rPr>
        <w:t>전략</w:t>
      </w:r>
    </w:p>
    <w:p w14:paraId="5B7F6886" w14:textId="6A2EEFB1" w:rsidR="00D503A0" w:rsidRDefault="00D503A0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  <w:r>
        <w:rPr>
          <w:rFonts w:ascii="HCI Poppy" w:hint="eastAsia"/>
        </w:rPr>
        <w:t>상권은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상업활동이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이루어지는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공간으로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우리의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삶에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다양한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형태로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존재하고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</w:t>
      </w:r>
      <w:r>
        <w:rPr>
          <w:rFonts w:ascii="HCI Poppy"/>
        </w:rPr>
        <w:t>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상권에서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입지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동종업계와의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경쟁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임대료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등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고려할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점이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많다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2019</w:t>
      </w:r>
      <w:r>
        <w:rPr>
          <w:rFonts w:ascii="HCI Poppy" w:hint="eastAsia"/>
        </w:rPr>
        <w:t>년도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소상공인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실태조사에서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현재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사업</w:t>
      </w:r>
      <w:r w:rsidR="00005C17">
        <w:rPr>
          <w:rFonts w:ascii="HCI Poppy" w:hint="eastAsia"/>
        </w:rPr>
        <w:t>하는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소상공인들의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가장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애로사항은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쇠퇴임을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 xml:space="preserve">. </w:t>
      </w:r>
      <w:r>
        <w:rPr>
          <w:rFonts w:ascii="HCI Poppy" w:hint="eastAsia"/>
        </w:rPr>
        <w:t>코로나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전후로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대한민국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소상공인들은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변화를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겪었다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최근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거리두기가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해제되어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일상회복이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진행중이지만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이로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경기침체로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누구보다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피해를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입었던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소상공인들에게는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아직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역부족인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상태이다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자영업자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가계대출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동향을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보면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코로나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매달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1~2</w:t>
      </w:r>
      <w:r>
        <w:rPr>
          <w:rFonts w:ascii="HCI Poppy" w:hint="eastAsia"/>
        </w:rPr>
        <w:t>퍼센트의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사이의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대출고객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상승률이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코로나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약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4~8</w:t>
      </w:r>
      <w:r>
        <w:rPr>
          <w:rFonts w:ascii="HCI Poppy" w:hint="eastAsia"/>
        </w:rPr>
        <w:t>퍼센트로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2~4</w:t>
      </w:r>
      <w:r>
        <w:rPr>
          <w:rFonts w:ascii="HCI Poppy" w:hint="eastAsia"/>
        </w:rPr>
        <w:t>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정도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꾸준히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증가한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것을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>.</w:t>
      </w:r>
      <w:r w:rsidR="00DA0702">
        <w:rPr>
          <w:rStyle w:val="a8"/>
          <w:rFonts w:ascii="HCI Poppy"/>
        </w:rPr>
        <w:footnoteReference w:id="1"/>
      </w:r>
      <w:r>
        <w:rPr>
          <w:rFonts w:ascii="HCI Poppy"/>
        </w:rPr>
        <w:t xml:space="preserve"> </w:t>
      </w:r>
      <w:r>
        <w:rPr>
          <w:rFonts w:ascii="HCI Poppy" w:hint="eastAsia"/>
        </w:rPr>
        <w:t>특히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발달된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아닌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상권에는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코로나로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타격이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컸으며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정부에서는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지원하기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위해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다방면으로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정책을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펼치고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물론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코로나로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거리에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위치한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유통업체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및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마트보다</w:t>
      </w:r>
      <w:r>
        <w:rPr>
          <w:rFonts w:ascii="HCI Poppy"/>
        </w:rPr>
        <w:t xml:space="preserve"> </w:t>
      </w:r>
      <w:r>
        <w:rPr>
          <w:rFonts w:ascii="HCI Poppy"/>
        </w:rPr>
        <w:t>‘</w:t>
      </w:r>
      <w:proofErr w:type="spellStart"/>
      <w:r>
        <w:rPr>
          <w:rFonts w:ascii="HCI Poppy" w:hint="eastAsia"/>
        </w:rPr>
        <w:t>슬세권</w:t>
      </w:r>
      <w:proofErr w:type="spellEnd"/>
      <w:r>
        <w:rPr>
          <w:rFonts w:ascii="HCI Poppy"/>
        </w:rPr>
        <w:t>’</w:t>
      </w:r>
      <w:r>
        <w:rPr>
          <w:rFonts w:ascii="HCI Poppy" w:hint="eastAsia"/>
        </w:rPr>
        <w:t>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같이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MZ</w:t>
      </w:r>
      <w:r>
        <w:rPr>
          <w:rFonts w:ascii="HCI Poppy" w:hint="eastAsia"/>
        </w:rPr>
        <w:t>세대의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거주지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근방에서의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소비가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증가하는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소비패턴의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변화는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긍정적인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영향을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 xml:space="preserve">. </w:t>
      </w:r>
      <w:r>
        <w:rPr>
          <w:rFonts w:ascii="HCI Poppy" w:hint="eastAsia"/>
        </w:rPr>
        <w:t>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두가지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현상을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바탕으로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조는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활성화에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대한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분석의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필요성을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시사하였다</w:t>
      </w:r>
      <w:r>
        <w:rPr>
          <w:rFonts w:ascii="HCI Poppy" w:hint="eastAsia"/>
        </w:rPr>
        <w:t>.</w:t>
      </w:r>
    </w:p>
    <w:p w14:paraId="25AE449A" w14:textId="298A7F9E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414EA8AA" w14:textId="01A95A8D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59039010" w14:textId="78BAA288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2AFA3637" w14:textId="5BFEAABB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53E89E1A" w14:textId="1E0620F1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6C2A7AB1" w14:textId="34B1BA88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/>
        </w:rPr>
      </w:pPr>
    </w:p>
    <w:p w14:paraId="214DD258" w14:textId="77777777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left"/>
        <w:rPr>
          <w:rFonts w:ascii="HCI Poppy" w:hint="eastAsia"/>
        </w:rPr>
      </w:pPr>
    </w:p>
    <w:tbl>
      <w:tblPr>
        <w:tblStyle w:val="a4"/>
        <w:tblW w:w="0" w:type="auto"/>
        <w:tblInd w:w="460" w:type="dxa"/>
        <w:tblLook w:val="04A0" w:firstRow="1" w:lastRow="0" w:firstColumn="1" w:lastColumn="0" w:noHBand="0" w:noVBand="1"/>
      </w:tblPr>
      <w:tblGrid>
        <w:gridCol w:w="4421"/>
        <w:gridCol w:w="4252"/>
      </w:tblGrid>
      <w:tr w:rsidR="00D503A0" w14:paraId="50A06391" w14:textId="77777777" w:rsidTr="00BD45DA">
        <w:trPr>
          <w:trHeight w:val="192"/>
        </w:trPr>
        <w:tc>
          <w:tcPr>
            <w:tcW w:w="4421" w:type="dxa"/>
          </w:tcPr>
          <w:p w14:paraId="41D9B864" w14:textId="77777777" w:rsidR="00D503A0" w:rsidRPr="00D9482F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 w:rsidRPr="00D9482F">
              <w:rPr>
                <w:rFonts w:ascii="HCI Poppy" w:hint="eastAsia"/>
              </w:rPr>
              <w:lastRenderedPageBreak/>
              <w:t>입지선정</w:t>
            </w:r>
            <w:r w:rsidRPr="00D9482F">
              <w:rPr>
                <w:rFonts w:ascii="HCI Poppy" w:hint="eastAsia"/>
              </w:rPr>
              <w:t xml:space="preserve"> </w:t>
            </w:r>
            <w:r w:rsidRPr="00D9482F">
              <w:rPr>
                <w:rFonts w:ascii="HCI Poppy" w:hint="eastAsia"/>
              </w:rPr>
              <w:t>어려움정도</w:t>
            </w:r>
          </w:p>
        </w:tc>
        <w:tc>
          <w:tcPr>
            <w:tcW w:w="4252" w:type="dxa"/>
          </w:tcPr>
          <w:p w14:paraId="5883BAC1" w14:textId="77777777" w:rsidR="00D503A0" w:rsidRPr="00D9482F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 w:rsidRPr="00D9482F">
              <w:rPr>
                <w:rFonts w:ascii="HCI Poppy" w:hint="eastAsia"/>
              </w:rPr>
              <w:t>경영</w:t>
            </w:r>
            <w:r w:rsidRPr="00D9482F">
              <w:rPr>
                <w:rFonts w:ascii="HCI Poppy" w:hint="eastAsia"/>
              </w:rPr>
              <w:t xml:space="preserve"> </w:t>
            </w:r>
            <w:r w:rsidRPr="00D9482F">
              <w:rPr>
                <w:rFonts w:ascii="HCI Poppy" w:hint="eastAsia"/>
              </w:rPr>
              <w:t>애로사항</w:t>
            </w:r>
          </w:p>
        </w:tc>
      </w:tr>
      <w:tr w:rsidR="00D503A0" w14:paraId="1B5622CC" w14:textId="77777777" w:rsidTr="00BD45DA">
        <w:trPr>
          <w:trHeight w:val="3119"/>
        </w:trPr>
        <w:tc>
          <w:tcPr>
            <w:tcW w:w="4421" w:type="dxa"/>
          </w:tcPr>
          <w:p w14:paraId="34188945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>
              <w:rPr>
                <w:noProof/>
              </w:rPr>
              <w:drawing>
                <wp:inline distT="0" distB="0" distL="0" distR="0" wp14:anchorId="55E564AB" wp14:editId="16194114">
                  <wp:extent cx="2223820" cy="1899672"/>
                  <wp:effectExtent l="0" t="0" r="508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450" cy="1920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C56DC82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>
              <w:rPr>
                <w:rFonts w:ascii="HCI Poppy"/>
                <w:noProof/>
              </w:rPr>
              <w:drawing>
                <wp:inline distT="0" distB="0" distL="0" distR="0" wp14:anchorId="16A98130" wp14:editId="184139DB">
                  <wp:extent cx="2243615" cy="1916582"/>
                  <wp:effectExtent l="0" t="0" r="4445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789" cy="194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D286C" w14:textId="77777777" w:rsidR="00363CC3" w:rsidRDefault="00363CC3" w:rsidP="00D9482F">
      <w:pPr>
        <w:pStyle w:val="1"/>
        <w:numPr>
          <w:ilvl w:val="0"/>
          <w:numId w:val="0"/>
        </w:numPr>
        <w:wordWrap/>
        <w:spacing w:line="32" w:lineRule="atLeast"/>
        <w:rPr>
          <w:rFonts w:ascii="HCI Poppy" w:hint="eastAsia"/>
        </w:rPr>
      </w:pPr>
    </w:p>
    <w:tbl>
      <w:tblPr>
        <w:tblStyle w:val="a4"/>
        <w:tblW w:w="0" w:type="auto"/>
        <w:tblInd w:w="460" w:type="dxa"/>
        <w:tblLook w:val="04A0" w:firstRow="1" w:lastRow="0" w:firstColumn="1" w:lastColumn="0" w:noHBand="0" w:noVBand="1"/>
      </w:tblPr>
      <w:tblGrid>
        <w:gridCol w:w="4751"/>
        <w:gridCol w:w="4233"/>
      </w:tblGrid>
      <w:tr w:rsidR="00D503A0" w14:paraId="4D2B179E" w14:textId="77777777" w:rsidTr="00FF4245">
        <w:trPr>
          <w:trHeight w:val="131"/>
        </w:trPr>
        <w:tc>
          <w:tcPr>
            <w:tcW w:w="4751" w:type="dxa"/>
          </w:tcPr>
          <w:p w14:paraId="7A463703" w14:textId="77777777" w:rsidR="00D503A0" w:rsidRPr="00D9482F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</w:pPr>
            <w:r w:rsidRPr="00D9482F">
              <w:rPr>
                <w:rFonts w:hint="eastAsia"/>
              </w:rPr>
              <w:t>자영업자 가계대출</w:t>
            </w:r>
          </w:p>
        </w:tc>
        <w:tc>
          <w:tcPr>
            <w:tcW w:w="4233" w:type="dxa"/>
          </w:tcPr>
          <w:p w14:paraId="72B96380" w14:textId="77777777" w:rsidR="00D503A0" w:rsidRPr="00D9482F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</w:pPr>
            <w:r w:rsidRPr="00D9482F">
              <w:rPr>
                <w:rFonts w:hint="eastAsia"/>
              </w:rPr>
              <w:t>출처(인천도시공사)</w:t>
            </w:r>
          </w:p>
        </w:tc>
      </w:tr>
      <w:tr w:rsidR="00D503A0" w14:paraId="13111BE4" w14:textId="77777777" w:rsidTr="00FF4245">
        <w:trPr>
          <w:trHeight w:val="2897"/>
        </w:trPr>
        <w:tc>
          <w:tcPr>
            <w:tcW w:w="4751" w:type="dxa"/>
          </w:tcPr>
          <w:p w14:paraId="0935D474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>
              <w:rPr>
                <w:noProof/>
              </w:rPr>
              <w:drawing>
                <wp:inline distT="0" distB="0" distL="0" distR="0" wp14:anchorId="15470C28" wp14:editId="6E531E3A">
                  <wp:extent cx="2590800" cy="2053145"/>
                  <wp:effectExtent l="0" t="0" r="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918" cy="2071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3" w:type="dxa"/>
          </w:tcPr>
          <w:p w14:paraId="712427A0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>
              <w:rPr>
                <w:noProof/>
              </w:rPr>
              <w:drawing>
                <wp:inline distT="0" distB="0" distL="0" distR="0" wp14:anchorId="529503A8" wp14:editId="1B04C1CC">
                  <wp:extent cx="2333625" cy="2070374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47" cy="2094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7A990" w14:textId="5F7812EA" w:rsidR="00D503A0" w:rsidRPr="00C35B3D" w:rsidRDefault="00D9482F" w:rsidP="00D9482F">
      <w:pPr>
        <w:pStyle w:val="1"/>
        <w:numPr>
          <w:ilvl w:val="0"/>
          <w:numId w:val="0"/>
        </w:numPr>
        <w:wordWrap/>
        <w:spacing w:line="32" w:lineRule="atLeast"/>
        <w:ind w:leftChars="100" w:left="720" w:hangingChars="200" w:hanging="520"/>
        <w:jc w:val="center"/>
      </w:pPr>
      <w:r w:rsidRPr="00C35B3D">
        <w:rPr>
          <w:rFonts w:hint="eastAsia"/>
        </w:rPr>
        <w:t>&lt;표 1.&gt;</w:t>
      </w:r>
    </w:p>
    <w:p w14:paraId="7CF17699" w14:textId="4D283434" w:rsidR="00B36086" w:rsidRPr="00B36086" w:rsidRDefault="00D503A0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  <w:color w:val="FF0000"/>
        </w:rPr>
      </w:pPr>
      <w:r>
        <w:rPr>
          <w:rFonts w:ascii="HCI Poppy" w:hint="eastAsia"/>
        </w:rPr>
        <w:t>물론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코로나로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피해는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대형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구분없이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동일하지만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빠르게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회복중인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발달상권과는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달리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더딘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회복세를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보인다</w:t>
      </w:r>
      <w:r>
        <w:rPr>
          <w:rFonts w:ascii="HCI Poppy" w:hint="eastAsia"/>
        </w:rPr>
        <w:t>.</w:t>
      </w:r>
      <w:r w:rsidRPr="0064277E">
        <w:rPr>
          <w:rFonts w:ascii="HCI Poppy" w:hint="eastAsia"/>
        </w:rPr>
        <w:t xml:space="preserve"> </w:t>
      </w:r>
      <w:r>
        <w:rPr>
          <w:rFonts w:ascii="HCI Poppy" w:hint="eastAsia"/>
        </w:rPr>
        <w:t>또한</w:t>
      </w:r>
      <w:r>
        <w:rPr>
          <w:rFonts w:ascii="HCI Poppy"/>
        </w:rPr>
        <w:t xml:space="preserve">, </w:t>
      </w:r>
      <w:r>
        <w:rPr>
          <w:rFonts w:ascii="HCI Poppy" w:hint="eastAsia"/>
        </w:rPr>
        <w:t>코로나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전부터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서울시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내에서는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강남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이태원과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같은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특정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상권에서는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점포가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몰려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경쟁이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심화되고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건물주들은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임대료를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올리는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현상이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반복되며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대형상권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인근으로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이동하는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‘</w:t>
      </w:r>
      <w:proofErr w:type="spellStart"/>
      <w:r>
        <w:rPr>
          <w:rFonts w:ascii="HCI Poppy" w:hint="eastAsia"/>
        </w:rPr>
        <w:t>젠트리피케이션</w:t>
      </w:r>
      <w:proofErr w:type="spellEnd"/>
      <w:r>
        <w:rPr>
          <w:rFonts w:ascii="HCI Poppy"/>
        </w:rPr>
        <w:t>’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현상은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고질적인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문제점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중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하나이다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이는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특정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인근에서만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발달되어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지역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균형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잡힌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발달을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저해하며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소외된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점점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쇠퇴하는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경향이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가속화</w:t>
      </w:r>
      <w:r>
        <w:rPr>
          <w:rFonts w:ascii="HCI Poppy"/>
        </w:rPr>
        <w:t>되는</w:t>
      </w:r>
      <w:r>
        <w:rPr>
          <w:rFonts w:ascii="HCI Poppy" w:hint="eastAsia"/>
        </w:rPr>
        <w:t xml:space="preserve"> </w:t>
      </w:r>
      <w:r w:rsidR="002E77D7">
        <w:rPr>
          <w:rFonts w:ascii="HCI Poppy" w:hint="eastAsia"/>
        </w:rPr>
        <w:t>것이다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 w:rsidR="00B36086">
        <w:rPr>
          <w:rFonts w:ascii="HCI Poppy" w:hint="eastAsia"/>
        </w:rPr>
        <w:t>위와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같은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현상을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토대로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본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보고서는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분석</w:t>
      </w:r>
      <w:r w:rsidR="00B36086">
        <w:rPr>
          <w:rFonts w:ascii="HCI Poppy"/>
        </w:rPr>
        <w:t xml:space="preserve"> </w:t>
      </w:r>
      <w:r w:rsidR="00B36086">
        <w:rPr>
          <w:rFonts w:ascii="HCI Poppy" w:hint="eastAsia"/>
        </w:rPr>
        <w:t>대상</w:t>
      </w:r>
      <w:r w:rsidR="00B36086">
        <w:rPr>
          <w:rFonts w:ascii="HCI Poppy"/>
        </w:rPr>
        <w:t xml:space="preserve"> </w:t>
      </w:r>
      <w:r w:rsidR="00B36086">
        <w:rPr>
          <w:rFonts w:ascii="HCI Poppy" w:hint="eastAsia"/>
        </w:rPr>
        <w:t>상권을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골목상권으로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한정하였다</w:t>
      </w:r>
      <w:r w:rsidR="00B36086">
        <w:rPr>
          <w:rFonts w:ascii="HCI Poppy" w:hint="eastAsia"/>
        </w:rPr>
        <w:t>.</w:t>
      </w:r>
      <w:r w:rsidR="00B36086">
        <w:rPr>
          <w:rFonts w:ascii="HCI Poppy"/>
        </w:rPr>
        <w:t xml:space="preserve"> </w:t>
      </w:r>
    </w:p>
    <w:p w14:paraId="1D9F8696" w14:textId="688FF2EB" w:rsidR="00D503A0" w:rsidRDefault="00D503A0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</w:rPr>
      </w:pPr>
      <w:r>
        <w:rPr>
          <w:rFonts w:ascii="HCI Poppy" w:hint="eastAsia"/>
        </w:rPr>
        <w:t>앞서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언급했듯이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서울시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정부의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지원과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연구는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활발히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진행중이다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특히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종류인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전통시장에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정책과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분석은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대중들에게도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많이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알려져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긍정적인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영향력을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끼치고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이와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마찬가지로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다수의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연구들이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존재하며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최근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서울시에서도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육성사업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대상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선정하였다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20</w:t>
      </w:r>
      <w:r>
        <w:rPr>
          <w:rFonts w:ascii="HCI Poppy" w:hint="eastAsia"/>
        </w:rPr>
        <w:t>1</w:t>
      </w:r>
      <w:r>
        <w:rPr>
          <w:rFonts w:ascii="HCI Poppy"/>
        </w:rPr>
        <w:t>9~2021</w:t>
      </w:r>
      <w:r>
        <w:rPr>
          <w:rFonts w:ascii="HCI Poppy" w:hint="eastAsia"/>
        </w:rPr>
        <w:t>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총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3</w:t>
      </w:r>
      <w:r>
        <w:rPr>
          <w:rFonts w:ascii="HCI Poppy" w:hint="eastAsia"/>
        </w:rPr>
        <w:t>년간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서울시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모든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대해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매출액의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추이를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확인한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결과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발달상권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다음으로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lastRenderedPageBreak/>
        <w:t>골목상권이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매출액의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약</w:t>
      </w:r>
      <w:r>
        <w:rPr>
          <w:rFonts w:ascii="HCI Poppy" w:hint="eastAsia"/>
        </w:rPr>
        <w:t xml:space="preserve"> 2</w:t>
      </w:r>
      <w:r>
        <w:rPr>
          <w:rFonts w:ascii="HCI Poppy"/>
        </w:rPr>
        <w:t>0</w:t>
      </w:r>
      <w:r>
        <w:rPr>
          <w:rFonts w:ascii="HCI Poppy" w:hint="eastAsia"/>
        </w:rPr>
        <w:t>퍼센트</w:t>
      </w:r>
      <w:r>
        <w:rPr>
          <w:rFonts w:ascii="HCI Poppy"/>
        </w:rPr>
        <w:t xml:space="preserve">, </w:t>
      </w:r>
      <w:r>
        <w:rPr>
          <w:rFonts w:ascii="HCI Poppy" w:hint="eastAsia"/>
        </w:rPr>
        <w:t>매출건수의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30</w:t>
      </w:r>
      <w:r>
        <w:rPr>
          <w:rFonts w:ascii="HCI Poppy" w:hint="eastAsia"/>
        </w:rPr>
        <w:t>퍼센트의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비중을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차지하며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중요성을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다시한번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환기시켜준다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또한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내에서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연령대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추이를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보면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1, 2</w:t>
      </w:r>
      <w:r>
        <w:rPr>
          <w:rFonts w:ascii="HCI Poppy" w:hint="eastAsia"/>
        </w:rPr>
        <w:t>위인</w:t>
      </w:r>
      <w:r>
        <w:rPr>
          <w:rFonts w:ascii="HCI Poppy" w:hint="eastAsia"/>
        </w:rPr>
        <w:t xml:space="preserve"> 2</w:t>
      </w:r>
      <w:r>
        <w:rPr>
          <w:rFonts w:ascii="HCI Poppy"/>
        </w:rPr>
        <w:t>030</w:t>
      </w:r>
      <w:r>
        <w:rPr>
          <w:rFonts w:ascii="HCI Poppy" w:hint="eastAsia"/>
        </w:rPr>
        <w:t>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비중이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전체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50</w:t>
      </w:r>
      <w:r>
        <w:rPr>
          <w:rFonts w:ascii="HCI Poppy" w:hint="eastAsia"/>
        </w:rPr>
        <w:t>퍼센트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이상임을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확인할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있으며</w:t>
      </w:r>
      <w:r>
        <w:rPr>
          <w:rFonts w:ascii="HCI Poppy" w:hint="eastAsia"/>
        </w:rPr>
        <w:t xml:space="preserve">, </w:t>
      </w:r>
      <w:r>
        <w:rPr>
          <w:rFonts w:ascii="HCI Poppy" w:hint="eastAsia"/>
        </w:rPr>
        <w:t>연령대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업종마다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매출비율을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보면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연령대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편차가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있음을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확인할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흔히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얘기하는</w:t>
      </w:r>
      <w:r>
        <w:rPr>
          <w:rFonts w:ascii="HCI Poppy" w:hint="eastAsia"/>
        </w:rPr>
        <w:t xml:space="preserve"> </w:t>
      </w:r>
      <w:r>
        <w:rPr>
          <w:rFonts w:ascii="HCI Poppy"/>
        </w:rPr>
        <w:t>MZ</w:t>
      </w:r>
      <w:r>
        <w:rPr>
          <w:rFonts w:ascii="HCI Poppy" w:hint="eastAsia"/>
        </w:rPr>
        <w:t>세대는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기존과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차별화된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것을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선호하며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소비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트렌드를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이끄는데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이들로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단순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주거지역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이였</w:t>
      </w:r>
      <w:r>
        <w:rPr>
          <w:rFonts w:ascii="HCI Poppy"/>
        </w:rPr>
        <w:t>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망원동</w:t>
      </w:r>
      <w:r>
        <w:rPr>
          <w:rFonts w:ascii="HCI Poppy" w:hint="eastAsia"/>
        </w:rPr>
        <w:t xml:space="preserve"> </w:t>
      </w:r>
      <w:proofErr w:type="spellStart"/>
      <w:r>
        <w:rPr>
          <w:rFonts w:ascii="HCI Poppy" w:hint="eastAsia"/>
        </w:rPr>
        <w:t>망리단길</w:t>
      </w:r>
      <w:proofErr w:type="spellEnd"/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노후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공장지역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이였던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성수동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카페거리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등이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부활한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선례가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있다</w:t>
      </w:r>
      <w:r>
        <w:rPr>
          <w:rFonts w:ascii="HCI Poppy" w:hint="eastAsia"/>
        </w:rPr>
        <w:t>.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따라서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골목상권을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분석할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다양한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연령대의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특성을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고려한다면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기존의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연구에선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단순히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골목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총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매출액에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영향을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끼치는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지표를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찾은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것과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다르게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다양한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분석을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수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있다고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판단하였다</w:t>
      </w:r>
      <w:r>
        <w:rPr>
          <w:rFonts w:ascii="HCI Poppy" w:hint="eastAsia"/>
        </w:rPr>
        <w:t>.</w:t>
      </w:r>
    </w:p>
    <w:p w14:paraId="2191F3DE" w14:textId="77777777" w:rsidR="00B36086" w:rsidRDefault="00B36086" w:rsidP="00D9482F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rPr>
          <w:rFonts w:ascii="HCI Poppy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34"/>
        <w:gridCol w:w="1700"/>
        <w:gridCol w:w="1578"/>
        <w:gridCol w:w="3115"/>
      </w:tblGrid>
      <w:tr w:rsidR="00D503A0" w14:paraId="7FA79CE4" w14:textId="77777777" w:rsidTr="00F77A8F">
        <w:trPr>
          <w:trHeight w:val="98"/>
          <w:jc w:val="center"/>
        </w:trPr>
        <w:tc>
          <w:tcPr>
            <w:tcW w:w="4717" w:type="dxa"/>
            <w:gridSpan w:val="2"/>
            <w:vAlign w:val="center"/>
          </w:tcPr>
          <w:p w14:paraId="0BFAE3FD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480" w:hangingChars="200" w:hanging="480"/>
              <w:jc w:val="center"/>
              <w:rPr>
                <w:rFonts w:ascii="HCI Poppy"/>
              </w:rPr>
            </w:pPr>
            <w:r>
              <w:rPr>
                <w:rFonts w:ascii="HCI Poppy" w:hint="eastAsia"/>
                <w:sz w:val="24"/>
                <w:szCs w:val="24"/>
              </w:rPr>
              <w:t>2</w:t>
            </w:r>
            <w:r>
              <w:rPr>
                <w:rFonts w:ascii="HCI Poppy"/>
                <w:sz w:val="24"/>
                <w:szCs w:val="24"/>
              </w:rPr>
              <w:t>1</w:t>
            </w:r>
            <w:r>
              <w:rPr>
                <w:rFonts w:ascii="HCI Poppy" w:hint="eastAsia"/>
                <w:sz w:val="24"/>
                <w:szCs w:val="24"/>
              </w:rPr>
              <w:t>년</w:t>
            </w:r>
            <w:r>
              <w:rPr>
                <w:rFonts w:ascii="HCI Poppy" w:hint="eastAsia"/>
                <w:sz w:val="24"/>
                <w:szCs w:val="24"/>
              </w:rPr>
              <w:t xml:space="preserve"> </w:t>
            </w:r>
            <w:r>
              <w:rPr>
                <w:rFonts w:ascii="HCI Poppy" w:hint="eastAsia"/>
                <w:sz w:val="24"/>
                <w:szCs w:val="24"/>
              </w:rPr>
              <w:t>서울시</w:t>
            </w:r>
            <w:r>
              <w:rPr>
                <w:rFonts w:ascii="HCI Poppy" w:hint="eastAsia"/>
                <w:sz w:val="24"/>
                <w:szCs w:val="24"/>
              </w:rPr>
              <w:t xml:space="preserve"> </w:t>
            </w:r>
            <w:r>
              <w:rPr>
                <w:rFonts w:ascii="HCI Poppy" w:hint="eastAsia"/>
                <w:sz w:val="24"/>
                <w:szCs w:val="24"/>
              </w:rPr>
              <w:t>상권</w:t>
            </w:r>
            <w:r>
              <w:rPr>
                <w:rFonts w:ascii="HCI Poppy" w:hint="eastAsia"/>
                <w:sz w:val="24"/>
                <w:szCs w:val="24"/>
              </w:rPr>
              <w:t xml:space="preserve"> </w:t>
            </w:r>
            <w:r>
              <w:rPr>
                <w:rFonts w:ascii="HCI Poppy" w:hint="eastAsia"/>
                <w:sz w:val="24"/>
                <w:szCs w:val="24"/>
              </w:rPr>
              <w:t>별</w:t>
            </w:r>
            <w:r>
              <w:rPr>
                <w:rFonts w:ascii="HCI Poppy" w:hint="eastAsia"/>
                <w:sz w:val="24"/>
                <w:szCs w:val="24"/>
              </w:rPr>
              <w:t xml:space="preserve"> </w:t>
            </w:r>
            <w:r>
              <w:rPr>
                <w:rFonts w:ascii="HCI Poppy" w:hint="eastAsia"/>
                <w:sz w:val="24"/>
                <w:szCs w:val="24"/>
              </w:rPr>
              <w:t>매출액</w:t>
            </w:r>
            <w:r>
              <w:rPr>
                <w:rFonts w:ascii="HCI Poppy" w:hint="eastAsia"/>
                <w:sz w:val="24"/>
                <w:szCs w:val="24"/>
              </w:rPr>
              <w:t>,</w:t>
            </w:r>
            <w:r>
              <w:rPr>
                <w:rFonts w:ascii="HCI Poppy"/>
                <w:sz w:val="24"/>
                <w:szCs w:val="24"/>
              </w:rPr>
              <w:t xml:space="preserve"> </w:t>
            </w:r>
            <w:r>
              <w:rPr>
                <w:rFonts w:ascii="HCI Poppy" w:hint="eastAsia"/>
                <w:sz w:val="24"/>
                <w:szCs w:val="24"/>
              </w:rPr>
              <w:t>매출건수</w:t>
            </w:r>
          </w:p>
        </w:tc>
        <w:tc>
          <w:tcPr>
            <w:tcW w:w="4678" w:type="dxa"/>
            <w:gridSpan w:val="2"/>
            <w:vAlign w:val="center"/>
          </w:tcPr>
          <w:p w14:paraId="23B78CDB" w14:textId="77777777" w:rsidR="00BD45DA" w:rsidRPr="00B36086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</w:rPr>
            </w:pPr>
            <w:r w:rsidRPr="00B36086">
              <w:rPr>
                <w:rFonts w:ascii="HCI Poppy" w:hint="eastAsia"/>
              </w:rPr>
              <w:t>2</w:t>
            </w:r>
            <w:r w:rsidRPr="00B36086">
              <w:rPr>
                <w:rFonts w:ascii="HCI Poppy"/>
              </w:rPr>
              <w:t>017~2021</w:t>
            </w:r>
            <w:r w:rsidRPr="00B36086">
              <w:rPr>
                <w:rFonts w:ascii="HCI Poppy" w:hint="eastAsia"/>
              </w:rPr>
              <w:t>년</w:t>
            </w:r>
            <w:r w:rsidRPr="00B36086">
              <w:rPr>
                <w:rFonts w:ascii="HCI Poppy" w:hint="eastAsia"/>
              </w:rPr>
              <w:t xml:space="preserve"> </w:t>
            </w:r>
            <w:r w:rsidRPr="00B36086">
              <w:rPr>
                <w:rFonts w:ascii="HCI Poppy" w:hint="eastAsia"/>
              </w:rPr>
              <w:t>연령대</w:t>
            </w:r>
            <w:r w:rsidRPr="00B36086">
              <w:rPr>
                <w:rFonts w:ascii="HCI Poppy" w:hint="eastAsia"/>
              </w:rPr>
              <w:t xml:space="preserve"> </w:t>
            </w:r>
            <w:r w:rsidRPr="00B36086">
              <w:rPr>
                <w:rFonts w:ascii="HCI Poppy" w:hint="eastAsia"/>
              </w:rPr>
              <w:t>별</w:t>
            </w:r>
            <w:r w:rsidRPr="00B36086">
              <w:rPr>
                <w:rFonts w:ascii="HCI Poppy" w:hint="eastAsia"/>
              </w:rPr>
              <w:t xml:space="preserve"> </w:t>
            </w:r>
          </w:p>
          <w:p w14:paraId="33091CEE" w14:textId="128F6F8F" w:rsidR="00D503A0" w:rsidRPr="00F91CE9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rFonts w:ascii="HCI Poppy"/>
                <w:sz w:val="24"/>
                <w:szCs w:val="24"/>
              </w:rPr>
            </w:pPr>
            <w:r w:rsidRPr="00B36086">
              <w:rPr>
                <w:rFonts w:ascii="HCI Poppy" w:hint="eastAsia"/>
              </w:rPr>
              <w:t>골목상권</w:t>
            </w:r>
            <w:r w:rsidRPr="00B36086">
              <w:rPr>
                <w:rFonts w:ascii="HCI Poppy" w:hint="eastAsia"/>
              </w:rPr>
              <w:t xml:space="preserve"> </w:t>
            </w:r>
            <w:r w:rsidRPr="00B36086">
              <w:rPr>
                <w:rFonts w:ascii="HCI Poppy" w:hint="eastAsia"/>
              </w:rPr>
              <w:t>매출비율</w:t>
            </w:r>
          </w:p>
        </w:tc>
      </w:tr>
      <w:tr w:rsidR="00D503A0" w14:paraId="6B749075" w14:textId="77777777" w:rsidTr="00F77A8F">
        <w:trPr>
          <w:trHeight w:val="2172"/>
          <w:jc w:val="center"/>
        </w:trPr>
        <w:tc>
          <w:tcPr>
            <w:tcW w:w="4717" w:type="dxa"/>
            <w:gridSpan w:val="2"/>
            <w:vAlign w:val="center"/>
          </w:tcPr>
          <w:p w14:paraId="5C3ACD23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rPr>
                <w:rFonts w:ascii="HCI Poppy"/>
              </w:rPr>
            </w:pPr>
            <w:r>
              <w:rPr>
                <w:noProof/>
              </w:rPr>
              <w:drawing>
                <wp:inline distT="0" distB="0" distL="0" distR="0" wp14:anchorId="37EA19B7" wp14:editId="2AE946CA">
                  <wp:extent cx="2878722" cy="245911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437" cy="24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gridSpan w:val="2"/>
            <w:vAlign w:val="center"/>
          </w:tcPr>
          <w:p w14:paraId="56DCB0B9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rPr>
                <w:rFonts w:ascii="HCI Poppy"/>
              </w:rPr>
            </w:pPr>
            <w:r>
              <w:rPr>
                <w:noProof/>
              </w:rPr>
              <w:drawing>
                <wp:inline distT="0" distB="0" distL="0" distR="0" wp14:anchorId="524D8DE5" wp14:editId="04497438">
                  <wp:extent cx="2853783" cy="243781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178" cy="244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A0" w14:paraId="563F57CC" w14:textId="77777777" w:rsidTr="00F77A8F">
        <w:trPr>
          <w:trHeight w:val="516"/>
          <w:jc w:val="center"/>
        </w:trPr>
        <w:tc>
          <w:tcPr>
            <w:tcW w:w="9395" w:type="dxa"/>
            <w:gridSpan w:val="4"/>
            <w:vAlign w:val="center"/>
          </w:tcPr>
          <w:p w14:paraId="71D6BDE1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업종별 매출비율</w:t>
            </w:r>
          </w:p>
        </w:tc>
      </w:tr>
      <w:tr w:rsidR="00B36086" w14:paraId="135917A4" w14:textId="77777777" w:rsidTr="00F77A8F">
        <w:trPr>
          <w:trHeight w:val="2172"/>
          <w:jc w:val="center"/>
        </w:trPr>
        <w:tc>
          <w:tcPr>
            <w:tcW w:w="2767" w:type="dxa"/>
            <w:vAlign w:val="center"/>
          </w:tcPr>
          <w:p w14:paraId="57181F13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C3CA6" wp14:editId="37AF578A">
                  <wp:extent cx="2125308" cy="1815521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895" cy="183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9" w:type="dxa"/>
            <w:gridSpan w:val="2"/>
            <w:vAlign w:val="center"/>
          </w:tcPr>
          <w:p w14:paraId="536D004E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BE1B8D" wp14:editId="0433E8F0">
                  <wp:extent cx="2140856" cy="18288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584" cy="185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9" w:type="dxa"/>
            <w:vAlign w:val="center"/>
          </w:tcPr>
          <w:p w14:paraId="17B19977" w14:textId="77777777" w:rsidR="00D503A0" w:rsidRDefault="00D503A0" w:rsidP="00D9482F">
            <w:pPr>
              <w:pStyle w:val="1"/>
              <w:numPr>
                <w:ilvl w:val="0"/>
                <w:numId w:val="0"/>
              </w:numPr>
              <w:wordWrap/>
              <w:spacing w:line="32" w:lineRule="atLeast"/>
              <w:ind w:left="520" w:hangingChars="200" w:hanging="5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BE433" wp14:editId="4D81FEB6">
                  <wp:extent cx="2041279" cy="1743739"/>
                  <wp:effectExtent l="0" t="0" r="0" b="889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291" cy="177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CA4E6" w14:textId="79011269" w:rsidR="00D503A0" w:rsidRPr="00C35B3D" w:rsidRDefault="00D9482F" w:rsidP="00D9482F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center"/>
      </w:pPr>
      <w:r w:rsidRPr="00C35B3D">
        <w:rPr>
          <w:rFonts w:hint="eastAsia"/>
        </w:rPr>
        <w:t>&lt;표 2.&gt;</w:t>
      </w:r>
    </w:p>
    <w:p w14:paraId="10866D3A" w14:textId="77777777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</w:rPr>
      </w:pPr>
    </w:p>
    <w:p w14:paraId="2A6D4DE7" w14:textId="77777777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</w:rPr>
      </w:pPr>
    </w:p>
    <w:p w14:paraId="79BA0B4B" w14:textId="77777777" w:rsidR="00927ABE" w:rsidRDefault="00927ABE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</w:rPr>
      </w:pPr>
    </w:p>
    <w:p w14:paraId="47485827" w14:textId="3E526358" w:rsidR="00005C17" w:rsidRDefault="00D503A0" w:rsidP="00E14720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left"/>
        <w:rPr>
          <w:rFonts w:ascii="HCI Poppy"/>
        </w:rPr>
      </w:pPr>
      <w:r>
        <w:rPr>
          <w:rFonts w:ascii="HCI Poppy" w:hint="eastAsia"/>
        </w:rPr>
        <w:lastRenderedPageBreak/>
        <w:t>기존</w:t>
      </w:r>
      <w:r>
        <w:rPr>
          <w:rFonts w:ascii="HCI Poppy" w:hint="eastAsia"/>
        </w:rPr>
        <w:t xml:space="preserve"> </w:t>
      </w:r>
      <w:proofErr w:type="spellStart"/>
      <w:r>
        <w:rPr>
          <w:rFonts w:ascii="HCI Poppy" w:hint="eastAsia"/>
        </w:rPr>
        <w:t>연구들</w:t>
      </w:r>
      <w:r w:rsidR="00F77A8F">
        <w:rPr>
          <w:rFonts w:ascii="HCI Poppy" w:hint="eastAsia"/>
        </w:rPr>
        <w:t>에서</w:t>
      </w:r>
      <w:proofErr w:type="spellEnd"/>
      <w:r w:rsidR="00F77A8F">
        <w:rPr>
          <w:rFonts w:ascii="HCI Poppy" w:hint="eastAsia"/>
        </w:rPr>
        <w:t xml:space="preserve"> </w:t>
      </w:r>
      <w:r>
        <w:rPr>
          <w:rFonts w:ascii="HCI Poppy" w:hint="eastAsia"/>
        </w:rPr>
        <w:t>상권발달의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척도로서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해당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상권의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매출액에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영향을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미치는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지표로는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유동인구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상주인구와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같은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인구지표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상권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내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동일업종을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고려한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경쟁지표</w:t>
      </w:r>
      <w:r>
        <w:rPr>
          <w:rFonts w:ascii="HCI Poppy" w:hint="eastAsia"/>
        </w:rPr>
        <w:t>,</w:t>
      </w:r>
      <w:r>
        <w:rPr>
          <w:rFonts w:ascii="HCI Poppy"/>
        </w:rPr>
        <w:t xml:space="preserve"> </w:t>
      </w:r>
      <w:r>
        <w:rPr>
          <w:rFonts w:ascii="HCI Poppy" w:hint="eastAsia"/>
        </w:rPr>
        <w:t>인근</w:t>
      </w:r>
      <w:r>
        <w:rPr>
          <w:rFonts w:ascii="HCI Poppy" w:hint="eastAsia"/>
        </w:rPr>
        <w:t xml:space="preserve"> </w:t>
      </w:r>
      <w:proofErr w:type="spellStart"/>
      <w:r>
        <w:rPr>
          <w:rFonts w:ascii="HCI Poppy" w:hint="eastAsia"/>
        </w:rPr>
        <w:t>집객</w:t>
      </w:r>
      <w:proofErr w:type="spellEnd"/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시설이나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교통과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관련된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접근성</w:t>
      </w:r>
      <w:r>
        <w:rPr>
          <w:rFonts w:ascii="HCI Poppy" w:hint="eastAsia"/>
        </w:rPr>
        <w:t xml:space="preserve"> </w:t>
      </w:r>
      <w:r>
        <w:rPr>
          <w:rFonts w:ascii="HCI Poppy" w:hint="eastAsia"/>
        </w:rPr>
        <w:t>요인</w:t>
      </w:r>
      <w:r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등을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활용했다</w:t>
      </w:r>
      <w:r w:rsidR="00F77A8F">
        <w:rPr>
          <w:rFonts w:ascii="HCI Poppy" w:hint="eastAsia"/>
        </w:rPr>
        <w:t>.</w:t>
      </w:r>
      <w:r w:rsidR="00F77A8F">
        <w:rPr>
          <w:rFonts w:ascii="HCI Poppy"/>
        </w:rPr>
        <w:t xml:space="preserve"> </w:t>
      </w:r>
      <w:r w:rsidR="00F77A8F">
        <w:rPr>
          <w:rFonts w:ascii="HCI Poppy" w:hint="eastAsia"/>
        </w:rPr>
        <w:t>본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보고서에서는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위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/>
        </w:rPr>
        <w:t>3</w:t>
      </w:r>
      <w:r w:rsidR="00F77A8F">
        <w:rPr>
          <w:rFonts w:ascii="HCI Poppy" w:hint="eastAsia"/>
        </w:rPr>
        <w:t>가지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지표를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세부적으로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나누고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골목특성을</w:t>
      </w:r>
      <w:r w:rsidR="00F77A8F">
        <w:rPr>
          <w:rFonts w:ascii="HCI Poppy" w:hint="eastAsia"/>
        </w:rPr>
        <w:t xml:space="preserve"> </w:t>
      </w:r>
      <w:r w:rsidR="00F77A8F">
        <w:rPr>
          <w:rFonts w:ascii="HCI Poppy" w:hint="eastAsia"/>
        </w:rPr>
        <w:t>나타내</w:t>
      </w:r>
      <w:r w:rsidR="00005C17">
        <w:rPr>
          <w:rFonts w:ascii="HCI Poppy" w:hint="eastAsia"/>
        </w:rPr>
        <w:t>는</w:t>
      </w:r>
      <w:r w:rsidR="00005C17">
        <w:rPr>
          <w:rFonts w:ascii="HCI Poppy" w:hint="eastAsia"/>
        </w:rPr>
        <w:t xml:space="preserve"> </w:t>
      </w:r>
      <w:r w:rsidR="00005C17">
        <w:rPr>
          <w:rFonts w:ascii="HCI Poppy" w:hint="eastAsia"/>
        </w:rPr>
        <w:t>선호업종</w:t>
      </w:r>
      <w:r w:rsidR="00005C17">
        <w:rPr>
          <w:rFonts w:ascii="HCI Poppy" w:hint="eastAsia"/>
        </w:rPr>
        <w:t xml:space="preserve"> </w:t>
      </w:r>
      <w:r w:rsidR="00005C17">
        <w:rPr>
          <w:rFonts w:ascii="HCI Poppy" w:hint="eastAsia"/>
        </w:rPr>
        <w:t>점포수와</w:t>
      </w:r>
      <w:r w:rsidR="00005C17">
        <w:rPr>
          <w:rFonts w:ascii="HCI Poppy" w:hint="eastAsia"/>
        </w:rPr>
        <w:t xml:space="preserve"> </w:t>
      </w:r>
      <w:r w:rsidR="00005C17">
        <w:rPr>
          <w:rFonts w:ascii="HCI Poppy" w:hint="eastAsia"/>
        </w:rPr>
        <w:t>점포</w:t>
      </w:r>
      <w:r w:rsidR="00005C17">
        <w:rPr>
          <w:rFonts w:ascii="HCI Poppy" w:hint="eastAsia"/>
        </w:rPr>
        <w:t xml:space="preserve"> </w:t>
      </w:r>
      <w:r w:rsidR="00005C17">
        <w:rPr>
          <w:rFonts w:ascii="HCI Poppy" w:hint="eastAsia"/>
        </w:rPr>
        <w:t>밀집도를</w:t>
      </w:r>
      <w:r w:rsidR="00005C17">
        <w:rPr>
          <w:rFonts w:ascii="HCI Poppy" w:hint="eastAsia"/>
        </w:rPr>
        <w:t xml:space="preserve"> </w:t>
      </w:r>
      <w:r w:rsidR="00005C17">
        <w:rPr>
          <w:rFonts w:ascii="HCI Poppy" w:hint="eastAsia"/>
        </w:rPr>
        <w:t>추가하여</w:t>
      </w:r>
      <w:r w:rsidR="00005C17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쇠퇴한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골목상권을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파악하고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다양한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연령대의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특성을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고려한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솔루션을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제언할</w:t>
      </w:r>
      <w:r w:rsidR="00B36086">
        <w:rPr>
          <w:rFonts w:ascii="HCI Poppy" w:hint="eastAsia"/>
        </w:rPr>
        <w:t xml:space="preserve"> </w:t>
      </w:r>
      <w:r w:rsidR="00B36086">
        <w:rPr>
          <w:rFonts w:ascii="HCI Poppy" w:hint="eastAsia"/>
        </w:rPr>
        <w:t>것이다</w:t>
      </w:r>
      <w:r w:rsidR="00B36086">
        <w:rPr>
          <w:rFonts w:ascii="HCI Poppy" w:hint="eastAsia"/>
        </w:rPr>
        <w:t>.</w:t>
      </w:r>
    </w:p>
    <w:p w14:paraId="52AA39AC" w14:textId="7D51A1A7" w:rsidR="00005C17" w:rsidRDefault="0084752C" w:rsidP="00E14720">
      <w:pPr>
        <w:pStyle w:val="a5"/>
        <w:spacing w:before="0" w:beforeAutospacing="0" w:after="160" w:afterAutospacing="0" w:line="32" w:lineRule="atLeast"/>
        <w:ind w:left="600" w:hangingChars="200" w:hanging="600"/>
      </w:pPr>
      <w:r>
        <w:rPr>
          <w:rFonts w:ascii="HY헤드라인M" w:eastAsia="HY헤드라인M" w:hint="eastAsia"/>
          <w:color w:val="000000"/>
          <w:sz w:val="30"/>
          <w:szCs w:val="30"/>
        </w:rPr>
        <w:t>2</w:t>
      </w:r>
      <w:r>
        <w:rPr>
          <w:rFonts w:ascii="HY헤드라인M" w:eastAsia="HY헤드라인M"/>
          <w:color w:val="000000"/>
          <w:sz w:val="30"/>
          <w:szCs w:val="30"/>
        </w:rPr>
        <w:t xml:space="preserve">. </w:t>
      </w:r>
      <w:r w:rsidR="00005C17">
        <w:rPr>
          <w:rFonts w:ascii="HY헤드라인M" w:eastAsia="HY헤드라인M" w:hint="eastAsia"/>
          <w:color w:val="000000"/>
          <w:sz w:val="30"/>
          <w:szCs w:val="30"/>
        </w:rPr>
        <w:t>데이터 분석</w:t>
      </w:r>
    </w:p>
    <w:p w14:paraId="677369B4" w14:textId="77777777" w:rsidR="00005C17" w:rsidRDefault="00005C17" w:rsidP="00E14720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맑은 고딕" w:eastAsia="맑은 고딕" w:hAnsi="맑은 고딕" w:hint="eastAsia"/>
          <w:color w:val="000000"/>
          <w:sz w:val="26"/>
          <w:szCs w:val="26"/>
        </w:rPr>
        <w:t>□ 데이터 선정</w:t>
      </w:r>
    </w:p>
    <w:p w14:paraId="51AAFFA6" w14:textId="064CDD25" w:rsidR="00005C17" w:rsidRDefault="00005C17" w:rsidP="00E14720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 xml:space="preserve">서울특별시 골목상권관련 데이터는 ‘서울 열린 데이터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광장’의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서울 신용보증재단에서 제공하는</w:t>
      </w:r>
      <w:r w:rsidR="00C35B3D">
        <w:rPr>
          <w:rFonts w:ascii="휴먼명조" w:eastAsia="휴먼명조"/>
          <w:color w:val="000000"/>
          <w:sz w:val="26"/>
          <w:szCs w:val="26"/>
        </w:rPr>
        <w:t xml:space="preserve"> </w:t>
      </w:r>
      <w:r>
        <w:rPr>
          <w:rFonts w:ascii="휴먼명조" w:eastAsia="휴먼명조" w:hint="eastAsia"/>
          <w:color w:val="000000"/>
          <w:sz w:val="26"/>
          <w:szCs w:val="26"/>
        </w:rPr>
        <w:t>‘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우리마을가게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상권분석서비스’ 자료를 이용하였다. 데이터는 2021년 1~4분기를 사용하였다.</w:t>
      </w:r>
    </w:p>
    <w:p w14:paraId="281E544E" w14:textId="77777777" w:rsidR="00005C17" w:rsidRDefault="00005C17" w:rsidP="00E14720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>1. 생활인구: 서울시와 KT가 통신데이터를 이용하여 추계한 서울의 특정지역, 특정 시점에 존재하는 모든 인구에 대한 데이터이다. 상권영역 내의 유동인구파악을 위해 사용.</w:t>
      </w:r>
      <w:r>
        <w:rPr>
          <w:rFonts w:ascii="휴먼명조" w:eastAsia="휴먼명조" w:hint="eastAsia"/>
          <w:color w:val="000000"/>
          <w:sz w:val="26"/>
          <w:szCs w:val="26"/>
        </w:rPr>
        <w:t> </w:t>
      </w:r>
    </w:p>
    <w:p w14:paraId="2E94F560" w14:textId="77777777" w:rsidR="00005C17" w:rsidRDefault="00005C17" w:rsidP="00C35B3D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>2. 추정매출: 골목상권 점포내에서 결제된 금액에 대해 카드사의 승인금액을 보정계수와 곱한 뒤 평균으로 산출된 매출 데이터. 데이터 내 총 매출, 연령대 별 매출, 시간대별 매출, 요일 별 매출 4가지를 사용하였다</w:t>
      </w:r>
    </w:p>
    <w:p w14:paraId="239630D4" w14:textId="77777777" w:rsidR="00005C17" w:rsidRDefault="00005C17" w:rsidP="00C35B3D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>3. 점포 수:</w:t>
      </w:r>
      <w:r>
        <w:rPr>
          <w:rFonts w:ascii="휴먼명조" w:eastAsia="휴먼명조" w:hint="eastAsia"/>
          <w:color w:val="000000"/>
          <w:sz w:val="26"/>
          <w:szCs w:val="26"/>
        </w:rPr>
        <w:t> </w:t>
      </w:r>
      <w:r>
        <w:rPr>
          <w:rFonts w:ascii="휴먼명조" w:eastAsia="휴먼명조" w:hint="eastAsia"/>
          <w:color w:val="000000"/>
          <w:sz w:val="26"/>
          <w:szCs w:val="26"/>
        </w:rPr>
        <w:t xml:space="preserve"> 업종에 대한 점포수의 경우 상권_점포데이터와 추정매출에서의 점포수가 달라 문의한 결과 기존 데이터에 확인되지 않아도 카드매출로 확인되는 경우가 있어 다를 수 있어 따라서 추정매출 데이터 내 산정된 점포수로 사용.</w:t>
      </w:r>
      <w:r>
        <w:rPr>
          <w:rFonts w:ascii="휴먼명조" w:eastAsia="휴먼명조" w:hint="eastAsia"/>
          <w:color w:val="000000"/>
          <w:sz w:val="26"/>
          <w:szCs w:val="26"/>
        </w:rPr>
        <w:t> </w:t>
      </w:r>
    </w:p>
    <w:p w14:paraId="53DBFD65" w14:textId="77777777" w:rsidR="00005C17" w:rsidRDefault="00005C17" w:rsidP="00C35B3D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 xml:space="preserve">4(5).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집객시설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(배후지): 상권의 접근성, 관공서 수 등을 파악하기 위해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집객시설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데이터를 사용하였다. 이때 지하철이나 은행,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관공서등은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상권 배후지에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집객시설로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서 상권에 주는 영향력이 타당하다고 볼 수 있으나, 버스정류장의 경우 반경 200m이내로 정해진 배후지의 기준보단 상권 내 정류장의 수를 사용하는 것이 더 적합하다고 판단하였다. 따라서 버스정류장 수는 상권 내 기준, 지하철, 은행, 관공서 수 등은 상권 배후지(상권 반경 200M이내)를 기준으로 데이터를 수집하였다.</w:t>
      </w:r>
    </w:p>
    <w:p w14:paraId="74BA76E8" w14:textId="77777777" w:rsidR="00005C17" w:rsidRPr="00005C17" w:rsidRDefault="00005C17" w:rsidP="00C35B3D">
      <w:pPr>
        <w:pStyle w:val="a5"/>
        <w:spacing w:before="0" w:beforeAutospacing="0" w:after="160" w:afterAutospacing="0" w:line="32" w:lineRule="atLeast"/>
        <w:ind w:left="520" w:hangingChars="200" w:hanging="520"/>
      </w:pPr>
      <w:r>
        <w:rPr>
          <w:rFonts w:ascii="휴먼명조" w:eastAsia="휴먼명조" w:hint="eastAsia"/>
          <w:color w:val="000000"/>
          <w:sz w:val="26"/>
          <w:szCs w:val="26"/>
        </w:rPr>
        <w:t> </w:t>
      </w:r>
      <w:r>
        <w:rPr>
          <w:rFonts w:ascii="휴먼명조" w:eastAsia="휴먼명조" w:hint="eastAsia"/>
          <w:color w:val="000000"/>
          <w:sz w:val="26"/>
          <w:szCs w:val="26"/>
        </w:rPr>
        <w:t>6. 상권영역의 면적데이터의 경우 면적변수로 제공되지 않고 상권 중심점 좌표(X,Y)로 제공되었다. 다만 ‘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우리마을가게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상권분석서비스’ 홈페이지에서 </w:t>
      </w:r>
      <w:r>
        <w:rPr>
          <w:rFonts w:ascii="휴먼명조" w:eastAsia="휴먼명조" w:hint="eastAsia"/>
          <w:color w:val="000000"/>
          <w:sz w:val="26"/>
          <w:szCs w:val="26"/>
        </w:rPr>
        <w:lastRenderedPageBreak/>
        <w:t xml:space="preserve">지도안에서 면적을 확인할 수 있었기에 </w:t>
      </w:r>
      <w:proofErr w:type="spellStart"/>
      <w:r>
        <w:rPr>
          <w:rFonts w:ascii="휴먼명조" w:eastAsia="휴먼명조" w:hint="eastAsia"/>
          <w:color w:val="000000"/>
          <w:sz w:val="26"/>
          <w:szCs w:val="26"/>
        </w:rPr>
        <w:t>크롤링을</w:t>
      </w:r>
      <w:proofErr w:type="spellEnd"/>
      <w:r>
        <w:rPr>
          <w:rFonts w:ascii="휴먼명조" w:eastAsia="휴먼명조" w:hint="eastAsia"/>
          <w:color w:val="000000"/>
          <w:sz w:val="26"/>
          <w:szCs w:val="26"/>
        </w:rPr>
        <w:t xml:space="preserve"> 통해 면적데이터를 수집하였다.</w:t>
      </w:r>
      <w:r>
        <w:rPr>
          <w:rFonts w:ascii="휴먼명조" w:eastAsia="휴먼명조" w:hint="eastAsia"/>
          <w:color w:val="000000"/>
          <w:sz w:val="26"/>
          <w:szCs w:val="26"/>
        </w:rPr>
        <w:t> 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16"/>
      </w:tblGrid>
      <w:tr w:rsidR="00005C17" w14:paraId="3EB57C8F" w14:textId="77777777" w:rsidTr="00B36086">
        <w:trPr>
          <w:trHeight w:val="2521"/>
          <w:jc w:val="center"/>
        </w:trPr>
        <w:tc>
          <w:tcPr>
            <w:tcW w:w="4516" w:type="dxa"/>
          </w:tcPr>
          <w:p w14:paraId="6A9DB1A8" w14:textId="7F6CD6DB" w:rsidR="00005C17" w:rsidRDefault="00005C17" w:rsidP="00C35B3D">
            <w:pPr>
              <w:pStyle w:val="a5"/>
              <w:spacing w:before="0" w:beforeAutospacing="0" w:after="160" w:afterAutospacing="0" w:line="32" w:lineRule="atLeast"/>
              <w:ind w:left="400" w:hangingChars="200" w:hanging="400"/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  <w:bdr w:val="single" w:sz="2" w:space="0" w:color="000000" w:frame="1"/>
              </w:rPr>
              <w:drawing>
                <wp:inline distT="0" distB="0" distL="0" distR="0" wp14:anchorId="0D7B9A08" wp14:editId="2A83F823">
                  <wp:extent cx="2647950" cy="1660290"/>
                  <wp:effectExtent l="0" t="0" r="0" b="0"/>
                  <wp:docPr id="3" name="그림 3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65" cy="16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1C262" w14:textId="7DA99350" w:rsidR="00005C17" w:rsidRDefault="00CF52D1" w:rsidP="00C35B3D">
      <w:pPr>
        <w:pStyle w:val="a5"/>
        <w:spacing w:before="0" w:beforeAutospacing="0" w:after="160" w:afterAutospacing="0" w:line="32" w:lineRule="atLeast"/>
        <w:ind w:left="520" w:hangingChars="200" w:hanging="520"/>
        <w:jc w:val="center"/>
        <w:rPr>
          <w:rFonts w:ascii="휴먼명조" w:eastAsia="휴먼명조"/>
          <w:sz w:val="26"/>
          <w:szCs w:val="26"/>
        </w:rPr>
      </w:pPr>
      <w:r>
        <w:rPr>
          <w:rFonts w:ascii="휴먼명조" w:eastAsia="휴먼명조" w:hint="eastAsia"/>
          <w:color w:val="000000"/>
          <w:sz w:val="26"/>
          <w:szCs w:val="26"/>
        </w:rPr>
        <w:t>&lt;</w:t>
      </w:r>
      <w:r w:rsidR="002013F1">
        <w:rPr>
          <w:rFonts w:ascii="휴먼명조" w:eastAsia="휴먼명조" w:hint="eastAsia"/>
          <w:color w:val="000000"/>
          <w:sz w:val="26"/>
          <w:szCs w:val="26"/>
        </w:rPr>
        <w:t xml:space="preserve">그림 </w:t>
      </w:r>
      <w:r w:rsidR="002013F1">
        <w:rPr>
          <w:rFonts w:ascii="휴먼명조" w:eastAsia="휴먼명조"/>
          <w:color w:val="000000"/>
          <w:sz w:val="26"/>
          <w:szCs w:val="26"/>
        </w:rPr>
        <w:t>1.</w:t>
      </w:r>
      <w:r>
        <w:rPr>
          <w:rFonts w:ascii="휴먼명조" w:eastAsia="휴먼명조" w:hint="eastAsia"/>
          <w:color w:val="000000"/>
          <w:sz w:val="26"/>
          <w:szCs w:val="26"/>
        </w:rPr>
        <w:t>&gt;</w:t>
      </w:r>
    </w:p>
    <w:p w14:paraId="058C15D3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인구, 매출, 점포 데이터는 분기 평균값으로, 배후지의 경우 4분기 데이터를 사용하였다. 면적의 경우 분기별로 나뉘지 않았기에 그대로 사용하였다.</w:t>
      </w:r>
    </w:p>
    <w:p w14:paraId="6A2DF8D2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맑은 고딕" w:eastAsia="맑은 고딕" w:hAnsi="맑은 고딕" w:cs="Gulim" w:hint="eastAsia"/>
          <w:color w:val="000000"/>
          <w:kern w:val="0"/>
          <w:sz w:val="26"/>
          <w:szCs w:val="26"/>
        </w:rPr>
        <w:t>□ 데이터 분석</w:t>
      </w:r>
    </w:p>
    <w:p w14:paraId="00AF80D6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(1) 변수생성</w:t>
      </w:r>
    </w:p>
    <w:p w14:paraId="76841956" w14:textId="0FCA9550" w:rsidR="00EF33DC" w:rsidRPr="00CF52D1" w:rsidRDefault="00EF33DC" w:rsidP="00C35B3D">
      <w:pPr>
        <w:widowControl/>
        <w:numPr>
          <w:ilvl w:val="0"/>
          <w:numId w:val="4"/>
        </w:numPr>
        <w:wordWrap/>
        <w:autoSpaceDE/>
        <w:autoSpaceDN/>
        <w:spacing w:after="160" w:line="32" w:lineRule="atLeast"/>
        <w:ind w:left="520" w:hangingChars="200" w:hanging="520"/>
        <w:textAlignment w:val="baseline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연령대별 주요업종 </w:t>
      </w:r>
      <w:proofErr w:type="spellStart"/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점포수</w:t>
      </w:r>
      <w:proofErr w:type="spellEnd"/>
    </w:p>
    <w:p w14:paraId="39DF92A8" w14:textId="418B32C4" w:rsid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서울신용보증재단에서는 100개의 생활밀접업종을 표준산업분류와 연계하여 정의했으며, 이 중 골목상권에는 60여개의 업종이 존재한다. 앞서 시각화로 본 것과 같이 연령대별로 주로 소비하는 업종은 다르다. 이를 고려하지 않고 단순히 상권 내 전체 혹은 특정 점포수와 매출액의 영향을 파악하는 것은 좋은 결과가 나오지 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않을것이라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판단했다. 따라서 60여개의 업종을 연령대별 매출비중을 통해 특정 연령대가 선호하는 업종을 찾아보았다. 이를 위해 업종별 20, 30, 40, 50 ,60대 이상의 매출건수를 전체 대비 비율로 변환하여 군집화를 시도했다.</w:t>
      </w:r>
    </w:p>
    <w:p w14:paraId="0B4E24E8" w14:textId="77777777" w:rsidR="00927ABE" w:rsidRPr="00CF52D1" w:rsidRDefault="00927ABE" w:rsidP="00C35B3D">
      <w:pPr>
        <w:widowControl/>
        <w:wordWrap/>
        <w:autoSpaceDE/>
        <w:autoSpaceDN/>
        <w:spacing w:after="160" w:line="32" w:lineRule="atLeast"/>
        <w:ind w:left="480" w:hangingChars="200" w:hanging="480"/>
        <w:rPr>
          <w:rFonts w:ascii="Gulim" w:eastAsia="Gulim" w:hAnsi="Gulim" w:cs="Gulim" w:hint="eastAsia"/>
          <w:kern w:val="0"/>
          <w:sz w:val="24"/>
          <w:szCs w:val="24"/>
        </w:rPr>
      </w:pPr>
    </w:p>
    <w:p w14:paraId="510A0F25" w14:textId="4FEA9EF0" w:rsid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군집방법으로는 계층적 군집방법 hierarchical clustering과 비계층적 군집방법인 K-means clustering을 시도하였으며 결과는 아래와 같다.</w:t>
      </w:r>
    </w:p>
    <w:p w14:paraId="76E0420A" w14:textId="14526635" w:rsidR="00927ABE" w:rsidRDefault="00927ABE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</w:p>
    <w:p w14:paraId="3827BA60" w14:textId="6725B46A" w:rsidR="00927ABE" w:rsidRDefault="00927ABE" w:rsidP="00C35B3D">
      <w:pPr>
        <w:widowControl/>
        <w:wordWrap/>
        <w:autoSpaceDE/>
        <w:autoSpaceDN/>
        <w:spacing w:after="160" w:line="32" w:lineRule="atLeast"/>
        <w:ind w:left="480" w:hangingChars="200" w:hanging="480"/>
        <w:rPr>
          <w:rFonts w:ascii="Gulim" w:eastAsia="Gulim" w:hAnsi="Gulim" w:cs="Gulim"/>
          <w:kern w:val="0"/>
          <w:sz w:val="24"/>
          <w:szCs w:val="24"/>
        </w:rPr>
      </w:pPr>
    </w:p>
    <w:p w14:paraId="2C87218C" w14:textId="571EC5EF" w:rsidR="00927ABE" w:rsidRDefault="00927ABE" w:rsidP="00C35B3D">
      <w:pPr>
        <w:widowControl/>
        <w:wordWrap/>
        <w:autoSpaceDE/>
        <w:autoSpaceDN/>
        <w:spacing w:after="160" w:line="32" w:lineRule="atLeast"/>
        <w:ind w:left="480" w:hangingChars="200" w:hanging="480"/>
        <w:rPr>
          <w:rFonts w:ascii="Gulim" w:eastAsia="Gulim" w:hAnsi="Gulim" w:cs="Gulim"/>
          <w:kern w:val="0"/>
          <w:sz w:val="24"/>
          <w:szCs w:val="24"/>
        </w:rPr>
      </w:pPr>
    </w:p>
    <w:p w14:paraId="529C4601" w14:textId="77777777" w:rsidR="00927ABE" w:rsidRPr="00927ABE" w:rsidRDefault="00927ABE" w:rsidP="00C35B3D">
      <w:pPr>
        <w:widowControl/>
        <w:wordWrap/>
        <w:autoSpaceDE/>
        <w:autoSpaceDN/>
        <w:spacing w:after="160" w:line="32" w:lineRule="atLeast"/>
        <w:ind w:left="480" w:hangingChars="200" w:hanging="480"/>
        <w:rPr>
          <w:rFonts w:ascii="Gulim" w:eastAsia="Gulim" w:hAnsi="Gulim" w:cs="Gulim" w:hint="eastAsia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8"/>
        <w:gridCol w:w="1108"/>
        <w:gridCol w:w="1344"/>
        <w:gridCol w:w="3557"/>
      </w:tblGrid>
      <w:tr w:rsidR="00F53112" w:rsidRPr="00CF52D1" w14:paraId="587F934A" w14:textId="77777777" w:rsidTr="00CF52D1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F3EFA9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lastRenderedPageBreak/>
              <w:t>계층적 군집 결과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DEB7A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계층적 군집 평가</w:t>
            </w:r>
          </w:p>
        </w:tc>
      </w:tr>
      <w:tr w:rsidR="00F53112" w:rsidRPr="00CF52D1" w14:paraId="1AC8045D" w14:textId="77777777" w:rsidTr="00CF52D1">
        <w:trPr>
          <w:trHeight w:val="2496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27458" w14:textId="1445A4B5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0AE1ABC" wp14:editId="170775FA">
                  <wp:extent cx="2676525" cy="2638425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6347A" w14:textId="403ACB48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02446422" wp14:editId="56882686">
                  <wp:extent cx="2657475" cy="259080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2D1" w:rsidRPr="00CF52D1" w14:paraId="186ABAB1" w14:textId="77777777" w:rsidTr="00CF52D1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C27AD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kmeans</w:t>
            </w:r>
            <w:proofErr w:type="spellEnd"/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 xml:space="preserve"> 결과</w:t>
            </w:r>
          </w:p>
        </w:tc>
      </w:tr>
      <w:tr w:rsidR="00F53112" w:rsidRPr="00CF52D1" w14:paraId="23B7EE8B" w14:textId="77777777" w:rsidTr="00F53112">
        <w:trPr>
          <w:trHeight w:val="2808"/>
        </w:trPr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BEBEFA" w14:textId="77777777" w:rsidR="00F53112" w:rsidRPr="00CF52D1" w:rsidRDefault="00F53112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4C22AEB" wp14:editId="49DE7313">
                  <wp:extent cx="1525344" cy="22383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250" cy="224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380E2" w14:textId="6194639F" w:rsidR="00F53112" w:rsidRPr="00CF52D1" w:rsidRDefault="00F53112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77F5468C" wp14:editId="029D5DE3">
                  <wp:extent cx="1720669" cy="21907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711" cy="22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77F35" w14:textId="4C6CA284" w:rsidR="00F53112" w:rsidRPr="00CF52D1" w:rsidRDefault="00F53112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7A05D27" wp14:editId="64923FB3">
                  <wp:extent cx="1663505" cy="219329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171" cy="222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112" w:rsidRPr="00CF52D1" w14:paraId="2C598349" w14:textId="77777777" w:rsidTr="00C35B3D">
        <w:trPr>
          <w:trHeight w:val="22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71F9D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시각화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4B10F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중심값</w:t>
            </w:r>
            <w:proofErr w:type="spellEnd"/>
          </w:p>
        </w:tc>
      </w:tr>
      <w:tr w:rsidR="00F53112" w:rsidRPr="00CF52D1" w14:paraId="4D0B3E27" w14:textId="77777777" w:rsidTr="00CF52D1">
        <w:trPr>
          <w:trHeight w:val="384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E6482" w14:textId="5BAC78AE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7E22510B" wp14:editId="4E563141">
                  <wp:extent cx="3086100" cy="229552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292AA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  <w:tbl>
            <w:tblPr>
              <w:tblW w:w="4548" w:type="dxa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4"/>
              <w:gridCol w:w="864"/>
              <w:gridCol w:w="864"/>
              <w:gridCol w:w="864"/>
              <w:gridCol w:w="1092"/>
            </w:tblGrid>
            <w:tr w:rsidR="00CF52D1" w:rsidRPr="00CF52D1" w14:paraId="5286E7E9" w14:textId="77777777" w:rsidTr="00CF52D1">
              <w:trPr>
                <w:trHeight w:val="391"/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4F314984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20대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30DE366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30대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57DA606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40대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6FB1AF87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50대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0EA7B2E6" w14:textId="365EBC58" w:rsidR="00CF52D1" w:rsidRPr="00CF52D1" w:rsidRDefault="00CF52D1" w:rsidP="00F53112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6</w:t>
                  </w:r>
                  <w:r w:rsidR="00F53112" w:rsidRPr="00F53112">
                    <w:rPr>
                      <w:rFonts w:ascii="휴먼명조" w:eastAsia="휴먼명조" w:hAnsi="Gulim" w:cs="Gulim"/>
                      <w:color w:val="000000"/>
                      <w:kern w:val="0"/>
                      <w:sz w:val="18"/>
                      <w:szCs w:val="18"/>
                    </w:rPr>
                    <w:t>0</w:t>
                  </w:r>
                  <w:r w:rsidR="00F53112" w:rsidRPr="00F53112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이</w:t>
                  </w: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상</w:t>
                  </w:r>
                </w:p>
              </w:tc>
            </w:tr>
            <w:tr w:rsidR="00CF52D1" w:rsidRPr="00CF52D1" w14:paraId="7DAC5CD1" w14:textId="77777777" w:rsidTr="00CF52D1">
              <w:trPr>
                <w:trHeight w:val="347"/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1C7BC4FE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0.065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5340F49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0.147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7DF497D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0.561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2B727338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0.194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60BAE9E8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0.031</w:t>
                  </w:r>
                </w:p>
              </w:tc>
            </w:tr>
            <w:tr w:rsidR="00CF52D1" w:rsidRPr="00CF52D1" w14:paraId="6AB8129E" w14:textId="77777777" w:rsidTr="00CF52D1">
              <w:trPr>
                <w:trHeight w:val="347"/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5871C193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0.359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1F1C03C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0.260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10CA18A1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0.167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341F8D77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0.139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3982D1D1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0.072</w:t>
                  </w:r>
                </w:p>
              </w:tc>
            </w:tr>
            <w:tr w:rsidR="00CF52D1" w:rsidRPr="00CF52D1" w14:paraId="4D1B26B8" w14:textId="77777777" w:rsidTr="00CF52D1">
              <w:trPr>
                <w:trHeight w:val="347"/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32AF337B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0.194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0656C7BC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0.241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4A3926CD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0.242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0D926676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0.192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44716421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0.129</w:t>
                  </w:r>
                </w:p>
              </w:tc>
            </w:tr>
            <w:tr w:rsidR="00CF52D1" w:rsidRPr="00CF52D1" w14:paraId="71EE7228" w14:textId="77777777" w:rsidTr="00CF52D1">
              <w:trPr>
                <w:trHeight w:val="369"/>
                <w:jc w:val="center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25A94DCB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0.089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6B1A1C44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0.154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63BB4D65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0.200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2394FCB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0.255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  <w:hideMark/>
                </w:tcPr>
                <w:p w14:paraId="25B027AA" w14:textId="77777777" w:rsidR="00CF52D1" w:rsidRPr="00CF52D1" w:rsidRDefault="00CF52D1" w:rsidP="00C35B3D">
                  <w:pPr>
                    <w:widowControl/>
                    <w:wordWrap/>
                    <w:autoSpaceDE/>
                    <w:autoSpaceDN/>
                    <w:spacing w:line="32" w:lineRule="atLeast"/>
                    <w:ind w:left="360" w:hangingChars="200" w:hanging="360"/>
                    <w:jc w:val="center"/>
                    <w:rPr>
                      <w:rFonts w:ascii="Gulim" w:eastAsia="Gulim" w:hAnsi="Gulim" w:cs="Gulim"/>
                      <w:kern w:val="0"/>
                      <w:sz w:val="18"/>
                      <w:szCs w:val="18"/>
                    </w:rPr>
                  </w:pPr>
                  <w:r w:rsidRPr="00CF52D1">
                    <w:rPr>
                      <w:rFonts w:ascii="휴먼명조" w:eastAsia="휴먼명조" w:hAnsi="Gulim" w:cs="Gulim" w:hint="eastAsia"/>
                      <w:color w:val="000000"/>
                      <w:kern w:val="0"/>
                      <w:sz w:val="18"/>
                      <w:szCs w:val="18"/>
                    </w:rPr>
                    <w:t>0.300</w:t>
                  </w:r>
                </w:p>
              </w:tc>
            </w:tr>
          </w:tbl>
          <w:p w14:paraId="639E5AB8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</w:tr>
    </w:tbl>
    <w:p w14:paraId="4FBB06BC" w14:textId="001023DE" w:rsidR="00CF52D1" w:rsidRDefault="00C35B3D" w:rsidP="00C35B3D">
      <w:pPr>
        <w:pStyle w:val="a5"/>
        <w:spacing w:before="0" w:beforeAutospacing="0" w:after="160" w:afterAutospacing="0" w:line="32" w:lineRule="atLeast"/>
        <w:ind w:left="520" w:hangingChars="200" w:hanging="520"/>
        <w:jc w:val="center"/>
        <w:rPr>
          <w:rFonts w:ascii="휴먼명조" w:eastAsia="휴먼명조"/>
          <w:sz w:val="26"/>
          <w:szCs w:val="26"/>
        </w:rPr>
      </w:pPr>
      <w:r>
        <w:rPr>
          <w:rFonts w:ascii="휴먼명조" w:eastAsia="휴먼명조" w:hint="eastAsia"/>
          <w:sz w:val="26"/>
          <w:szCs w:val="26"/>
        </w:rPr>
        <w:t xml:space="preserve">&lt;표 </w:t>
      </w:r>
      <w:r>
        <w:rPr>
          <w:rFonts w:ascii="휴먼명조" w:eastAsia="휴먼명조"/>
          <w:sz w:val="26"/>
          <w:szCs w:val="26"/>
        </w:rPr>
        <w:t>3.&gt;</w:t>
      </w:r>
    </w:p>
    <w:p w14:paraId="7692C5D6" w14:textId="6654505C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계층적 비계층정 군집결과 모두 최적의 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군집수는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4개이며, 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kmeans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에서 3개의 군집과 4개의 군집을 비교했을</w:t>
      </w: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때 군집 간 편차는 더 높지만, 높은</w:t>
      </w: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점수의 군집들과 해석의 용이성을 고려하여 최종적으로 4개의 군집을 형성하였다.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</w:p>
    <w:p w14:paraId="77BC9EF8" w14:textId="18A29718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>군집1은 40대 매출 비중이 높은 군집으로 외국어, 일반교습학원,</w:t>
      </w:r>
      <w:r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예술학원으로 구성되어있다.</w:t>
      </w:r>
    </w:p>
    <w:p w14:paraId="1A2B9698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군집2는 2030의 매출 비중이 높은 군집으로 PC방, 양식음식점, 커피-음료 등으로 구성되어있다.</w:t>
      </w:r>
    </w:p>
    <w:p w14:paraId="153CFA7F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군집3은 매출비중의 차이가 크지 않은 평이한 군집으로 미용실, 분식점, 슈퍼마켓 등으로 구성되어있다.</w:t>
      </w:r>
    </w:p>
    <w:p w14:paraId="5F62933B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군집4는 405060 연령대의 매출 비중이 높은 군집으로 당구장, 가전제품, 철물점, 한의원 등으로 구성되어있다.</w:t>
      </w:r>
    </w:p>
    <w:p w14:paraId="63B72801" w14:textId="30DF7001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 결과를 확인해보면, 30대는 단독으로 뚜렷하게 매출비중이 높은 업종을 찾을 수 없었으며 대부분 20대와 비슷한 매출패턴을 보였다. 20대와 40대는 몇몇 업종에서 눈에</w:t>
      </w: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띄는 차이를 확인할 수 있었으며, 이를 제외하면 비슷한 연령대로 같이 묶이는</w:t>
      </w: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볼 수 있다. 계층적 군집분석의 결과와 연계하여 최종 군집 결과는 다음과 같다.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  <w:gridCol w:w="1701"/>
      </w:tblGrid>
      <w:tr w:rsidR="00CF52D1" w:rsidRPr="00CF52D1" w14:paraId="5F43F555" w14:textId="77777777" w:rsidTr="00EF33DC">
        <w:trPr>
          <w:trHeight w:val="638"/>
        </w:trPr>
        <w:tc>
          <w:tcPr>
            <w:tcW w:w="17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86ABF2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2030 선호업종(18개)</w:t>
            </w:r>
          </w:p>
        </w:tc>
        <w:tc>
          <w:tcPr>
            <w:tcW w:w="17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7F26E0" w14:textId="73F1243C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일반 업종(26개)</w:t>
            </w:r>
          </w:p>
        </w:tc>
        <w:tc>
          <w:tcPr>
            <w:tcW w:w="17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32F8C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405060 선호업종(21개)</w:t>
            </w:r>
          </w:p>
        </w:tc>
      </w:tr>
      <w:tr w:rsidR="00CF52D1" w:rsidRPr="00CF52D1" w14:paraId="6EEDC5FB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27B829" w14:textId="4902112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PC방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6260AA" w14:textId="22C86B71" w:rsidR="00EF33DC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컴퓨터</w:t>
            </w:r>
            <w:r w:rsid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및</w:t>
            </w:r>
          </w:p>
          <w:p w14:paraId="07D0E785" w14:textId="7E82F79E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주변</w:t>
            </w:r>
            <w:r w:rsid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기기</w:t>
            </w:r>
            <w:r w:rsidR="00EF33DC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4E9EFF" w14:textId="16F748D8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중식음식점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3699FF" w14:textId="4FF0C26F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가구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E7AC4" w14:textId="7EA5392F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한의원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7894B6" w14:textId="481EBE2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가전제품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5C9AD013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13368" w14:textId="63B7418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proofErr w:type="spellStart"/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네일</w:t>
            </w:r>
            <w:r w:rsid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숍</w:t>
            </w:r>
            <w:proofErr w:type="spellEnd"/>
            <w:r w:rsidR="00CF52D1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ADF520" w14:textId="625E558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여관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A18606" w14:textId="11B9738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핸드폰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9F4CE6" w14:textId="334313EF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가방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600A6" w14:textId="242EB60C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가전제품수리</w:t>
            </w:r>
            <w:r w:rsid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63CC21" w14:textId="0CCDCDD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당구장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2F12CD60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4AAF" w14:textId="6EF27BF6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노래방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F6FC" w14:textId="48B2B53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피부관리실</w:t>
            </w:r>
            <w:r w:rsidR="00CF52D1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1277" w14:textId="46C6307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미용실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2EE2" w14:textId="4DA95044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고시원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E4ACD" w14:textId="3C85526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미곡판매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864E0" w14:textId="15A5DBC7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섬유제품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61D02F1F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5DBA35" w14:textId="18059EE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스포츠클럽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BD7764" w14:textId="7B57F266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호프-간이</w:t>
            </w:r>
            <w:r w:rsidR="00CF52D1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9A2627" w14:textId="5A236857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반찬가게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B64C15" w14:textId="596E055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골프연습장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19805" w14:textId="2A96761A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수산물판매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102F6D" w14:textId="799A2447" w:rsid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운동/</w:t>
            </w:r>
          </w:p>
          <w:p w14:paraId="1081E238" w14:textId="16988EC4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경기용품</w:t>
            </w:r>
            <w:r w:rsid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1C2FC067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C9B9F" w14:textId="79CA478C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양식음식점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DAD0B2" w14:textId="724A9585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주점</w:t>
            </w:r>
            <w:r w:rsid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84FD67" w14:textId="3B38255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부동산중개업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FA2FDC" w14:textId="4AD3DB7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문구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0AE3C9" w14:textId="4281B76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육류판매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D18031" w14:textId="5C0CA506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의료기기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47FD1C73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4F8C5" w14:textId="6F0B9FBC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커피-음료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8971A" w14:textId="19457EC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화초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98BE6" w14:textId="71254099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분식전문점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08CD05" w14:textId="63A60A0A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서적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AE2A2E" w14:textId="7F042E1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의약품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52018" w14:textId="7DF73C97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인테리어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3D01FDFD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39388D" w14:textId="3369375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안경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B4BB8" w14:textId="089B52DA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장치판매</w:t>
            </w:r>
            <w:r w:rsid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D4AB29" w14:textId="269DFE77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세탁소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70B27" w14:textId="490295D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슈퍼마켓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33A70B" w14:textId="44787EC4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일반의원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C1C99" w14:textId="023967A9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자동차수리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4ED9B76C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7995AD" w14:textId="1F9DB7D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일식음식점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BB42" w14:textId="6970ABA0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패스트푸드점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F894E" w14:textId="134C24B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스포츠 강습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31CE6" w14:textId="77E3098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시계</w:t>
            </w:r>
            <w:r w:rsid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및</w:t>
            </w:r>
            <w:r w:rsid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귀금속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879CD" w14:textId="39D6D90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조명용품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556393" w14:textId="181D9C0D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철물점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3250D094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5E8CD8" w14:textId="01CE014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편의점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4DEF71" w14:textId="0EEDFFAA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화장품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E7AC01" w14:textId="12CD735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신발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BE4FD8" w14:textId="4F585A8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애완동물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09F520" w14:textId="27E2955A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청과상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0D966D" w14:textId="6AC15863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치과의원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0BCBC488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5E96B4" w14:textId="1DF8FD00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C86889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F0DE3" w14:textId="25ED1B4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완구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8732" w14:textId="2CE70FA1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일반의류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E358D1" w14:textId="666765E8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예술학원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3009F" w14:textId="341F663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외국어학원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</w:tr>
      <w:tr w:rsidR="00CF52D1" w:rsidRPr="00CF52D1" w14:paraId="570963A9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3F571F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FDFF33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34378B" w14:textId="57A703F6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자동차미용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8FE8B" w14:textId="77777777" w:rsidR="00C35B3D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자전거 및</w:t>
            </w:r>
          </w:p>
          <w:p w14:paraId="1443BE8B" w14:textId="1D910AD3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기타운송장비</w:t>
            </w:r>
            <w:r w:rsid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19552" w14:textId="736742C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일반</w:t>
            </w:r>
            <w:r w:rsid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교습학원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A0E75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</w:tr>
      <w:tr w:rsidR="00CF52D1" w:rsidRPr="00CF52D1" w14:paraId="40F3C5EC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413D56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DAD825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A2DD5B" w14:textId="2E2BA878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전자상거래업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12C4B3" w14:textId="3BD36E62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제과점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10DC4B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01E35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</w:tr>
      <w:tr w:rsidR="00CF52D1" w:rsidRPr="00CF52D1" w14:paraId="4899E4FF" w14:textId="77777777" w:rsidTr="00EF33DC">
        <w:trPr>
          <w:trHeight w:val="284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FCD370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484E53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F18971" w14:textId="3379C32B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치킨전문점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326BDF" w14:textId="0447280E" w:rsidR="00CF52D1" w:rsidRPr="00CF52D1" w:rsidRDefault="00C35B3D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“</w:t>
            </w:r>
            <w:r w:rsidR="00CF52D1" w:rsidRPr="00CF52D1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한식음식점</w:t>
            </w:r>
            <w:r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613038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837E87" w14:textId="77777777" w:rsidR="00CF52D1" w:rsidRPr="00CF52D1" w:rsidRDefault="00CF52D1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</w:tr>
    </w:tbl>
    <w:p w14:paraId="52F2F050" w14:textId="40CA61C9" w:rsidR="00CF52D1" w:rsidRPr="00CF52D1" w:rsidRDefault="00C35B3D" w:rsidP="00C35B3D">
      <w:pPr>
        <w:widowControl/>
        <w:wordWrap/>
        <w:autoSpaceDE/>
        <w:autoSpaceDN/>
        <w:spacing w:line="32" w:lineRule="atLeast"/>
        <w:ind w:left="520" w:hangingChars="200" w:hanging="520"/>
        <w:jc w:val="center"/>
        <w:rPr>
          <w:rFonts w:ascii="휴먼명조" w:eastAsia="휴먼명조" w:hAnsi="Gulim" w:cs="Gulim"/>
          <w:kern w:val="0"/>
          <w:sz w:val="26"/>
          <w:szCs w:val="26"/>
        </w:rPr>
      </w:pPr>
      <w:r w:rsidRPr="00C35B3D">
        <w:rPr>
          <w:rFonts w:ascii="휴먼명조" w:eastAsia="휴먼명조" w:hAnsi="Gulim" w:cs="Gulim" w:hint="eastAsia"/>
          <w:kern w:val="0"/>
          <w:sz w:val="26"/>
          <w:szCs w:val="26"/>
        </w:rPr>
        <w:t>&lt;표 4.&gt;</w:t>
      </w:r>
    </w:p>
    <w:p w14:paraId="2A0A17BF" w14:textId="275CD5BE" w:rsidR="00EF33DC" w:rsidRPr="00CF52D1" w:rsidRDefault="00EF33DC" w:rsidP="00C35B3D">
      <w:pPr>
        <w:widowControl/>
        <w:numPr>
          <w:ilvl w:val="0"/>
          <w:numId w:val="4"/>
        </w:numPr>
        <w:wordWrap/>
        <w:autoSpaceDE/>
        <w:autoSpaceDN/>
        <w:spacing w:after="160" w:line="32" w:lineRule="atLeast"/>
        <w:ind w:left="520" w:hangingChars="200" w:hanging="520"/>
        <w:textAlignment w:val="baseline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proofErr w:type="spellStart"/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집객시설</w:t>
      </w:r>
      <w:proofErr w:type="spellEnd"/>
    </w:p>
    <w:p w14:paraId="31B35D64" w14:textId="77777777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대학교 수의 경우 학교내 건물의 수로 되어있어 캠퍼스 수가 많아도 더 적은 값을 가진 것이 확인되었다.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</w:p>
    <w:p w14:paraId="49128205" w14:textId="77777777" w:rsidR="00CF52D1" w:rsidRPr="00CF52D1" w:rsidRDefault="00CF52D1" w:rsidP="00C35B3D">
      <w:pPr>
        <w:widowControl/>
        <w:wordWrap/>
        <w:autoSpaceDE/>
        <w:autoSpaceDN/>
        <w:spacing w:line="32" w:lineRule="atLeast"/>
        <w:ind w:left="480" w:hangingChars="200" w:hanging="480"/>
        <w:rPr>
          <w:rFonts w:ascii="Gulim" w:eastAsia="Gulim" w:hAnsi="Gulim" w:cs="Gulim"/>
          <w:kern w:val="0"/>
          <w:sz w:val="24"/>
          <w:szCs w:val="24"/>
        </w:rPr>
      </w:pPr>
    </w:p>
    <w:tbl>
      <w:tblPr>
        <w:tblW w:w="956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2"/>
        <w:gridCol w:w="4861"/>
      </w:tblGrid>
      <w:tr w:rsidR="00CF52D1" w:rsidRPr="00CF52D1" w14:paraId="015F1091" w14:textId="77777777" w:rsidTr="0084752C">
        <w:trPr>
          <w:trHeight w:val="334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2D899" w14:textId="08644D5F" w:rsidR="00CF52D1" w:rsidRPr="00CF52D1" w:rsidRDefault="00CF52D1" w:rsidP="0084752C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582CFDDB" wp14:editId="47AE64F8">
                  <wp:extent cx="2676525" cy="2181225"/>
                  <wp:effectExtent l="0" t="0" r="9525" b="9525"/>
                  <wp:docPr id="13" name="그림 13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5D2A" w14:textId="3941404D" w:rsidR="00CF52D1" w:rsidRPr="00CF52D1" w:rsidRDefault="00CF52D1" w:rsidP="0084752C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CF52D1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51139047" wp14:editId="7E41B171">
                  <wp:extent cx="2781300" cy="2200275"/>
                  <wp:effectExtent l="0" t="0" r="0" b="9525"/>
                  <wp:docPr id="12" name="그림 12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33B1B" w14:textId="1F8F4AA5" w:rsidR="002013F1" w:rsidRDefault="002013F1" w:rsidP="002013F1">
      <w:pPr>
        <w:widowControl/>
        <w:wordWrap/>
        <w:autoSpaceDE/>
        <w:autoSpaceDN/>
        <w:spacing w:after="160" w:line="32" w:lineRule="atLeast"/>
        <w:ind w:left="520" w:hangingChars="200" w:hanging="520"/>
        <w:jc w:val="center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&lt;그림 </w:t>
      </w:r>
      <w:r>
        <w:rPr>
          <w:rFonts w:ascii="휴먼명조" w:eastAsia="휴먼명조" w:hAnsi="Gulim" w:cs="Gulim"/>
          <w:color w:val="000000"/>
          <w:kern w:val="0"/>
          <w:sz w:val="26"/>
          <w:szCs w:val="26"/>
        </w:rPr>
        <w:t>2.&gt;</w:t>
      </w:r>
    </w:p>
    <w:p w14:paraId="4D0CFCB7" w14:textId="1895E2AE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예시로 두 학교 모두 상권 배후지영역에 캠퍼스는 동일하나 대학교 수는 9개 차이가 남을 확인했다. 따라서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대학교</w:t>
      </w:r>
      <w:r w:rsidR="002013F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유무로 구분하여 factor변수로 처리하였다. 또한 백화점 수의 경우 1개이상 위치한 경우가 없었으며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지하철역 수는 1개만 있는 곳이 대부분이기에 연속형 변수로 처리하기보단, 대학교와 마찬가지로 factor변수로 처리하였다.</w:t>
      </w:r>
    </w:p>
    <w:p w14:paraId="0647DA44" w14:textId="77777777" w:rsidR="00CF52D1" w:rsidRPr="00CF52D1" w:rsidRDefault="00CF52D1" w:rsidP="00C35B3D">
      <w:pPr>
        <w:widowControl/>
        <w:numPr>
          <w:ilvl w:val="0"/>
          <w:numId w:val="4"/>
        </w:numPr>
        <w:wordWrap/>
        <w:autoSpaceDE/>
        <w:autoSpaceDN/>
        <w:spacing w:after="160" w:line="32" w:lineRule="atLeast"/>
        <w:ind w:left="520" w:hangingChars="200" w:hanging="520"/>
        <w:textAlignment w:val="baseline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생활인구변수</w:t>
      </w:r>
    </w:p>
    <w:p w14:paraId="0D8D17C1" w14:textId="1DBB9319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생활인구 데이터는 </w:t>
      </w:r>
      <w:r w:rsidR="00D41EB3"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‘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남성연령대_20_월요일시간대_1_생활인구_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수</w:t>
      </w:r>
      <w:r w:rsidR="00D41EB3"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’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와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같이 변수가 세분화되었기 때문에 한 연령대에 대해 ‘남성연령대_00_생활인구_수’, ‘연령대_00_시간대1_생활인구_수’, ‘연령대_00_주중_생활인구_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수</w:t>
      </w:r>
      <w:r w:rsidR="00D41EB3"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’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와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같은 방식으로 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재분류하였다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.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</w:p>
    <w:p w14:paraId="78D511AA" w14:textId="77777777" w:rsidR="00CF52D1" w:rsidRPr="00CF52D1" w:rsidRDefault="00CF52D1" w:rsidP="00C35B3D">
      <w:pPr>
        <w:widowControl/>
        <w:numPr>
          <w:ilvl w:val="0"/>
          <w:numId w:val="5"/>
        </w:numPr>
        <w:wordWrap/>
        <w:autoSpaceDE/>
        <w:autoSpaceDN/>
        <w:spacing w:after="160" w:line="32" w:lineRule="atLeast"/>
        <w:ind w:left="520" w:hangingChars="200" w:hanging="520"/>
        <w:textAlignment w:val="baseline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면적관련 변수</w:t>
      </w:r>
    </w:p>
    <w:p w14:paraId="21139CB2" w14:textId="4006E83E" w:rsidR="00CF52D1" w:rsidRP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골목마다 매출이나 생활인구</w:t>
      </w:r>
      <w:r w:rsidR="00D41EB3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수에 편차가 큰 이유는 골목의 면적이 넓을수록 인구수나 매출액이 높기 때문이다. 따라서 이를 고려하지않은 채 매출액을 기준으로 골목상권의 활성화 필요 유무를 판단한다면, 면적이 좁은 상권만 </w:t>
      </w: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>취약상권으로 될 우려가 있다. 따라서 밀집도(</w:t>
      </w:r>
      <w:proofErr w:type="spellStart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점포수</w:t>
      </w:r>
      <w:proofErr w:type="spellEnd"/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/면적)변수를 추가로 생성하였다.</w:t>
      </w:r>
    </w:p>
    <w:p w14:paraId="086F2EE9" w14:textId="2BA426B3" w:rsidR="00CF52D1" w:rsidRDefault="00CF52D1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CF52D1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따라서 최종 변수는 다음과 같다.</w:t>
      </w:r>
    </w:p>
    <w:p w14:paraId="7EA02D1B" w14:textId="77777777" w:rsidR="0084752C" w:rsidRPr="00CF52D1" w:rsidRDefault="0084752C" w:rsidP="00927ABE">
      <w:pPr>
        <w:widowControl/>
        <w:wordWrap/>
        <w:autoSpaceDE/>
        <w:autoSpaceDN/>
        <w:spacing w:after="160" w:line="32" w:lineRule="atLeast"/>
        <w:rPr>
          <w:rFonts w:ascii="Gulim" w:eastAsia="Gulim" w:hAnsi="Gulim" w:cs="Gulim" w:hint="eastAsia"/>
          <w:kern w:val="0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3544"/>
        <w:gridCol w:w="3501"/>
      </w:tblGrid>
      <w:tr w:rsidR="00EF33DC" w:rsidRPr="00EF33DC" w14:paraId="1247EEED" w14:textId="77777777" w:rsidTr="00363CC3">
        <w:trPr>
          <w:trHeight w:val="57"/>
          <w:jc w:val="center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2DC9DB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종속변수</w:t>
            </w:r>
          </w:p>
        </w:tc>
        <w:tc>
          <w:tcPr>
            <w:tcW w:w="70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5A8C1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독립변수</w:t>
            </w:r>
          </w:p>
        </w:tc>
      </w:tr>
      <w:tr w:rsidR="00EF33DC" w:rsidRPr="00EF33DC" w14:paraId="47DD79E1" w14:textId="77777777" w:rsidTr="00363CC3">
        <w:trPr>
          <w:trHeight w:val="231"/>
          <w:jc w:val="center"/>
        </w:trPr>
        <w:tc>
          <w:tcPr>
            <w:tcW w:w="254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574537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매출액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81F70" w14:textId="77777777" w:rsidR="00D41EB3" w:rsidRPr="00C35B3D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생활인구</w:t>
            </w:r>
          </w:p>
          <w:p w14:paraId="140724A0" w14:textId="7E22237B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(전체,</w:t>
            </w:r>
            <w:r w:rsidR="00D41EB3" w:rsidRP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 xml:space="preserve"> </w:t>
            </w: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남녀,</w:t>
            </w:r>
            <w:r w:rsidR="00D41EB3" w:rsidRP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 xml:space="preserve"> </w:t>
            </w: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시간대,</w:t>
            </w:r>
            <w:r w:rsidR="00D41EB3" w:rsidRPr="00C35B3D"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  <w:t xml:space="preserve"> </w:t>
            </w: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요일)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FF5CC0" w14:textId="5129F5AF" w:rsidR="00D41EB3" w:rsidRPr="00C35B3D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휴먼명조" w:eastAsia="휴먼명조" w:hAnsi="Gulim" w:cs="Gulim"/>
                <w:color w:val="000000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연령대 별</w:t>
            </w:r>
          </w:p>
          <w:p w14:paraId="7114D933" w14:textId="7BF27F02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선호 업종의</w:t>
            </w:r>
            <w:r w:rsidR="00D41EB3" w:rsidRPr="00C35B3D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D41EB3" w:rsidRPr="00C35B3D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점</w:t>
            </w: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포수</w:t>
            </w:r>
            <w:proofErr w:type="spellEnd"/>
          </w:p>
        </w:tc>
      </w:tr>
      <w:tr w:rsidR="00EF33DC" w:rsidRPr="00EF33DC" w14:paraId="158CEC4F" w14:textId="77777777" w:rsidTr="00363CC3">
        <w:trPr>
          <w:trHeight w:val="57"/>
          <w:jc w:val="center"/>
        </w:trPr>
        <w:tc>
          <w:tcPr>
            <w:tcW w:w="25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998C6D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ACE35A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대학교, 지하철, 백화점 유무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9ABE8C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배후지 의료기관 수</w:t>
            </w:r>
          </w:p>
        </w:tc>
      </w:tr>
      <w:tr w:rsidR="00EF33DC" w:rsidRPr="00EF33DC" w14:paraId="71D6938C" w14:textId="77777777" w:rsidTr="00363CC3">
        <w:trPr>
          <w:trHeight w:val="57"/>
          <w:jc w:val="center"/>
        </w:trPr>
        <w:tc>
          <w:tcPr>
            <w:tcW w:w="25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52584E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29EBA" w14:textId="00DC664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상권 내 버스정류장 수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5FF8BE" w14:textId="224C71DC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배후지 관공서 수</w:t>
            </w:r>
          </w:p>
        </w:tc>
      </w:tr>
      <w:tr w:rsidR="00EF33DC" w:rsidRPr="00EF33DC" w14:paraId="5B8853EF" w14:textId="77777777" w:rsidTr="00363CC3">
        <w:trPr>
          <w:trHeight w:val="57"/>
          <w:jc w:val="center"/>
        </w:trPr>
        <w:tc>
          <w:tcPr>
            <w:tcW w:w="25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E74BE2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rPr>
                <w:rFonts w:ascii="Gulim" w:eastAsia="Gulim" w:hAnsi="Gulim" w:cs="Gulim"/>
                <w:kern w:val="0"/>
                <w:sz w:val="26"/>
                <w:szCs w:val="26"/>
              </w:rPr>
            </w:pP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56F7D6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kern w:val="0"/>
                <w:sz w:val="18"/>
                <w:szCs w:val="18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18"/>
                <w:szCs w:val="18"/>
              </w:rPr>
              <w:t>밀집도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ECBAB" w14:textId="7CA4C22A" w:rsidR="00EF33DC" w:rsidRPr="00C53EE0" w:rsidRDefault="00EF33DC" w:rsidP="00C35B3D">
            <w:pPr>
              <w:widowControl/>
              <w:wordWrap/>
              <w:autoSpaceDE/>
              <w:autoSpaceDN/>
              <w:spacing w:line="32" w:lineRule="atLeast"/>
              <w:ind w:left="360" w:hangingChars="200" w:hanging="360"/>
              <w:jc w:val="center"/>
              <w:rPr>
                <w:rFonts w:ascii="Gulim" w:eastAsia="Gulim" w:hAnsi="Gulim" w:cs="Gulim"/>
                <w:b/>
                <w:kern w:val="0"/>
                <w:sz w:val="18"/>
                <w:szCs w:val="18"/>
              </w:rPr>
            </w:pPr>
          </w:p>
        </w:tc>
      </w:tr>
    </w:tbl>
    <w:p w14:paraId="1808D87C" w14:textId="084E56B2" w:rsidR="00EF33DC" w:rsidRPr="00EF33DC" w:rsidRDefault="00C35B3D" w:rsidP="00C35B3D">
      <w:pPr>
        <w:widowControl/>
        <w:wordWrap/>
        <w:autoSpaceDE/>
        <w:autoSpaceDN/>
        <w:spacing w:line="32" w:lineRule="atLeast"/>
        <w:ind w:left="520" w:hangingChars="200" w:hanging="520"/>
        <w:jc w:val="center"/>
        <w:rPr>
          <w:rFonts w:ascii="휴먼명조" w:eastAsia="휴먼명조" w:hAnsi="Gulim" w:cs="Gulim"/>
          <w:kern w:val="0"/>
          <w:sz w:val="26"/>
          <w:szCs w:val="26"/>
        </w:rPr>
      </w:pPr>
      <w:r>
        <w:rPr>
          <w:rFonts w:ascii="휴먼명조" w:eastAsia="휴먼명조" w:hAnsi="Gulim" w:cs="Gulim" w:hint="eastAsia"/>
          <w:kern w:val="0"/>
          <w:sz w:val="26"/>
          <w:szCs w:val="26"/>
        </w:rPr>
        <w:t xml:space="preserve">&lt;표 </w:t>
      </w:r>
      <w:r>
        <w:rPr>
          <w:rFonts w:ascii="휴먼명조" w:eastAsia="휴먼명조" w:hAnsi="Gulim" w:cs="Gulim"/>
          <w:kern w:val="0"/>
          <w:sz w:val="26"/>
          <w:szCs w:val="26"/>
        </w:rPr>
        <w:t>5.&gt;</w:t>
      </w:r>
    </w:p>
    <w:p w14:paraId="2665CCAA" w14:textId="77777777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(2) 다중회귀분석</w:t>
      </w:r>
    </w:p>
    <w:p w14:paraId="2A695167" w14:textId="26B2B28D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</w:t>
      </w:r>
      <w:r w:rsidR="002013F1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이상치 확인</w:t>
      </w:r>
    </w:p>
    <w:p w14:paraId="2564A660" w14:textId="77777777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골목상권 활성화라는 분석목적에 부합하지 않는 발달상권의 범주에 포함되는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망리단길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샤로수길과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같은 6개의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골목상권은 분석에서 제외하였다.</w:t>
      </w:r>
    </w:p>
    <w:p w14:paraId="214F6F11" w14:textId="77777777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대부분의 독립변수에서는 뚜렷한 이상치가 보이지 않는다. 하지만 생활인구 변수에서는 분석결과에 영향을 줄 수 있는 이상치가 있다고 판단하였다.</w:t>
      </w:r>
    </w:p>
    <w:tbl>
      <w:tblPr>
        <w:tblW w:w="932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5"/>
        <w:gridCol w:w="4645"/>
        <w:gridCol w:w="37"/>
      </w:tblGrid>
      <w:tr w:rsidR="00EF33DC" w:rsidRPr="00EF33DC" w14:paraId="48EF4E5A" w14:textId="77777777" w:rsidTr="00363CC3">
        <w:trPr>
          <w:gridAfter w:val="1"/>
          <w:trHeight w:val="715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4AFDF" w14:textId="5FB47507" w:rsidR="00EF33DC" w:rsidRPr="00EF33DC" w:rsidRDefault="00EF33DC" w:rsidP="00363CC3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00AF6F7F" wp14:editId="0B83E864">
                  <wp:extent cx="2724150" cy="307232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223" cy="3075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BEFE7" w14:textId="35E785CD" w:rsidR="00EF33DC" w:rsidRPr="00EF33DC" w:rsidRDefault="00EF33DC" w:rsidP="00363CC3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6555149B" wp14:editId="23D177A4">
                  <wp:extent cx="2724150" cy="590550"/>
                  <wp:effectExtent l="0" t="0" r="0" b="0"/>
                  <wp:docPr id="36" name="그림 3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3DC" w:rsidRPr="00EF33DC" w14:paraId="09764B20" w14:textId="77777777" w:rsidTr="00363CC3">
        <w:trPr>
          <w:gridAfter w:val="1"/>
          <w:trHeight w:val="101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9DBFF1" w14:textId="77777777" w:rsidR="00EF33DC" w:rsidRPr="00EF33DC" w:rsidRDefault="00EF33DC" w:rsidP="00363CC3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464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953F3" w14:textId="3512C3F8" w:rsidR="00EF33DC" w:rsidRPr="00EF33DC" w:rsidRDefault="00EF33DC" w:rsidP="00363CC3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0C04645E" wp14:editId="3DC45D1A">
                  <wp:extent cx="2724150" cy="2254102"/>
                  <wp:effectExtent l="0" t="0" r="0" b="0"/>
                  <wp:docPr id="35" name="그림 35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 descr="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228" cy="2259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3DC" w:rsidRPr="00EF33DC" w14:paraId="643C24D8" w14:textId="77777777" w:rsidTr="00363CC3">
        <w:trPr>
          <w:trHeight w:val="132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2CC6CC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46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D3451C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E0F18EE" w14:textId="7777777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480" w:hangingChars="200" w:hanging="480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</w:p>
        </w:tc>
      </w:tr>
    </w:tbl>
    <w:p w14:paraId="15EDA16C" w14:textId="425C7032" w:rsidR="00C35B3D" w:rsidRDefault="002013F1" w:rsidP="002013F1">
      <w:pPr>
        <w:widowControl/>
        <w:wordWrap/>
        <w:autoSpaceDE/>
        <w:autoSpaceDN/>
        <w:spacing w:after="160" w:line="32" w:lineRule="atLeast"/>
        <w:ind w:left="520" w:hangingChars="200" w:hanging="520"/>
        <w:jc w:val="center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&lt;그림 </w:t>
      </w:r>
      <w:r>
        <w:rPr>
          <w:rFonts w:ascii="휴먼명조" w:eastAsia="휴먼명조" w:hAnsi="Gulim" w:cs="Gulim"/>
          <w:color w:val="000000"/>
          <w:kern w:val="0"/>
          <w:sz w:val="26"/>
          <w:szCs w:val="26"/>
        </w:rPr>
        <w:t>3.&gt;</w:t>
      </w:r>
    </w:p>
    <w:p w14:paraId="725E701F" w14:textId="7263AFA6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>분기 평균 생활인구수가 1000명 이하인 지역을 살펴보았을</w:t>
      </w:r>
      <w:r w:rsidR="00F5311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때 데이터 집계가 잘못되었다고 판단하였다. 특정 연령대가 아닌 전 연령대에서 위와</w:t>
      </w:r>
      <w:r w:rsidR="00F5311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같은 모습을 보이는 지역 총 12곳을 제외하였다.</w:t>
      </w:r>
      <w:r w:rsidR="00F53112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최종 데이터내 골목상권의 수는 951개이다.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</w:p>
    <w:p w14:paraId="2C00468E" w14:textId="77777777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 모델 구축</w:t>
      </w:r>
    </w:p>
    <w:p w14:paraId="219F81A4" w14:textId="77777777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앞서 업종 분류에 따라 모델을 20대, 30대, 40~60대이상으로 나눠 다중회귀분석을 진행하였으며 30대는 2030선호 업종 내에서 20대의 매출비중이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매우높은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PC방과 노래방을 제외하였다.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0"/>
        <w:gridCol w:w="4400"/>
      </w:tblGrid>
      <w:tr w:rsidR="00EF33DC" w:rsidRPr="00EF33DC" w14:paraId="1A558B7F" w14:textId="77777777" w:rsidTr="00EF33DC">
        <w:trPr>
          <w:trHeight w:val="3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D3210" w14:textId="4B19673A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F8B11DD" wp14:editId="5EFDD676">
                  <wp:extent cx="2667000" cy="1971675"/>
                  <wp:effectExtent l="0" t="0" r="0" b="9525"/>
                  <wp:docPr id="34" name="그림 34" descr="보트, 도시, 실외, 음악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보트, 도시, 실외, 음악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68692" w14:textId="7E9CB437" w:rsidR="00EF33DC" w:rsidRPr="00EF33DC" w:rsidRDefault="00EF33DC" w:rsidP="00C35B3D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3539091A" wp14:editId="6294B97C">
                  <wp:extent cx="2657475" cy="1981200"/>
                  <wp:effectExtent l="0" t="0" r="952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555A9" w14:textId="37F75633" w:rsidR="00EF33DC" w:rsidRPr="00EF33DC" w:rsidRDefault="002013F1" w:rsidP="002013F1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center"/>
      </w:pPr>
      <w:r w:rsidRPr="00C35B3D">
        <w:rPr>
          <w:rFonts w:hint="eastAsia"/>
        </w:rPr>
        <w:t>&lt;</w:t>
      </w:r>
      <w:r>
        <w:rPr>
          <w:rFonts w:hint="eastAsia"/>
        </w:rPr>
        <w:t xml:space="preserve">그림 </w:t>
      </w:r>
      <w:r>
        <w:t>4</w:t>
      </w:r>
      <w:r w:rsidRPr="00C35B3D">
        <w:rPr>
          <w:rFonts w:hint="eastAsia"/>
        </w:rPr>
        <w:t>.&gt;</w:t>
      </w:r>
    </w:p>
    <w:p w14:paraId="39441C05" w14:textId="454C8E58" w:rsid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왼쪽 히스토그램에서 보이듯이 각 변수들이 오른쪽으로 꼬리가 긴 right skewed 한 분포를 보이므로 해당 변수 그대로 회귀모형을 돌릴 시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잔차의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정규성이 위배될 수 있다. 따라서 이를 방지하고자 factor 변수를 제외한 연속형 변수들에 대해 log변환을 하였다. 변환 후 대부분의 변수들의 분포가 바뀐</w:t>
      </w:r>
      <w:r w:rsidR="00ED2C7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확인할 수 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447"/>
        <w:gridCol w:w="3640"/>
      </w:tblGrid>
      <w:tr w:rsidR="00723E3A" w14:paraId="5D2E4EF0" w14:textId="77777777" w:rsidTr="00723E3A">
        <w:trPr>
          <w:jc w:val="center"/>
        </w:trPr>
        <w:tc>
          <w:tcPr>
            <w:tcW w:w="4106" w:type="dxa"/>
            <w:vAlign w:val="center"/>
          </w:tcPr>
          <w:p w14:paraId="039DBB4D" w14:textId="23163E0A" w:rsidR="00723E3A" w:rsidRDefault="00723E3A" w:rsidP="00723E3A">
            <w:pPr>
              <w:widowControl/>
              <w:wordWrap/>
              <w:autoSpaceDE/>
              <w:autoSpaceDN/>
              <w:spacing w:after="160" w:line="32" w:lineRule="atLeast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56BF41" wp14:editId="1DB23769">
                  <wp:extent cx="2686999" cy="1297172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30" cy="130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0" w:type="dxa"/>
            <w:vAlign w:val="center"/>
          </w:tcPr>
          <w:p w14:paraId="55273BCF" w14:textId="2AD9B575" w:rsidR="00723E3A" w:rsidRDefault="00723E3A" w:rsidP="00723E3A">
            <w:pPr>
              <w:widowControl/>
              <w:wordWrap/>
              <w:autoSpaceDE/>
              <w:autoSpaceDN/>
              <w:spacing w:after="160" w:line="32" w:lineRule="atLeast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7D130BD0" wp14:editId="6347DEE8">
                  <wp:extent cx="1935126" cy="1977656"/>
                  <wp:effectExtent l="0" t="0" r="8255" b="3810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126" cy="1977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8DD95" w14:textId="464C5376" w:rsidR="00EF33DC" w:rsidRDefault="00EF33DC" w:rsidP="00D83338">
      <w:pPr>
        <w:widowControl/>
        <w:wordWrap/>
        <w:autoSpaceDE/>
        <w:autoSpaceDN/>
        <w:spacing w:line="32" w:lineRule="atLeast"/>
        <w:rPr>
          <w:rFonts w:ascii="Gulim" w:eastAsia="Gulim" w:hAnsi="Gulim" w:cs="Gulim"/>
          <w:kern w:val="0"/>
          <w:sz w:val="24"/>
          <w:szCs w:val="24"/>
        </w:rPr>
      </w:pPr>
    </w:p>
    <w:p w14:paraId="1F55A901" w14:textId="0DBCDD47" w:rsidR="002013F1" w:rsidRPr="00EF33DC" w:rsidRDefault="002013F1" w:rsidP="002013F1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center"/>
      </w:pPr>
      <w:r w:rsidRPr="00C35B3D">
        <w:rPr>
          <w:rFonts w:hint="eastAsia"/>
        </w:rPr>
        <w:t>&lt;</w:t>
      </w:r>
      <w:r>
        <w:rPr>
          <w:rFonts w:hint="eastAsia"/>
        </w:rPr>
        <w:t xml:space="preserve">그림 </w:t>
      </w:r>
      <w:r>
        <w:t>5</w:t>
      </w:r>
      <w:r w:rsidRPr="00C35B3D">
        <w:rPr>
          <w:rFonts w:hint="eastAsia"/>
        </w:rPr>
        <w:t>.&gt;</w:t>
      </w:r>
    </w:p>
    <w:p w14:paraId="4E194956" w14:textId="7420B4BF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 xml:space="preserve">모델 별 매출액과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독립변수들간의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상관계수와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산점도를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확인 한 결과, 모든 모델이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선형성을 만족한다고 판단하여 그대로 분석을 진행하였다.</w:t>
      </w:r>
    </w:p>
    <w:p w14:paraId="6A7E1ADA" w14:textId="77777777" w:rsidR="00723E3A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 모델 결과</w:t>
      </w:r>
    </w:p>
    <w:tbl>
      <w:tblPr>
        <w:tblStyle w:val="a4"/>
        <w:tblW w:w="9595" w:type="dxa"/>
        <w:tblInd w:w="-5" w:type="dxa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  <w:gridCol w:w="1919"/>
      </w:tblGrid>
      <w:tr w:rsidR="00552BF5" w14:paraId="5A7D9A60" w14:textId="77777777" w:rsidTr="006E130F">
        <w:trPr>
          <w:trHeight w:val="657"/>
        </w:trPr>
        <w:tc>
          <w:tcPr>
            <w:tcW w:w="1919" w:type="dxa"/>
            <w:vAlign w:val="center"/>
          </w:tcPr>
          <w:p w14:paraId="64FACB58" w14:textId="5F2C3A17" w:rsidR="00723E3A" w:rsidRPr="006E130F" w:rsidRDefault="00000000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휴먼명조" w:hAnsi="Cambria Math" w:hint="eastAsia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="휴먼명조" w:hAnsi="Cambria Math" w:hint="eastAsia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eastAsia="휴먼명조" w:hAnsi="Cambria Math" w:hint="eastAsia"/>
                        <w:sz w:val="26"/>
                        <w:szCs w:val="26"/>
                      </w:rPr>
                      <m:t>adjust</m:t>
                    </m:r>
                  </m:sub>
                  <m:sup>
                    <m:r>
                      <w:rPr>
                        <w:rFonts w:ascii="Cambria Math" w:eastAsia="휴먼명조" w:hAnsi="Cambria Math" w:hint="eastAsia"/>
                        <w:sz w:val="26"/>
                        <w:szCs w:val="26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919" w:type="dxa"/>
            <w:shd w:val="clear" w:color="auto" w:fill="FFFF00"/>
            <w:vAlign w:val="center"/>
          </w:tcPr>
          <w:p w14:paraId="0457E429" w14:textId="0E88C436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총 생활인구</w:t>
            </w:r>
          </w:p>
        </w:tc>
        <w:tc>
          <w:tcPr>
            <w:tcW w:w="1919" w:type="dxa"/>
            <w:vAlign w:val="center"/>
          </w:tcPr>
          <w:p w14:paraId="3AD8AFAB" w14:textId="45DF0919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남녀 생활인구</w:t>
            </w:r>
          </w:p>
        </w:tc>
        <w:tc>
          <w:tcPr>
            <w:tcW w:w="1919" w:type="dxa"/>
            <w:vAlign w:val="center"/>
          </w:tcPr>
          <w:p w14:paraId="25D8047F" w14:textId="34C419B1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시간대 생활인구</w:t>
            </w:r>
          </w:p>
        </w:tc>
        <w:tc>
          <w:tcPr>
            <w:tcW w:w="1919" w:type="dxa"/>
            <w:vAlign w:val="center"/>
          </w:tcPr>
          <w:p w14:paraId="6B3139A7" w14:textId="7E543EC2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proofErr w:type="spellStart"/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요일별</w:t>
            </w:r>
            <w:proofErr w:type="spellEnd"/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 xml:space="preserve"> 생활인구</w:t>
            </w:r>
          </w:p>
        </w:tc>
      </w:tr>
      <w:tr w:rsidR="00552BF5" w14:paraId="105F0BFC" w14:textId="77777777" w:rsidTr="006E130F">
        <w:trPr>
          <w:trHeight w:val="335"/>
        </w:trPr>
        <w:tc>
          <w:tcPr>
            <w:tcW w:w="1919" w:type="dxa"/>
            <w:vAlign w:val="center"/>
          </w:tcPr>
          <w:p w14:paraId="1F98457F" w14:textId="11A3B4B5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20대</w:t>
            </w:r>
          </w:p>
        </w:tc>
        <w:tc>
          <w:tcPr>
            <w:tcW w:w="1919" w:type="dxa"/>
            <w:shd w:val="clear" w:color="auto" w:fill="FFFF00"/>
            <w:vAlign w:val="center"/>
          </w:tcPr>
          <w:p w14:paraId="2FAECCD7" w14:textId="33030633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0.6516</w:t>
            </w:r>
          </w:p>
        </w:tc>
        <w:tc>
          <w:tcPr>
            <w:tcW w:w="1919" w:type="dxa"/>
            <w:vAlign w:val="center"/>
          </w:tcPr>
          <w:p w14:paraId="5FF51451" w14:textId="17BABBDD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0.6514</w:t>
            </w:r>
          </w:p>
        </w:tc>
        <w:tc>
          <w:tcPr>
            <w:tcW w:w="1919" w:type="dxa"/>
            <w:vAlign w:val="center"/>
          </w:tcPr>
          <w:p w14:paraId="58195AD0" w14:textId="21623069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0.6537</w:t>
            </w:r>
          </w:p>
        </w:tc>
        <w:tc>
          <w:tcPr>
            <w:tcW w:w="1919" w:type="dxa"/>
            <w:vAlign w:val="center"/>
          </w:tcPr>
          <w:p w14:paraId="5FBDD346" w14:textId="46BD747D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0.6515</w:t>
            </w:r>
          </w:p>
        </w:tc>
      </w:tr>
      <w:tr w:rsidR="00552BF5" w14:paraId="05604941" w14:textId="77777777" w:rsidTr="006E130F">
        <w:trPr>
          <w:trHeight w:val="321"/>
        </w:trPr>
        <w:tc>
          <w:tcPr>
            <w:tcW w:w="1919" w:type="dxa"/>
            <w:vAlign w:val="center"/>
          </w:tcPr>
          <w:p w14:paraId="295B7713" w14:textId="5E19755C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30대</w:t>
            </w:r>
          </w:p>
        </w:tc>
        <w:tc>
          <w:tcPr>
            <w:tcW w:w="1919" w:type="dxa"/>
            <w:shd w:val="clear" w:color="auto" w:fill="FFFF00"/>
            <w:vAlign w:val="center"/>
          </w:tcPr>
          <w:p w14:paraId="34F3D40B" w14:textId="0AE3394F" w:rsidR="00723E3A" w:rsidRPr="00552BF5" w:rsidRDefault="00F53112" w:rsidP="00F53112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F53112">
              <w:rPr>
                <w:rFonts w:ascii="휴먼명조" w:eastAsia="휴먼명조" w:hAnsi="Gulim" w:cs="Gulim"/>
                <w:kern w:val="0"/>
                <w:sz w:val="26"/>
                <w:szCs w:val="26"/>
              </w:rPr>
              <w:t>0.606</w:t>
            </w:r>
          </w:p>
        </w:tc>
        <w:tc>
          <w:tcPr>
            <w:tcW w:w="1919" w:type="dxa"/>
            <w:vAlign w:val="center"/>
          </w:tcPr>
          <w:p w14:paraId="091A700F" w14:textId="6F666CE0" w:rsidR="00723E3A" w:rsidRPr="00552BF5" w:rsidRDefault="00F53112" w:rsidP="00F53112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F53112">
              <w:rPr>
                <w:rFonts w:ascii="휴먼명조" w:eastAsia="휴먼명조" w:hAnsi="Gulim" w:cs="Gulim"/>
                <w:kern w:val="0"/>
                <w:sz w:val="26"/>
                <w:szCs w:val="26"/>
              </w:rPr>
              <w:t>0.6063</w:t>
            </w:r>
          </w:p>
        </w:tc>
        <w:tc>
          <w:tcPr>
            <w:tcW w:w="1919" w:type="dxa"/>
            <w:vAlign w:val="center"/>
          </w:tcPr>
          <w:p w14:paraId="56499C8E" w14:textId="476BBA9F" w:rsidR="00723E3A" w:rsidRPr="00552BF5" w:rsidRDefault="00F53112" w:rsidP="00F53112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F53112">
              <w:rPr>
                <w:rFonts w:ascii="휴먼명조" w:eastAsia="휴먼명조" w:hAnsi="Gulim" w:cs="Gulim"/>
                <w:kern w:val="0"/>
                <w:sz w:val="26"/>
                <w:szCs w:val="26"/>
              </w:rPr>
              <w:t>0.6102</w:t>
            </w:r>
          </w:p>
        </w:tc>
        <w:tc>
          <w:tcPr>
            <w:tcW w:w="1919" w:type="dxa"/>
            <w:vAlign w:val="center"/>
          </w:tcPr>
          <w:p w14:paraId="6107DAC3" w14:textId="3FDBD425" w:rsidR="00723E3A" w:rsidRPr="00552BF5" w:rsidRDefault="00F53112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F53112">
              <w:rPr>
                <w:rFonts w:ascii="휴먼명조" w:eastAsia="휴먼명조" w:hAnsi="Gulim" w:cs="Gulim"/>
                <w:kern w:val="0"/>
                <w:sz w:val="26"/>
                <w:szCs w:val="26"/>
              </w:rPr>
              <w:t>0.6069</w:t>
            </w:r>
          </w:p>
        </w:tc>
      </w:tr>
      <w:tr w:rsidR="00552BF5" w14:paraId="145EE6AA" w14:textId="77777777" w:rsidTr="006E130F">
        <w:trPr>
          <w:trHeight w:val="657"/>
        </w:trPr>
        <w:tc>
          <w:tcPr>
            <w:tcW w:w="1919" w:type="dxa"/>
            <w:vAlign w:val="center"/>
          </w:tcPr>
          <w:p w14:paraId="084FF3DD" w14:textId="77777777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proofErr w:type="spellStart"/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고연령</w:t>
            </w:r>
            <w:proofErr w:type="spellEnd"/>
          </w:p>
          <w:p w14:paraId="59E6F0FE" w14:textId="39952F41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(40 50 60</w:t>
            </w:r>
            <w:r w:rsidR="00171299">
              <w:rPr>
                <w:rFonts w:ascii="휴먼명조" w:eastAsia="휴먼명조" w:hAnsi="Gulim" w:cs="Gulim"/>
                <w:kern w:val="0"/>
                <w:sz w:val="26"/>
                <w:szCs w:val="26"/>
              </w:rPr>
              <w:t>)</w:t>
            </w:r>
          </w:p>
        </w:tc>
        <w:tc>
          <w:tcPr>
            <w:tcW w:w="1919" w:type="dxa"/>
            <w:vAlign w:val="center"/>
          </w:tcPr>
          <w:p w14:paraId="0BB82AD3" w14:textId="3E281686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0.701</w:t>
            </w:r>
          </w:p>
        </w:tc>
        <w:tc>
          <w:tcPr>
            <w:tcW w:w="1919" w:type="dxa"/>
            <w:shd w:val="clear" w:color="auto" w:fill="FFFF00"/>
            <w:vAlign w:val="center"/>
          </w:tcPr>
          <w:p w14:paraId="334F9F5E" w14:textId="01C15778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0.713</w:t>
            </w:r>
          </w:p>
        </w:tc>
        <w:tc>
          <w:tcPr>
            <w:tcW w:w="1919" w:type="dxa"/>
            <w:vAlign w:val="center"/>
          </w:tcPr>
          <w:p w14:paraId="10A1B444" w14:textId="370A4067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0.7124</w:t>
            </w:r>
          </w:p>
        </w:tc>
        <w:tc>
          <w:tcPr>
            <w:tcW w:w="1919" w:type="dxa"/>
            <w:vAlign w:val="center"/>
          </w:tcPr>
          <w:p w14:paraId="268D4363" w14:textId="10031953" w:rsidR="00723E3A" w:rsidRPr="00552BF5" w:rsidRDefault="00723E3A" w:rsidP="00552BF5">
            <w:pPr>
              <w:widowControl/>
              <w:wordWrap/>
              <w:autoSpaceDE/>
              <w:autoSpaceDN/>
              <w:jc w:val="center"/>
              <w:rPr>
                <w:rFonts w:ascii="휴먼명조" w:eastAsia="휴먼명조" w:hAnsi="Gulim" w:cs="Gulim"/>
                <w:kern w:val="0"/>
                <w:sz w:val="26"/>
                <w:szCs w:val="26"/>
              </w:rPr>
            </w:pPr>
            <w:r w:rsidRPr="00552BF5">
              <w:rPr>
                <w:rFonts w:ascii="휴먼명조" w:eastAsia="휴먼명조" w:hAnsi="Gulim" w:cs="Gulim" w:hint="eastAsia"/>
                <w:kern w:val="0"/>
                <w:sz w:val="26"/>
                <w:szCs w:val="26"/>
              </w:rPr>
              <w:t>0.7133</w:t>
            </w:r>
          </w:p>
        </w:tc>
      </w:tr>
    </w:tbl>
    <w:p w14:paraId="75EB866D" w14:textId="5256FC43" w:rsidR="00F53112" w:rsidRPr="00EF33DC" w:rsidRDefault="002013F1" w:rsidP="00927ABE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center"/>
        <w:rPr>
          <w:rFonts w:hint="eastAsia"/>
        </w:rPr>
      </w:pPr>
      <w:r w:rsidRPr="00C35B3D">
        <w:rPr>
          <w:rFonts w:hint="eastAsia"/>
        </w:rPr>
        <w:t xml:space="preserve">&lt;표 </w:t>
      </w:r>
      <w:r>
        <w:t>6.</w:t>
      </w:r>
      <w:r w:rsidRPr="00C35B3D">
        <w:rPr>
          <w:rFonts w:hint="eastAsia"/>
        </w:rPr>
        <w:t>&gt;</w:t>
      </w:r>
    </w:p>
    <w:tbl>
      <w:tblPr>
        <w:tblW w:w="965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1"/>
        <w:gridCol w:w="4762"/>
      </w:tblGrid>
      <w:tr w:rsidR="00EF33DC" w:rsidRPr="00EF33DC" w14:paraId="207FC8B9" w14:textId="77777777" w:rsidTr="006E130F">
        <w:trPr>
          <w:trHeight w:val="1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101FF" w14:textId="77777777" w:rsidR="00EF33DC" w:rsidRPr="00EF33DC" w:rsidRDefault="00EF33DC" w:rsidP="002013F1">
            <w:pPr>
              <w:widowControl/>
              <w:wordWrap/>
              <w:autoSpaceDE/>
              <w:autoSpaceDN/>
              <w:spacing w:after="160"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 xml:space="preserve">20대 모델 </w:t>
            </w:r>
            <w:r w:rsidRPr="00EF33DC">
              <w:rPr>
                <w:rFonts w:ascii="Times New Roman" w:eastAsia="휴먼명조" w:hAnsi="Times New Roman" w:cs="Times New Roman"/>
                <w:color w:val="000000"/>
                <w:kern w:val="0"/>
                <w:sz w:val="26"/>
                <w:szCs w:val="26"/>
              </w:rPr>
              <w:t>summary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C660E3" w14:textId="77777777" w:rsidR="00EF33DC" w:rsidRPr="00EF33DC" w:rsidRDefault="00EF33DC" w:rsidP="002013F1">
            <w:pPr>
              <w:widowControl/>
              <w:wordWrap/>
              <w:autoSpaceDE/>
              <w:autoSpaceDN/>
              <w:spacing w:after="160"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 xml:space="preserve">20대 모델 </w:t>
            </w:r>
            <w:proofErr w:type="spellStart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잔차그래프</w:t>
            </w:r>
            <w:proofErr w:type="spellEnd"/>
          </w:p>
        </w:tc>
      </w:tr>
      <w:tr w:rsidR="00EF33DC" w:rsidRPr="00EF33DC" w14:paraId="12126F50" w14:textId="77777777" w:rsidTr="006E130F">
        <w:trPr>
          <w:trHeight w:val="340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441608" w14:textId="54A46197" w:rsidR="00EF33DC" w:rsidRPr="00EF33DC" w:rsidRDefault="00EF33DC" w:rsidP="002013F1">
            <w:pPr>
              <w:widowControl/>
              <w:wordWrap/>
              <w:autoSpaceDE/>
              <w:autoSpaceDN/>
              <w:spacing w:after="160"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4D2EC964" wp14:editId="61AA12E9">
                  <wp:extent cx="2781300" cy="2619375"/>
                  <wp:effectExtent l="0" t="0" r="0" b="9525"/>
                  <wp:docPr id="30" name="그림 30" descr="텍스트, 영수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, 영수증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0E0CEC" w14:textId="24007E1C" w:rsidR="00EF33DC" w:rsidRPr="00EF33DC" w:rsidRDefault="00EF33DC" w:rsidP="002013F1">
            <w:pPr>
              <w:widowControl/>
              <w:wordWrap/>
              <w:autoSpaceDE/>
              <w:autoSpaceDN/>
              <w:spacing w:after="160"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6F0D9D2" wp14:editId="56CD7B50">
                  <wp:extent cx="2695575" cy="2524125"/>
                  <wp:effectExtent l="0" t="0" r="9525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4FEAA" w14:textId="77777777" w:rsidR="00EF33DC" w:rsidRPr="00EF33DC" w:rsidRDefault="00EF33DC" w:rsidP="002013F1">
      <w:pPr>
        <w:widowControl/>
        <w:wordWrap/>
        <w:autoSpaceDE/>
        <w:autoSpaceDN/>
        <w:spacing w:line="32" w:lineRule="atLeast"/>
        <w:ind w:left="480" w:hangingChars="200" w:hanging="480"/>
        <w:jc w:val="center"/>
        <w:rPr>
          <w:rFonts w:ascii="Gulim" w:eastAsia="Gulim" w:hAnsi="Gulim" w:cs="Gulim"/>
          <w:kern w:val="0"/>
          <w:sz w:val="24"/>
          <w:szCs w:val="24"/>
        </w:rPr>
      </w:pPr>
    </w:p>
    <w:tbl>
      <w:tblPr>
        <w:tblW w:w="959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90"/>
      </w:tblGrid>
      <w:tr w:rsidR="00EF33DC" w:rsidRPr="00EF33DC" w14:paraId="7DB65354" w14:textId="77777777" w:rsidTr="006E130F">
        <w:trPr>
          <w:trHeight w:val="36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ABF36" w14:textId="3BCF3D65" w:rsidR="00EF33DC" w:rsidRPr="00EF33DC" w:rsidRDefault="00EF33DC" w:rsidP="002013F1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30E1149F" wp14:editId="6BEB4552">
                  <wp:extent cx="5591175" cy="352425"/>
                  <wp:effectExtent l="0" t="0" r="9525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23B70" w14:textId="5136992B" w:rsidR="002013F1" w:rsidRPr="002013F1" w:rsidRDefault="002013F1" w:rsidP="002013F1">
      <w:pPr>
        <w:pStyle w:val="1"/>
        <w:numPr>
          <w:ilvl w:val="0"/>
          <w:numId w:val="0"/>
        </w:numPr>
        <w:wordWrap/>
        <w:spacing w:line="32" w:lineRule="atLeast"/>
        <w:ind w:left="520" w:hangingChars="200" w:hanging="520"/>
        <w:jc w:val="center"/>
      </w:pPr>
      <w:r w:rsidRPr="00C35B3D">
        <w:rPr>
          <w:rFonts w:hint="eastAsia"/>
        </w:rPr>
        <w:t>&lt;표</w:t>
      </w:r>
      <w:r>
        <w:rPr>
          <w:rFonts w:hint="eastAsia"/>
        </w:rPr>
        <w:t xml:space="preserve"> </w:t>
      </w:r>
      <w:r>
        <w:t>7</w:t>
      </w:r>
      <w:r w:rsidRPr="00C35B3D">
        <w:rPr>
          <w:rFonts w:hint="eastAsia"/>
        </w:rPr>
        <w:t>.&gt;</w:t>
      </w:r>
    </w:p>
    <w:p w14:paraId="7C820973" w14:textId="1C341A5F" w:rsidR="00EF33DC" w:rsidRPr="00EF33DC" w:rsidRDefault="00EF33DC" w:rsidP="006E130F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전반적으로 생활인구 별 모델들의 설명력에는 큰 차이가 없으며 모든 모델에서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잔차그래프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또한 적합한 것으로 나타났다. 따라서 20대에서는 해석이 용이한 총 생활인구 모델을 사용하였으며 유의한 변수로는 배후지 대학교 유무, 20대 선호 업종 점포</w:t>
      </w:r>
      <w:r w:rsidR="00794456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수, 버스정류장 수, 총 생활인구 수, 밀집도로 6가지가 나타났다.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설명력은 0.6517이며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잔차그래프를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확인</w:t>
      </w:r>
      <w:r w:rsidR="00794456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했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을</w:t>
      </w:r>
      <w:r w:rsidR="00794456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때 회귀가정을 만족하는 유의한 모델이라고 판단하였다.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 </w:t>
      </w:r>
    </w:p>
    <w:p w14:paraId="757619BE" w14:textId="7C680F62" w:rsidR="006E130F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 xml:space="preserve">30대에서도 마찬가지로 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결정계수 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>0.606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인 총 생활인구 모델을 선정하였으며 유의한 변수로는 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>30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대 점포 수,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버스정류장 수,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30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대 총 생활인구 수,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 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밀집도 변수 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>4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가지로 나타났다.</w:t>
      </w:r>
    </w:p>
    <w:p w14:paraId="45ACB9AD" w14:textId="77777777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고연령대에서 회귀계수가 0.713으로 가장 높은 주중, 주말생활인구 모델을 선정하였다. 유의한 변수는 고연령대 점포 수, 버스_정거장_수, 점포 밀집도, 주중 및 주말 생활인구로 확인되었다</w:t>
      </w:r>
    </w:p>
    <w:p w14:paraId="0E5C06B4" w14:textId="77777777" w:rsidR="00EF33DC" w:rsidRPr="00EF33DC" w:rsidRDefault="00EF33DC" w:rsidP="00C35B3D">
      <w:pPr>
        <w:widowControl/>
        <w:wordWrap/>
        <w:autoSpaceDE/>
        <w:autoSpaceDN/>
        <w:spacing w:after="16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(3) 상권 군집화</w:t>
      </w:r>
    </w:p>
    <w:p w14:paraId="7B79ED98" w14:textId="2F0FF31A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선형 회귀 모델을 구축함으로써 각 연령대 별 매출액에 유의한 영향을 미치는 변수들을 도출하였다. 매출액이 상권의 발달정도를 나타내는 지표일때, 이 변수들은 매출에 영향을 </w:t>
      </w:r>
      <w:r w:rsidR="00F343B3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미치며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이를 통해 골목상권을 </w:t>
      </w:r>
      <w:r w:rsidR="00585DE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활성화요인을 세분화할 수 있다고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판단하였다. 따라서 앞서 분석한 951개의 골목상권에 대해 위 변수들로 다시 군집화를 진행하여 활성화 필요 지역을 찾아보려 한다.</w:t>
      </w:r>
    </w:p>
    <w:p w14:paraId="0F9CE7FE" w14:textId="77777777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</w:t>
      </w:r>
      <w:r w:rsidRPr="00EF33DC">
        <w:rPr>
          <w:rFonts w:ascii="Times New Roman" w:eastAsia="Gulim" w:hAnsi="Times New Roman" w:cs="Times New Roman"/>
          <w:color w:val="000000"/>
          <w:kern w:val="0"/>
          <w:sz w:val="14"/>
          <w:szCs w:val="14"/>
        </w:rPr>
        <w:t xml:space="preserve">  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주성분 분석</w:t>
      </w:r>
    </w:p>
    <w:p w14:paraId="117CB3D9" w14:textId="6D96562B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앞서 선정된 20대 선형회귀모델의 유의한 독립변수 5개로 주성분 변수를 생성한다. 누적 설명력비율 </w:t>
      </w:r>
      <w:r w:rsidR="006E130F">
        <w:rPr>
          <w:rFonts w:ascii="휴먼명조" w:eastAsia="휴먼명조" w:hAnsi="Gulim" w:cs="Gulim"/>
          <w:color w:val="000000"/>
          <w:kern w:val="0"/>
          <w:sz w:val="26"/>
          <w:szCs w:val="26"/>
        </w:rPr>
        <w:t xml:space="preserve">70%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기준으로 변수 2개를 선정하였으며 PC1은 모든 변수에서 양의</w:t>
      </w:r>
      <w:r w:rsidR="00373C9D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값을 갖는 상권 발달지수로 정의했다, PC2는 인구변수와 다르게 밀집도가 높은 음의 값을 </w:t>
      </w:r>
      <w:proofErr w:type="spellStart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가</w:t>
      </w:r>
      <w:r w:rsidR="006E130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진다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이는</w:t>
      </w:r>
      <w:proofErr w:type="spellEnd"/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상권의 반 밀집지수로 정의했다</w:t>
      </w:r>
    </w:p>
    <w:tbl>
      <w:tblPr>
        <w:tblW w:w="9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8"/>
        <w:gridCol w:w="1690"/>
        <w:gridCol w:w="2266"/>
        <w:gridCol w:w="2266"/>
      </w:tblGrid>
      <w:tr w:rsidR="00EF33DC" w:rsidRPr="00EF33DC" w14:paraId="4E0EEC48" w14:textId="77777777" w:rsidTr="006E130F">
        <w:trPr>
          <w:trHeight w:val="2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C44A0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20대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1A231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comp1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7F336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comp2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A4E6A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comp3</w:t>
            </w:r>
          </w:p>
        </w:tc>
      </w:tr>
      <w:tr w:rsidR="00EF33DC" w:rsidRPr="00EF33DC" w14:paraId="195A88EE" w14:textId="77777777" w:rsidTr="006E130F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B73B4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store_4060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2894B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0.661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9F855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-0.185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8B8E9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0.130</w:t>
            </w:r>
          </w:p>
        </w:tc>
      </w:tr>
      <w:tr w:rsidR="00EF33DC" w:rsidRPr="00EF33DC" w14:paraId="692FAD38" w14:textId="77777777" w:rsidTr="006E130F">
        <w:trPr>
          <w:trHeight w:val="2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3D479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버스_정거장_수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00C5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0.443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9651A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0.248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8609F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-0.839</w:t>
            </w:r>
          </w:p>
        </w:tc>
      </w:tr>
      <w:tr w:rsidR="00EF33DC" w:rsidRPr="00EF33DC" w14:paraId="62412655" w14:textId="77777777" w:rsidTr="006E130F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5281D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store_density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DA84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0.128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BEF11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-0.924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F356C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바탕" w:eastAsia="바탕" w:hAnsi="바탕" w:cs="바탕" w:hint="eastAsia"/>
                <w:color w:val="000000"/>
                <w:kern w:val="0"/>
                <w:sz w:val="26"/>
                <w:szCs w:val="26"/>
              </w:rPr>
              <w:t>–</w:t>
            </w: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0.128</w:t>
            </w:r>
          </w:p>
        </w:tc>
      </w:tr>
      <w:tr w:rsidR="00EF33DC" w:rsidRPr="00EF33DC" w14:paraId="6E5D6A5C" w14:textId="77777777" w:rsidTr="006E130F">
        <w:trPr>
          <w:trHeight w:val="2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86A43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총 생활인구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185F3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0.590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C8DA0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0.222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1FE81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0.511</w:t>
            </w:r>
          </w:p>
        </w:tc>
      </w:tr>
      <w:tr w:rsidR="00EF33DC" w:rsidRPr="00EF33DC" w14:paraId="2ACD1E8F" w14:textId="77777777" w:rsidTr="006E130F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640EA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cumulative 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4FD4B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0.4624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5E722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0.7332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0E8BC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0.9318</w:t>
            </w:r>
          </w:p>
        </w:tc>
      </w:tr>
    </w:tbl>
    <w:p w14:paraId="10C3E4F4" w14:textId="2CD519D5" w:rsidR="0002163C" w:rsidRDefault="0002163C" w:rsidP="0002163C">
      <w:pPr>
        <w:widowControl/>
        <w:wordWrap/>
        <w:autoSpaceDE/>
        <w:autoSpaceDN/>
        <w:spacing w:before="240" w:after="240" w:line="32" w:lineRule="atLeast"/>
        <w:ind w:left="520" w:hangingChars="200" w:hanging="520"/>
        <w:jc w:val="center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&lt;표 </w:t>
      </w:r>
      <w:r w:rsidR="00B36086">
        <w:rPr>
          <w:rFonts w:ascii="휴먼명조" w:eastAsia="휴먼명조" w:hAnsi="Gulim" w:cs="Gulim"/>
          <w:color w:val="000000"/>
          <w:kern w:val="0"/>
          <w:sz w:val="26"/>
          <w:szCs w:val="26"/>
        </w:rPr>
        <w:t>8</w:t>
      </w:r>
      <w:r>
        <w:rPr>
          <w:rFonts w:ascii="휴먼명조" w:eastAsia="휴먼명조" w:hAnsi="Gulim" w:cs="Gulim"/>
          <w:color w:val="000000"/>
          <w:kern w:val="0"/>
          <w:sz w:val="26"/>
          <w:szCs w:val="26"/>
        </w:rPr>
        <w:t>.&gt;</w:t>
      </w:r>
    </w:p>
    <w:p w14:paraId="08FE054F" w14:textId="2456DE8D" w:rsidR="00EF33DC" w:rsidRPr="00EF33DC" w:rsidRDefault="00EF33DC" w:rsidP="00C35B3D">
      <w:pPr>
        <w:widowControl/>
        <w:wordWrap/>
        <w:autoSpaceDE/>
        <w:autoSpaceDN/>
        <w:spacing w:before="240" w:after="240" w:line="32" w:lineRule="atLeast"/>
        <w:ind w:left="520" w:hangingChars="200" w:hanging="520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>다른 두 연령대 모델에서도 20대와 유사한 주성분 해석 결과가 나온다. PC2에서 해석이 반대로 나오는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제외하면 두 주성분이 유사하므로 똑같이 발달지수와 밀집지수로 해석하였다.</w:t>
      </w:r>
    </w:p>
    <w:p w14:paraId="141E5E2D" w14:textId="70AD0327" w:rsidR="00EF33DC" w:rsidRPr="0084752C" w:rsidRDefault="0084752C" w:rsidP="0084752C">
      <w:pPr>
        <w:widowControl/>
        <w:wordWrap/>
        <w:autoSpaceDE/>
        <w:autoSpaceDN/>
        <w:spacing w:before="240" w:after="240" w:line="32" w:lineRule="atLeast"/>
        <w:rPr>
          <w:rFonts w:ascii="Gulim" w:eastAsia="Gulim" w:hAnsi="Gulim" w:cs="Gulim"/>
          <w:kern w:val="0"/>
          <w:sz w:val="24"/>
          <w:szCs w:val="24"/>
        </w:rPr>
      </w:pPr>
      <w:r w:rsidRPr="00EF33D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</w:t>
      </w:r>
      <w:r w:rsidRPr="00EF33DC">
        <w:rPr>
          <w:rFonts w:ascii="Times New Roman" w:eastAsia="Gulim" w:hAnsi="Times New Roman" w:cs="Times New Roman"/>
          <w:color w:val="000000"/>
          <w:kern w:val="0"/>
          <w:sz w:val="14"/>
          <w:szCs w:val="14"/>
        </w:rPr>
        <w:t xml:space="preserve">   </w:t>
      </w: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군집화</w:t>
      </w:r>
    </w:p>
    <w:tbl>
      <w:tblPr>
        <w:tblW w:w="959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8"/>
        <w:gridCol w:w="5668"/>
      </w:tblGrid>
      <w:tr w:rsidR="00EF33DC" w:rsidRPr="00EF33DC" w14:paraId="3803B3AA" w14:textId="77777777" w:rsidTr="006E130F">
        <w:trPr>
          <w:trHeight w:val="466"/>
          <w:jc w:val="center"/>
        </w:trPr>
        <w:tc>
          <w:tcPr>
            <w:tcW w:w="3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F99D8" w14:textId="77777777" w:rsidR="00EF33DC" w:rsidRPr="00EF33DC" w:rsidRDefault="00EF33DC" w:rsidP="00D83338">
            <w:pPr>
              <w:widowControl/>
              <w:wordWrap/>
              <w:autoSpaceDE/>
              <w:autoSpaceDN/>
              <w:spacing w:after="160"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20대 모델 실루엣 계수</w:t>
            </w:r>
          </w:p>
        </w:tc>
        <w:tc>
          <w:tcPr>
            <w:tcW w:w="5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E7D5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elbowplot</w:t>
            </w:r>
            <w:proofErr w:type="spellEnd"/>
          </w:p>
        </w:tc>
      </w:tr>
      <w:tr w:rsidR="00EF33DC" w:rsidRPr="00EF33DC" w14:paraId="45C9D606" w14:textId="77777777" w:rsidTr="006E130F">
        <w:trPr>
          <w:trHeight w:val="2563"/>
          <w:jc w:val="center"/>
        </w:trPr>
        <w:tc>
          <w:tcPr>
            <w:tcW w:w="3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06012" w14:textId="73BBBD3F" w:rsidR="00EF33DC" w:rsidRPr="00EF33DC" w:rsidRDefault="00DA0702" w:rsidP="006E130F">
            <w:pPr>
              <w:widowControl/>
              <w:wordWrap/>
              <w:autoSpaceDE/>
              <w:autoSpaceDN/>
              <w:spacing w:after="160" w:line="32" w:lineRule="atLeast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>
              <w:rPr>
                <w:rFonts w:ascii="휴먼명조" w:eastAsia="휴먼명조"/>
                <w:noProof/>
                <w:color w:val="00000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C7DA075" wp14:editId="207B14E0">
                  <wp:extent cx="1666875" cy="2182779"/>
                  <wp:effectExtent l="0" t="0" r="0" b="825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256" cy="218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247D0" w14:textId="5011B8BD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154CDCAB" wp14:editId="73269F9B">
                  <wp:extent cx="3142334" cy="2238375"/>
                  <wp:effectExtent l="0" t="0" r="127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443" cy="223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472ED" w14:textId="0500DFB8" w:rsidR="00EF33DC" w:rsidRDefault="00EF33DC" w:rsidP="0002163C">
      <w:pPr>
        <w:widowControl/>
        <w:wordWrap/>
        <w:autoSpaceDE/>
        <w:autoSpaceDN/>
        <w:spacing w:before="240" w:after="240" w:line="32" w:lineRule="atLeast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</w:p>
    <w:p w14:paraId="0D934D12" w14:textId="77777777" w:rsidR="006E130F" w:rsidRPr="00EF33DC" w:rsidRDefault="006E130F" w:rsidP="0002163C">
      <w:pPr>
        <w:widowControl/>
        <w:wordWrap/>
        <w:autoSpaceDE/>
        <w:autoSpaceDN/>
        <w:spacing w:before="240" w:after="240" w:line="32" w:lineRule="atLeast"/>
        <w:rPr>
          <w:rFonts w:ascii="휴먼명조" w:eastAsia="휴먼명조" w:hAnsi="Gulim" w:cs="Gulim"/>
          <w:color w:val="000000"/>
          <w:kern w:val="0"/>
          <w:sz w:val="26"/>
          <w:szCs w:val="26"/>
        </w:rPr>
      </w:pPr>
    </w:p>
    <w:tbl>
      <w:tblPr>
        <w:tblW w:w="964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1"/>
        <w:gridCol w:w="4999"/>
      </w:tblGrid>
      <w:tr w:rsidR="00EF33DC" w:rsidRPr="00EF33DC" w14:paraId="225DFB82" w14:textId="77777777" w:rsidTr="006E130F">
        <w:trPr>
          <w:trHeight w:val="3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9EAA0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20대 모델 시각화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AF822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집단별</w:t>
            </w:r>
            <w:proofErr w:type="spellEnd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 xml:space="preserve"> 평균차이 boxplot</w:t>
            </w:r>
          </w:p>
        </w:tc>
      </w:tr>
      <w:tr w:rsidR="00EF33DC" w:rsidRPr="00EF33DC" w14:paraId="25EF4ED1" w14:textId="77777777" w:rsidTr="006E130F">
        <w:trPr>
          <w:trHeight w:val="378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664D3" w14:textId="122FE663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40BA4451" wp14:editId="591B94FF">
                  <wp:extent cx="2438400" cy="222885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6A7C6" w14:textId="3F1D3FC8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44DBBA1B" wp14:editId="100230F7">
                  <wp:extent cx="2790825" cy="221932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3DC" w:rsidRPr="00EF33DC" w14:paraId="0ADBB8C3" w14:textId="77777777" w:rsidTr="006E130F">
        <w:trPr>
          <w:trHeight w:val="36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7360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고연령대 모델 시각화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A26B5" w14:textId="77777777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proofErr w:type="spellStart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>집단별</w:t>
            </w:r>
            <w:proofErr w:type="spellEnd"/>
            <w:r w:rsidRPr="00EF33DC">
              <w:rPr>
                <w:rFonts w:ascii="휴먼명조" w:eastAsia="휴먼명조" w:hAnsi="Gulim" w:cs="Gulim" w:hint="eastAsia"/>
                <w:color w:val="000000"/>
                <w:kern w:val="0"/>
                <w:sz w:val="26"/>
                <w:szCs w:val="26"/>
              </w:rPr>
              <w:t xml:space="preserve"> 평균차이 boxplot</w:t>
            </w:r>
          </w:p>
        </w:tc>
      </w:tr>
      <w:tr w:rsidR="00EF33DC" w:rsidRPr="00EF33DC" w14:paraId="55A8D96C" w14:textId="77777777" w:rsidTr="006E130F">
        <w:trPr>
          <w:trHeight w:val="313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BBD80" w14:textId="3C2C54AD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lastRenderedPageBreak/>
              <w:drawing>
                <wp:inline distT="0" distB="0" distL="0" distR="0" wp14:anchorId="3C7F801D" wp14:editId="49577B91">
                  <wp:extent cx="2581275" cy="1933575"/>
                  <wp:effectExtent l="0" t="0" r="9525" b="9525"/>
                  <wp:docPr id="20" name="그림 20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194DE" w14:textId="70E5A146" w:rsidR="00EF33DC" w:rsidRPr="00EF33DC" w:rsidRDefault="00EF33DC" w:rsidP="00D83338">
            <w:pPr>
              <w:widowControl/>
              <w:wordWrap/>
              <w:autoSpaceDE/>
              <w:autoSpaceDN/>
              <w:spacing w:line="32" w:lineRule="atLeast"/>
              <w:ind w:left="520" w:hangingChars="200" w:hanging="520"/>
              <w:jc w:val="center"/>
              <w:rPr>
                <w:rFonts w:ascii="Gulim" w:eastAsia="Gulim" w:hAnsi="Gulim" w:cs="Gulim"/>
                <w:kern w:val="0"/>
                <w:sz w:val="24"/>
                <w:szCs w:val="24"/>
              </w:rPr>
            </w:pPr>
            <w:r w:rsidRPr="00EF33DC">
              <w:rPr>
                <w:rFonts w:ascii="휴먼명조" w:eastAsia="휴먼명조" w:hAnsi="Gulim" w:cs="Gulim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0262BE5E" wp14:editId="45E4ADA0">
                  <wp:extent cx="2724150" cy="19716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9D6BB" w14:textId="1E911454" w:rsidR="00EF33DC" w:rsidRPr="00EF33DC" w:rsidRDefault="0002163C" w:rsidP="0002163C">
      <w:pPr>
        <w:widowControl/>
        <w:wordWrap/>
        <w:autoSpaceDE/>
        <w:autoSpaceDN/>
        <w:spacing w:line="32" w:lineRule="atLeast"/>
        <w:ind w:left="520" w:hangingChars="200" w:hanging="520"/>
        <w:jc w:val="center"/>
        <w:rPr>
          <w:rFonts w:ascii="Gulim" w:eastAsia="Gulim" w:hAnsi="Gulim" w:cs="Gulim"/>
          <w:kern w:val="0"/>
          <w:sz w:val="24"/>
          <w:szCs w:val="24"/>
        </w:rPr>
      </w:pPr>
      <w:r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&lt;그림 </w:t>
      </w:r>
      <w:r>
        <w:rPr>
          <w:rFonts w:ascii="휴먼명조" w:eastAsia="휴먼명조" w:hAnsi="Gulim" w:cs="Gulim"/>
          <w:color w:val="000000"/>
          <w:kern w:val="0"/>
          <w:sz w:val="26"/>
          <w:szCs w:val="26"/>
        </w:rPr>
        <w:t>6.&gt;</w:t>
      </w:r>
    </w:p>
    <w:p w14:paraId="747B30E5" w14:textId="2B422A20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20대 군집화 결과 총 4개의 군집이 유의하다고 나왔으며 군집 내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중심값을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기준으로 해석해보면 발달지수에 따라 매출액의 평균차이가 크게 나는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확인할 수 있다. 또한 발달지수와 반 밀집지수의 차이가 큰 1번군집과 2번군집의 평균차이가 크지 않은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보아 반 밀집지수도 평균에 영향을 주는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것을 확인할 수 있다. 3번 군집은 매출액 평균이 가장 낮으므로 활성화 필요 지역으로 선정하였다.</w:t>
      </w:r>
    </w:p>
    <w:p w14:paraId="350FB482" w14:textId="280EFF0F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30대와 고연령대에서 주성분으로 골목상권을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군집화한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결과도 마찬가지로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각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군집별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매출차이가 있음을 확인했고 그 중 매출액이 가장 낮게 분포한 군집이 발달이 잘 안되고 밀집정도가 적은 활성화 필요 지역으로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선정했다.</w:t>
      </w:r>
    </w:p>
    <w:p w14:paraId="368CA7AF" w14:textId="77777777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-최종 활성화 필요 지역 선정</w:t>
      </w:r>
    </w:p>
    <w:p w14:paraId="4D09B0DA" w14:textId="0218BA96" w:rsidR="003D5082" w:rsidRPr="003D5082" w:rsidRDefault="003D5082" w:rsidP="00286BEC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3개의 모델에서 평균매출액이 제일 낮은 군집들을 활성화 필요 군집으로 선정하였다. 군집들은 각각 452개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,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460개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,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412개의 골목들이 있으며 위 3군집에 모두 포함되는 골목은 324개이다. 해당 골목들에 대한 심층 분석의 필요성이 있지만, 본 연구는 연령대 별 군집을 통해 활성화 방안을 제시하는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것이므로 2</w:t>
      </w:r>
      <w:r w:rsidR="00286BEC">
        <w:rPr>
          <w:rFonts w:ascii="휴먼명조" w:eastAsia="휴먼명조" w:hAnsi="Gulim" w:cs="Gulim"/>
          <w:color w:val="000000"/>
          <w:kern w:val="0"/>
          <w:sz w:val="26"/>
          <w:szCs w:val="26"/>
        </w:rPr>
        <w:t>0</w:t>
      </w:r>
      <w:r w:rsidR="00286BEC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대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의 매출액 하위 군집에는 포함되지만 30대와 고연령대(405060)의 매출액 하위 군집에는 포함되지 않는, 다른 연령대 대비 특정 연령대의 매출액이 낮은 지역을 최종 활성화 지역으로 선정했다.</w:t>
      </w:r>
    </w:p>
    <w:p w14:paraId="07D27197" w14:textId="6883FE5A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20대 한정 취약지역은 3곳으로 그 중 천호지구대, 천호초등학교 골목상권이 위치한 천호2동 지역으로 선정했다. 해당지역은 서울 유명 성매매 집결지가 있던 곳으로 최근에는 재개발로 인해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철거중이며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, 아래로는 발달상권인 천호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로데오거리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, 위로는 암사동으로 주택단지가 많으며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풍남토성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, 암사유적지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와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같은 역사 유적지가 위치하고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있다. 인근 지하철역이 잘 발달되어 있으며,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lastRenderedPageBreak/>
        <w:t>천호동 내에서도 한강과 가장 인접한 지역으로 한강공원을 즐겨 찾는 젊은 세대들에게 최적의 입지가 될 수 있다. 따라서 재개발이 끝난다면 제 2의 망원이 될 가능성이 높은 지역이라고 판단된다. 활성화 방안으로는 자연-역사를 연계시킨 도심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속 힐링 역사여행과 같은 정책을 통해 20대의 역사의식을 </w:t>
      </w:r>
      <w:proofErr w:type="spellStart"/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고취시킬수</w:t>
      </w:r>
      <w:proofErr w:type="spellEnd"/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있을 것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이라고 생각된다. 유사 정책으로는 최근 다시 재개될 예정인 한강 역사탐방 내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광나루길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코스가 있다.</w:t>
      </w:r>
    </w:p>
    <w:p w14:paraId="2F5C71E4" w14:textId="77777777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30대 한정 취약지역은 19곳이며 위 지역들은 30대의 매출만 낮기보단, 대체적인 연령대 매출이 낮은 곳이 대부분이다. 이는 30대의 뚜렷하지 않은 소비특성으로 인한 결과라고 판단하였다.</w:t>
      </w:r>
    </w:p>
    <w:p w14:paraId="088A0EF9" w14:textId="24C96559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고연령대(405060) 한정 취약지역은 80곳이며 위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지역들에서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특이한 점은 서울대입구역,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서울숲역과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같이 평균매출이 높은 지역도 선정된</w:t>
      </w:r>
      <w:r w:rsidR="0060379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것이다.</w:t>
      </w:r>
    </w:p>
    <w:p w14:paraId="336D2373" w14:textId="6F79B836" w:rsidR="003D5082" w:rsidRPr="003D5082" w:rsidRDefault="003D5082" w:rsidP="0060379E">
      <w:pPr>
        <w:widowControl/>
        <w:wordWrap/>
        <w:autoSpaceDE/>
        <w:autoSpaceDN/>
        <w:spacing w:before="240" w:after="240"/>
        <w:ind w:left="416" w:hangingChars="160" w:hanging="416"/>
        <w:rPr>
          <w:rFonts w:ascii="Gulim" w:eastAsia="Gulim" w:hAnsi="Gulim" w:cs="Gulim"/>
          <w:kern w:val="0"/>
          <w:sz w:val="24"/>
          <w:szCs w:val="24"/>
        </w:rPr>
      </w:pP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이는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골목 내 매출액에 대해 연령대 별 매출비율을 고려하였기 때문에 2030연령대 대비 고연령층의 매출비율이 낮으며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젋은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연령층의 소비가 주가 된, 소위 MZ세대의 </w:t>
      </w:r>
      <w:proofErr w:type="spellStart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핫플레이스가</w:t>
      </w:r>
      <w:proofErr w:type="spellEnd"/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취약지역으로 선정되었기 때문이다. 또한 30대외 유사하게 해당되는 지역을 제외한 곳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 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중에서는 모든 연령대에서 낮은 매출액을 보이므로 해당되는 지역들에 대해서는 </w:t>
      </w:r>
      <w:r w:rsidR="0092607E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>추가적인</w:t>
      </w:r>
      <w:r w:rsidRPr="003D5082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분석이 필요하다고 판단된다.</w:t>
      </w:r>
    </w:p>
    <w:p w14:paraId="611E1320" w14:textId="77777777" w:rsidR="0092607E" w:rsidRPr="0092607E" w:rsidRDefault="0092607E" w:rsidP="0092607E">
      <w:pPr>
        <w:pStyle w:val="a5"/>
        <w:spacing w:after="160" w:line="32" w:lineRule="atLeast"/>
        <w:ind w:left="489" w:hangingChars="163" w:hanging="489"/>
        <w:rPr>
          <w:rFonts w:ascii="HY헤드라인M" w:eastAsia="HY헤드라인M"/>
          <w:sz w:val="30"/>
          <w:szCs w:val="30"/>
        </w:rPr>
      </w:pPr>
      <w:r w:rsidRPr="0092607E">
        <w:rPr>
          <w:rFonts w:ascii="HY헤드라인M" w:eastAsia="HY헤드라인M" w:hint="eastAsia"/>
          <w:sz w:val="30"/>
          <w:szCs w:val="30"/>
        </w:rPr>
        <w:t>3. 분석 활용 전략</w:t>
      </w:r>
    </w:p>
    <w:p w14:paraId="59D0A617" w14:textId="77777777" w:rsidR="0092607E" w:rsidRPr="0092607E" w:rsidRDefault="0092607E" w:rsidP="0092607E">
      <w:pPr>
        <w:pStyle w:val="a5"/>
        <w:spacing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/>
          <w:sz w:val="26"/>
          <w:szCs w:val="26"/>
        </w:rPr>
        <w:t xml:space="preserve">  </w:t>
      </w:r>
      <w:r w:rsidRPr="0092607E">
        <w:rPr>
          <w:rFonts w:ascii="휴먼명조" w:eastAsia="휴먼명조"/>
          <w:sz w:val="26"/>
          <w:szCs w:val="26"/>
        </w:rPr>
        <w:t>□</w:t>
      </w:r>
      <w:r w:rsidRPr="0092607E">
        <w:rPr>
          <w:rFonts w:ascii="휴먼명조" w:eastAsia="휴먼명조"/>
          <w:sz w:val="26"/>
          <w:szCs w:val="26"/>
        </w:rPr>
        <w:t xml:space="preserve"> 기대효과</w:t>
      </w:r>
    </w:p>
    <w:p w14:paraId="348096AD" w14:textId="77777777" w:rsidR="0092607E" w:rsidRPr="0092607E" w:rsidRDefault="0092607E" w:rsidP="0092607E">
      <w:pPr>
        <w:pStyle w:val="a5"/>
        <w:spacing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 w:hint="eastAsia"/>
          <w:sz w:val="26"/>
          <w:szCs w:val="26"/>
        </w:rPr>
        <w:t>특정</w:t>
      </w:r>
      <w:r w:rsidRPr="0092607E">
        <w:rPr>
          <w:rFonts w:ascii="휴먼명조" w:eastAsia="휴먼명조"/>
          <w:sz w:val="26"/>
          <w:szCs w:val="26"/>
        </w:rPr>
        <w:t xml:space="preserve"> 연령대를 겨냥한 활성화 필요 상권 발견으로 인해 소외되는 연령대 없이 균형 잡힌 골목상권의 발전이 가능하다.</w:t>
      </w:r>
    </w:p>
    <w:p w14:paraId="442127EA" w14:textId="77777777" w:rsidR="0092607E" w:rsidRPr="0092607E" w:rsidRDefault="0092607E" w:rsidP="0092607E">
      <w:pPr>
        <w:pStyle w:val="a5"/>
        <w:spacing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/>
          <w:sz w:val="26"/>
          <w:szCs w:val="26"/>
        </w:rPr>
        <w:t>100여개의 업종 종류를 연령대 별 주요 소비 업종 군집으로 구분함으로써 현재 골목상권내 주요 타겟 연령층을 확인할 수 있으며, 창업 예정인 소상공인에게 특정 연령대를 위한 업종을 추천할 수 있다.</w:t>
      </w:r>
    </w:p>
    <w:p w14:paraId="47051745" w14:textId="77777777" w:rsidR="0092607E" w:rsidRPr="0092607E" w:rsidRDefault="0092607E" w:rsidP="0092607E">
      <w:pPr>
        <w:pStyle w:val="a5"/>
        <w:spacing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 w:hint="eastAsia"/>
          <w:sz w:val="26"/>
          <w:szCs w:val="26"/>
        </w:rPr>
        <w:t>현재</w:t>
      </w:r>
      <w:r w:rsidRPr="0092607E">
        <w:rPr>
          <w:rFonts w:ascii="휴먼명조" w:eastAsia="휴먼명조"/>
          <w:sz w:val="26"/>
          <w:szCs w:val="26"/>
        </w:rPr>
        <w:t xml:space="preserve"> 상권의 주 소비층을 파악할 수 있으며 필요에 따라 새로운 소비층 유입 혹은 기존 소비층 강화와 같은 활성화가 가능하다.</w:t>
      </w:r>
    </w:p>
    <w:p w14:paraId="295A950C" w14:textId="77777777" w:rsidR="0092607E" w:rsidRPr="0092607E" w:rsidRDefault="0092607E" w:rsidP="0092607E">
      <w:pPr>
        <w:pStyle w:val="a5"/>
        <w:spacing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 w:hint="eastAsia"/>
          <w:sz w:val="26"/>
          <w:szCs w:val="26"/>
        </w:rPr>
        <w:t>□</w:t>
      </w:r>
      <w:r w:rsidRPr="0092607E">
        <w:rPr>
          <w:rFonts w:ascii="휴먼명조" w:eastAsia="휴먼명조"/>
          <w:sz w:val="26"/>
          <w:szCs w:val="26"/>
        </w:rPr>
        <w:t xml:space="preserve"> 방향제시</w:t>
      </w:r>
    </w:p>
    <w:p w14:paraId="50DFE13D" w14:textId="77777777" w:rsidR="0092607E" w:rsidRDefault="0092607E" w:rsidP="0092607E">
      <w:pPr>
        <w:pStyle w:val="a5"/>
        <w:spacing w:before="0" w:beforeAutospacing="0"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  <w:r w:rsidRPr="0092607E">
        <w:rPr>
          <w:rFonts w:ascii="휴먼명조" w:eastAsia="휴먼명조" w:hint="eastAsia"/>
          <w:sz w:val="26"/>
          <w:szCs w:val="26"/>
        </w:rPr>
        <w:lastRenderedPageBreak/>
        <w:t>더</w:t>
      </w:r>
      <w:r w:rsidRPr="0092607E">
        <w:rPr>
          <w:rFonts w:ascii="휴먼명조" w:eastAsia="휴먼명조"/>
          <w:sz w:val="26"/>
          <w:szCs w:val="26"/>
        </w:rPr>
        <w:t xml:space="preserve"> 세분화된 연령대 매출 모델을 만든다면 앞서 나온 결과와 같이 20대 뿐만 아니라 더 다양한 연령대 소비활성화에 </w:t>
      </w:r>
      <w:proofErr w:type="spellStart"/>
      <w:r w:rsidRPr="0092607E">
        <w:rPr>
          <w:rFonts w:ascii="휴먼명조" w:eastAsia="휴먼명조"/>
          <w:sz w:val="26"/>
          <w:szCs w:val="26"/>
        </w:rPr>
        <w:t>기여할수</w:t>
      </w:r>
      <w:proofErr w:type="spellEnd"/>
      <w:r w:rsidRPr="0092607E">
        <w:rPr>
          <w:rFonts w:ascii="휴먼명조" w:eastAsia="휴먼명조"/>
          <w:sz w:val="26"/>
          <w:szCs w:val="26"/>
        </w:rPr>
        <w:t xml:space="preserve"> 있다. 연령대로 나누는 기준을 매출액과 업종만이 아닌 SNS데이터와 같은 세대 별 특징을 파악할 수 있는 데이터를 사용한다면 더욱 좋은 군집결과를 얻을 것이라고 생각한다</w:t>
      </w:r>
    </w:p>
    <w:p w14:paraId="5E85D674" w14:textId="77777777" w:rsidR="0092607E" w:rsidRDefault="0092607E" w:rsidP="0092607E">
      <w:pPr>
        <w:pStyle w:val="a5"/>
        <w:spacing w:before="0" w:beforeAutospacing="0" w:after="160" w:afterAutospacing="0" w:line="32" w:lineRule="atLeast"/>
        <w:ind w:left="416" w:hangingChars="160" w:hanging="416"/>
        <w:rPr>
          <w:rFonts w:ascii="휴먼명조" w:eastAsia="휴먼명조"/>
          <w:sz w:val="26"/>
          <w:szCs w:val="26"/>
        </w:rPr>
      </w:pPr>
    </w:p>
    <w:p w14:paraId="4F810D3C" w14:textId="77777777" w:rsidR="0092607E" w:rsidRPr="00A34610" w:rsidRDefault="0092607E" w:rsidP="00A34610">
      <w:pPr>
        <w:pStyle w:val="a3"/>
        <w:wordWrap/>
        <w:jc w:val="center"/>
        <w:rPr>
          <w:rFonts w:ascii="HY헤드라인M" w:eastAsia="HY헤드라인M" w:cs="HY헤드라인M"/>
          <w:sz w:val="24"/>
          <w:szCs w:val="24"/>
        </w:rPr>
      </w:pPr>
      <w:r w:rsidRPr="00A34610">
        <w:rPr>
          <w:rFonts w:ascii="HY헤드라인M" w:eastAsia="HY헤드라인M" w:cs="HY헤드라인M"/>
          <w:sz w:val="24"/>
          <w:szCs w:val="24"/>
        </w:rPr>
        <w:t>참고문헌</w:t>
      </w:r>
    </w:p>
    <w:p w14:paraId="24E5A29F" w14:textId="77777777" w:rsidR="0092607E" w:rsidRPr="00A34610" w:rsidRDefault="0092607E" w:rsidP="0092607E">
      <w:pPr>
        <w:pStyle w:val="a3"/>
        <w:spacing w:line="240" w:lineRule="auto"/>
        <w:ind w:left="400" w:hanging="400"/>
        <w:rPr>
          <w:rFonts w:hAnsi="맑은 고딕" w:cs="맑은 고딕"/>
          <w:spacing w:val="-6"/>
          <w:sz w:val="20"/>
          <w:szCs w:val="20"/>
        </w:rPr>
      </w:pPr>
      <w:r w:rsidRPr="00A34610">
        <w:rPr>
          <w:rFonts w:hAnsi="맑은 고딕" w:cs="맑은 고딕" w:hint="eastAsia"/>
          <w:spacing w:val="-6"/>
          <w:sz w:val="20"/>
          <w:szCs w:val="20"/>
        </w:rPr>
        <w:t xml:space="preserve">임현정, </w:t>
      </w:r>
      <w:proofErr w:type="spellStart"/>
      <w:r w:rsidRPr="00A34610">
        <w:rPr>
          <w:rFonts w:hAnsi="맑은 고딕" w:cs="맑은 고딕" w:hint="eastAsia"/>
          <w:spacing w:val="-6"/>
          <w:sz w:val="20"/>
          <w:szCs w:val="20"/>
        </w:rPr>
        <w:t>최상범</w:t>
      </w:r>
      <w:proofErr w:type="spellEnd"/>
      <w:r w:rsidRPr="00A34610">
        <w:rPr>
          <w:rFonts w:cs="Times New Roman" w:hint="eastAsia"/>
          <w:spacing w:val="-6"/>
          <w:sz w:val="20"/>
          <w:szCs w:val="20"/>
        </w:rPr>
        <w:t>(</w:t>
      </w:r>
      <w:r w:rsidRPr="00A34610">
        <w:rPr>
          <w:rFonts w:hint="eastAsia"/>
          <w:spacing w:val="-6"/>
          <w:sz w:val="20"/>
          <w:szCs w:val="20"/>
        </w:rPr>
        <w:t>2022</w:t>
      </w:r>
      <w:r w:rsidRPr="00A34610">
        <w:rPr>
          <w:rFonts w:cs="Times New Roman" w:hint="eastAsia"/>
          <w:spacing w:val="-6"/>
          <w:sz w:val="20"/>
          <w:szCs w:val="20"/>
        </w:rPr>
        <w:t xml:space="preserve">). </w:t>
      </w:r>
      <w:r w:rsidRPr="00A34610">
        <w:rPr>
          <w:rFonts w:hAnsi="맑은 고딕" w:cs="맑은 고딕" w:hint="eastAsia"/>
          <w:spacing w:val="-6"/>
          <w:sz w:val="20"/>
          <w:szCs w:val="20"/>
        </w:rPr>
        <w:t>코로나19가 서울시 상권 매출 변화에 미치는 영향 분석</w:t>
      </w:r>
      <w:r w:rsidRPr="00A34610">
        <w:rPr>
          <w:rFonts w:cs="Times New Roman" w:hint="eastAsia"/>
          <w:spacing w:val="-6"/>
          <w:sz w:val="20"/>
          <w:szCs w:val="20"/>
        </w:rPr>
        <w:t xml:space="preserve">. </w:t>
      </w:r>
      <w:r w:rsidRPr="00A34610">
        <w:rPr>
          <w:rFonts w:hAnsi="맑은 고딕" w:cs="맑은 고딕" w:hint="eastAsia"/>
          <w:b/>
          <w:bCs/>
          <w:spacing w:val="-6"/>
          <w:sz w:val="20"/>
          <w:szCs w:val="20"/>
        </w:rPr>
        <w:t>서울도시연구 제23권(제1호)</w:t>
      </w:r>
    </w:p>
    <w:p w14:paraId="189C6FDA" w14:textId="0024392F" w:rsidR="0092607E" w:rsidRPr="00A34610" w:rsidRDefault="0092607E" w:rsidP="0092607E">
      <w:pPr>
        <w:pStyle w:val="a3"/>
        <w:spacing w:line="240" w:lineRule="auto"/>
        <w:ind w:left="400" w:hanging="400"/>
        <w:rPr>
          <w:rFonts w:cs="Times New Roman"/>
          <w:spacing w:val="-6"/>
          <w:sz w:val="20"/>
          <w:szCs w:val="20"/>
        </w:rPr>
      </w:pPr>
      <w:proofErr w:type="spellStart"/>
      <w:r w:rsidRPr="00A34610">
        <w:rPr>
          <w:rFonts w:hAnsi="맑은 고딕" w:cs="맑은 고딕" w:hint="eastAsia"/>
          <w:spacing w:val="-6"/>
          <w:sz w:val="20"/>
          <w:szCs w:val="20"/>
        </w:rPr>
        <w:t>강현모</w:t>
      </w:r>
      <w:proofErr w:type="spellEnd"/>
      <w:r w:rsidRPr="00A34610">
        <w:rPr>
          <w:rFonts w:hAnsi="맑은 고딕" w:cs="맑은 고딕" w:hint="eastAsia"/>
          <w:spacing w:val="-6"/>
          <w:sz w:val="20"/>
          <w:szCs w:val="20"/>
        </w:rPr>
        <w:t>(2018) 골목상권의 매출액과 성장 결정요인</w:t>
      </w:r>
      <w:r w:rsidR="00A34610">
        <w:rPr>
          <w:rFonts w:hAnsi="맑은 고딕" w:cs="맑은 고딕"/>
          <w:spacing w:val="-6"/>
          <w:sz w:val="20"/>
          <w:szCs w:val="20"/>
        </w:rPr>
        <w:t xml:space="preserve">, </w:t>
      </w:r>
      <w:r w:rsidR="00A34610" w:rsidRPr="00A34610">
        <w:rPr>
          <w:rFonts w:hAnsi="맑은 고딕" w:cs="맑은 고딕" w:hint="eastAsia"/>
          <w:b/>
          <w:bCs/>
          <w:spacing w:val="-6"/>
          <w:sz w:val="20"/>
          <w:szCs w:val="20"/>
        </w:rPr>
        <w:t>가천대학교 일반대학원 석사학위논문</w:t>
      </w:r>
    </w:p>
    <w:p w14:paraId="447BB99D" w14:textId="77777777" w:rsidR="0092607E" w:rsidRPr="00A34610" w:rsidRDefault="0092607E" w:rsidP="0092607E">
      <w:pPr>
        <w:pStyle w:val="a3"/>
        <w:rPr>
          <w:spacing w:val="6"/>
          <w:sz w:val="20"/>
          <w:szCs w:val="20"/>
        </w:rPr>
      </w:pPr>
      <w:r w:rsidRPr="00A34610">
        <w:rPr>
          <w:rFonts w:hint="eastAsia"/>
          <w:spacing w:val="6"/>
          <w:sz w:val="20"/>
          <w:szCs w:val="20"/>
        </w:rPr>
        <w:t xml:space="preserve">이동현 외(2020) 서울시 성장상권과 쇠퇴상권 내 외식산업의 생존율 비교. </w:t>
      </w:r>
      <w:r w:rsidRPr="00A34610">
        <w:rPr>
          <w:rFonts w:hint="eastAsia"/>
          <w:b/>
          <w:bCs/>
          <w:spacing w:val="6"/>
          <w:sz w:val="20"/>
          <w:szCs w:val="20"/>
        </w:rPr>
        <w:t>국토연구 제105권</w:t>
      </w:r>
    </w:p>
    <w:p w14:paraId="598C9772" w14:textId="77777777" w:rsidR="0092607E" w:rsidRPr="0092607E" w:rsidRDefault="0092607E" w:rsidP="0092607E">
      <w:pPr>
        <w:pStyle w:val="a3"/>
      </w:pPr>
    </w:p>
    <w:sectPr w:rsidR="0092607E" w:rsidRPr="0092607E" w:rsidSect="00A92F28">
      <w:endnotePr>
        <w:numFmt w:val="decimal"/>
      </w:endnotePr>
      <w:pgSz w:w="11905" w:h="16837" w:code="9"/>
      <w:pgMar w:top="851" w:right="1134" w:bottom="851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9F1FB" w14:textId="77777777" w:rsidR="005F771D" w:rsidRDefault="005F771D" w:rsidP="00DA0702">
      <w:r>
        <w:separator/>
      </w:r>
    </w:p>
  </w:endnote>
  <w:endnote w:type="continuationSeparator" w:id="0">
    <w:p w14:paraId="74B3AB55" w14:textId="77777777" w:rsidR="005F771D" w:rsidRDefault="005F771D" w:rsidP="00DA0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CI Poppy">
    <w:altName w:val="Cambria"/>
    <w:panose1 w:val="020B0604020202020204"/>
    <w:charset w:val="00"/>
    <w:family w:val="roman"/>
    <w:notTrueType/>
    <w:pitch w:val="default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5C240" w14:textId="77777777" w:rsidR="005F771D" w:rsidRDefault="005F771D" w:rsidP="00DA0702">
      <w:r>
        <w:separator/>
      </w:r>
    </w:p>
  </w:footnote>
  <w:footnote w:type="continuationSeparator" w:id="0">
    <w:p w14:paraId="2AE48A33" w14:textId="77777777" w:rsidR="005F771D" w:rsidRDefault="005F771D" w:rsidP="00DA0702">
      <w:r>
        <w:continuationSeparator/>
      </w:r>
    </w:p>
  </w:footnote>
  <w:footnote w:id="1">
    <w:p w14:paraId="7EDC5C92" w14:textId="7C318406" w:rsidR="00DA0702" w:rsidRPr="00DA0702" w:rsidRDefault="00DA0702" w:rsidP="00DA0702">
      <w:pPr>
        <w:pStyle w:val="a3"/>
        <w:spacing w:line="240" w:lineRule="auto"/>
        <w:ind w:left="400" w:hanging="400"/>
        <w:rPr>
          <w:rFonts w:ascii="맑은 고딕" w:eastAsia="맑은 고딕" w:hAnsi="맑은 고딕" w:cs="맑은 고딕"/>
          <w:spacing w:val="-6"/>
          <w:sz w:val="20"/>
          <w:szCs w:val="20"/>
        </w:rPr>
      </w:pPr>
      <w:r>
        <w:rPr>
          <w:rStyle w:val="a8"/>
        </w:rPr>
        <w:footnoteRef/>
      </w:r>
      <w:r>
        <w:t xml:space="preserve"> 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임현정</w:t>
      </w:r>
      <w:r w:rsidRPr="00CB60C3">
        <w:rPr>
          <w:rFonts w:ascii="맑은 고딕" w:eastAsia="맑은 고딕" w:hAnsi="맑은 고딕" w:cs="맑은 고딕"/>
          <w:spacing w:val="-6"/>
          <w:sz w:val="20"/>
          <w:szCs w:val="20"/>
        </w:rPr>
        <w:t>,</w:t>
      </w:r>
      <w:r>
        <w:rPr>
          <w:rFonts w:ascii="맑은 고딕" w:eastAsia="맑은 고딕" w:hAnsi="맑은 고딕" w:cs="맑은 고딕"/>
          <w:spacing w:val="-6"/>
          <w:sz w:val="20"/>
          <w:szCs w:val="20"/>
        </w:rPr>
        <w:t xml:space="preserve"> </w:t>
      </w:r>
      <w:proofErr w:type="spellStart"/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최상범</w:t>
      </w:r>
      <w:proofErr w:type="spellEnd"/>
      <w:r>
        <w:rPr>
          <w:rFonts w:ascii="맑은 고딕" w:eastAsia="맑은 고딕" w:hAnsi="맑은 고딕" w:cs="맑은 고딕" w:hint="eastAsia"/>
          <w:spacing w:val="-6"/>
          <w:sz w:val="20"/>
          <w:szCs w:val="20"/>
        </w:rPr>
        <w:t>,</w:t>
      </w:r>
      <w:r>
        <w:rPr>
          <w:rFonts w:ascii="맑은 고딕" w:eastAsia="맑은 고딕" w:hAnsi="맑은 고딕" w:cs="맑은 고딕"/>
          <w:spacing w:val="-6"/>
          <w:sz w:val="20"/>
          <w:szCs w:val="20"/>
        </w:rPr>
        <w:t xml:space="preserve"> </w:t>
      </w:r>
      <w:r w:rsidRPr="00CB60C3">
        <w:rPr>
          <w:rFonts w:ascii="Times New Roman" w:eastAsia="Times New Roman" w:cs="Times New Roman"/>
          <w:spacing w:val="-6"/>
          <w:sz w:val="20"/>
          <w:szCs w:val="20"/>
        </w:rPr>
        <w:t xml:space="preserve"> 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코로나1</w:t>
      </w:r>
      <w:r w:rsidRPr="00CB60C3">
        <w:rPr>
          <w:rFonts w:ascii="맑은 고딕" w:eastAsia="맑은 고딕" w:hAnsi="맑은 고딕" w:cs="맑은 고딕"/>
          <w:spacing w:val="-6"/>
          <w:sz w:val="20"/>
          <w:szCs w:val="20"/>
        </w:rPr>
        <w:t>9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가 서울시 상권 매출 변화에 미치는 영향 분석</w:t>
      </w:r>
      <w:r w:rsidRPr="00CB60C3">
        <w:rPr>
          <w:rFonts w:ascii="Times New Roman" w:eastAsia="Times New Roman" w:cs="Times New Roman"/>
          <w:spacing w:val="-6"/>
          <w:sz w:val="20"/>
          <w:szCs w:val="20"/>
        </w:rPr>
        <w:t xml:space="preserve">. 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서울도시연구 제2</w:t>
      </w:r>
      <w:r w:rsidRPr="00CB60C3">
        <w:rPr>
          <w:rFonts w:ascii="맑은 고딕" w:eastAsia="맑은 고딕" w:hAnsi="맑은 고딕" w:cs="맑은 고딕"/>
          <w:spacing w:val="-6"/>
          <w:sz w:val="20"/>
          <w:szCs w:val="20"/>
        </w:rPr>
        <w:t>3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권</w:t>
      </w:r>
      <w:r w:rsidRPr="00CB60C3">
        <w:rPr>
          <w:rFonts w:ascii="맑은 고딕" w:eastAsia="맑은 고딕" w:hAnsi="맑은 고딕" w:cs="맑은 고딕"/>
          <w:spacing w:val="-6"/>
          <w:sz w:val="20"/>
          <w:szCs w:val="20"/>
        </w:rPr>
        <w:t>(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제</w:t>
      </w:r>
      <w:r w:rsidRPr="00CB60C3">
        <w:rPr>
          <w:rFonts w:ascii="맑은 고딕" w:eastAsia="맑은 고딕" w:hAnsi="맑은 고딕" w:cs="맑은 고딕"/>
          <w:spacing w:val="-6"/>
          <w:sz w:val="20"/>
          <w:szCs w:val="20"/>
        </w:rPr>
        <w:t>1</w:t>
      </w:r>
      <w:r w:rsidRPr="00CB60C3">
        <w:rPr>
          <w:rFonts w:ascii="맑은 고딕" w:eastAsia="맑은 고딕" w:hAnsi="맑은 고딕" w:cs="맑은 고딕" w:hint="eastAsia"/>
          <w:spacing w:val="-6"/>
          <w:sz w:val="20"/>
          <w:szCs w:val="20"/>
        </w:rPr>
        <w:t>호)</w:t>
      </w:r>
      <w:r>
        <w:rPr>
          <w:rFonts w:ascii="맑은 고딕" w:eastAsia="맑은 고딕" w:hAnsi="맑은 고딕" w:cs="맑은 고딕"/>
          <w:spacing w:val="-6"/>
          <w:sz w:val="20"/>
          <w:szCs w:val="20"/>
        </w:rPr>
        <w:t>,2022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2B5F"/>
    <w:multiLevelType w:val="multilevel"/>
    <w:tmpl w:val="9668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휴먼명조" w:eastAsia="휴먼명조" w:hAnsi="Gulim" w:cs="Gulim" w:hint="eastAsia"/>
        <w:color w:val="000000"/>
        <w:sz w:val="2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725B6"/>
    <w:multiLevelType w:val="hybridMultilevel"/>
    <w:tmpl w:val="E54E66E6"/>
    <w:lvl w:ilvl="0" w:tplc="0C3C999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421553DC"/>
    <w:multiLevelType w:val="multilevel"/>
    <w:tmpl w:val="DE38B02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B50C6B"/>
    <w:multiLevelType w:val="hybridMultilevel"/>
    <w:tmpl w:val="34680128"/>
    <w:lvl w:ilvl="0" w:tplc="9C5E29B4">
      <w:numFmt w:val="bullet"/>
      <w:lvlText w:val="-"/>
      <w:lvlJc w:val="left"/>
      <w:pPr>
        <w:ind w:left="644" w:hanging="360"/>
      </w:pPr>
      <w:rPr>
        <w:rFonts w:ascii="휴먼명조" w:eastAsia="휴먼명조" w:hAnsi="Gulim" w:cs="Gulim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4" w15:restartNumberingAfterBreak="0">
    <w:nsid w:val="699F453B"/>
    <w:multiLevelType w:val="multilevel"/>
    <w:tmpl w:val="6F3E2FB6"/>
    <w:lvl w:ilvl="0">
      <w:start w:val="1"/>
      <w:numFmt w:val="bullet"/>
      <w:pStyle w:val="1"/>
      <w:suff w:val="space"/>
      <w:lvlText w:val="□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D6642CE"/>
    <w:multiLevelType w:val="multilevel"/>
    <w:tmpl w:val="3A28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1247693">
    <w:abstractNumId w:val="4"/>
  </w:num>
  <w:num w:numId="2" w16cid:durableId="1814713507">
    <w:abstractNumId w:val="1"/>
  </w:num>
  <w:num w:numId="3" w16cid:durableId="2083524286">
    <w:abstractNumId w:val="2"/>
  </w:num>
  <w:num w:numId="4" w16cid:durableId="1196963070">
    <w:abstractNumId w:val="0"/>
  </w:num>
  <w:num w:numId="5" w16cid:durableId="619071349">
    <w:abstractNumId w:val="5"/>
  </w:num>
  <w:num w:numId="6" w16cid:durableId="1304431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3A0"/>
    <w:rsid w:val="00000546"/>
    <w:rsid w:val="00005C17"/>
    <w:rsid w:val="0002163C"/>
    <w:rsid w:val="000D6DD7"/>
    <w:rsid w:val="00162062"/>
    <w:rsid w:val="00171299"/>
    <w:rsid w:val="002013F1"/>
    <w:rsid w:val="00286BEC"/>
    <w:rsid w:val="002E77D7"/>
    <w:rsid w:val="003228FE"/>
    <w:rsid w:val="00363CC3"/>
    <w:rsid w:val="00373C9D"/>
    <w:rsid w:val="003D5082"/>
    <w:rsid w:val="00450980"/>
    <w:rsid w:val="004775B8"/>
    <w:rsid w:val="00552BF5"/>
    <w:rsid w:val="00585DEE"/>
    <w:rsid w:val="005F771D"/>
    <w:rsid w:val="0060379E"/>
    <w:rsid w:val="006C07A2"/>
    <w:rsid w:val="006E130F"/>
    <w:rsid w:val="006F7FB0"/>
    <w:rsid w:val="00723E3A"/>
    <w:rsid w:val="007363A3"/>
    <w:rsid w:val="00794456"/>
    <w:rsid w:val="0084752C"/>
    <w:rsid w:val="0092607E"/>
    <w:rsid w:val="00927ABE"/>
    <w:rsid w:val="009D348E"/>
    <w:rsid w:val="00A34610"/>
    <w:rsid w:val="00A92F28"/>
    <w:rsid w:val="00B06096"/>
    <w:rsid w:val="00B3582B"/>
    <w:rsid w:val="00B36086"/>
    <w:rsid w:val="00BD2253"/>
    <w:rsid w:val="00BD45DA"/>
    <w:rsid w:val="00C35B3D"/>
    <w:rsid w:val="00C53EE0"/>
    <w:rsid w:val="00CF52D1"/>
    <w:rsid w:val="00D41EB3"/>
    <w:rsid w:val="00D44F40"/>
    <w:rsid w:val="00D503A0"/>
    <w:rsid w:val="00D83338"/>
    <w:rsid w:val="00D9482F"/>
    <w:rsid w:val="00DA0702"/>
    <w:rsid w:val="00E14720"/>
    <w:rsid w:val="00ED2C7F"/>
    <w:rsid w:val="00EF33DC"/>
    <w:rsid w:val="00F343B3"/>
    <w:rsid w:val="00F53112"/>
    <w:rsid w:val="00F7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8E879"/>
  <w15:chartTrackingRefBased/>
  <w15:docId w15:val="{3C240113-BF7A-4A0A-9BDE-481404CC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3A0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qFormat/>
    <w:rsid w:val="00D503A0"/>
    <w:pPr>
      <w:widowControl w:val="0"/>
      <w:wordWrap w:val="0"/>
      <w:autoSpaceDE w:val="0"/>
      <w:autoSpaceDN w:val="0"/>
      <w:spacing w:after="0" w:line="249" w:lineRule="auto"/>
    </w:pPr>
    <w:rPr>
      <w:rFonts w:ascii="휴먼명조" w:eastAsia="휴먼명조" w:hAnsi="Arial Unicode MS" w:cs="휴먼명조"/>
      <w:color w:val="000000"/>
      <w:sz w:val="26"/>
      <w:szCs w:val="26"/>
    </w:rPr>
  </w:style>
  <w:style w:type="paragraph" w:customStyle="1" w:styleId="1">
    <w:name w:val="개요 1"/>
    <w:qFormat/>
    <w:rsid w:val="00D503A0"/>
    <w:pPr>
      <w:widowControl w:val="0"/>
      <w:numPr>
        <w:numId w:val="1"/>
      </w:numPr>
      <w:wordWrap w:val="0"/>
      <w:autoSpaceDE w:val="0"/>
      <w:autoSpaceDN w:val="0"/>
      <w:spacing w:after="0" w:line="249" w:lineRule="auto"/>
      <w:ind w:left="200"/>
    </w:pPr>
    <w:rPr>
      <w:rFonts w:ascii="휴먼명조" w:eastAsia="휴먼명조" w:hAnsi="Arial Unicode MS" w:cs="휴먼명조"/>
      <w:color w:val="000000"/>
      <w:sz w:val="26"/>
      <w:szCs w:val="26"/>
    </w:rPr>
  </w:style>
  <w:style w:type="table" w:styleId="a4">
    <w:name w:val="Table Grid"/>
    <w:basedOn w:val="a1"/>
    <w:uiPriority w:val="20"/>
    <w:unhideWhenUsed/>
    <w:qFormat/>
    <w:rsid w:val="00D503A0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005C17"/>
    <w:pPr>
      <w:widowControl/>
      <w:wordWrap/>
      <w:autoSpaceDE/>
      <w:autoSpaceDN/>
      <w:spacing w:before="100" w:beforeAutospacing="1" w:after="100" w:afterAutospacing="1"/>
    </w:pPr>
    <w:rPr>
      <w:rFonts w:ascii="Gulim" w:eastAsia="Gulim" w:hAnsi="Gulim" w:cs="Gulim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F33DC"/>
    <w:pPr>
      <w:ind w:leftChars="400" w:left="800"/>
    </w:pPr>
  </w:style>
  <w:style w:type="paragraph" w:styleId="a7">
    <w:name w:val="footnote text"/>
    <w:basedOn w:val="a"/>
    <w:link w:val="Char"/>
    <w:uiPriority w:val="99"/>
    <w:semiHidden/>
    <w:unhideWhenUsed/>
    <w:rsid w:val="00DA0702"/>
    <w:pPr>
      <w:snapToGrid w:val="0"/>
    </w:pPr>
  </w:style>
  <w:style w:type="character" w:customStyle="1" w:styleId="Char">
    <w:name w:val="각주 텍스트 Char"/>
    <w:basedOn w:val="a0"/>
    <w:link w:val="a7"/>
    <w:uiPriority w:val="99"/>
    <w:semiHidden/>
    <w:rsid w:val="00DA0702"/>
  </w:style>
  <w:style w:type="character" w:styleId="a8">
    <w:name w:val="footnote reference"/>
    <w:basedOn w:val="a0"/>
    <w:uiPriority w:val="99"/>
    <w:semiHidden/>
    <w:unhideWhenUsed/>
    <w:rsid w:val="00DA0702"/>
    <w:rPr>
      <w:vertAlign w:val="superscript"/>
    </w:rPr>
  </w:style>
  <w:style w:type="paragraph" w:styleId="a9">
    <w:name w:val="header"/>
    <w:basedOn w:val="a"/>
    <w:link w:val="Char0"/>
    <w:uiPriority w:val="99"/>
    <w:unhideWhenUsed/>
    <w:rsid w:val="00E147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E14720"/>
  </w:style>
  <w:style w:type="paragraph" w:styleId="aa">
    <w:name w:val="footer"/>
    <w:basedOn w:val="a"/>
    <w:link w:val="Char1"/>
    <w:uiPriority w:val="99"/>
    <w:unhideWhenUsed/>
    <w:rsid w:val="00E147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E14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8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6787">
          <w:marLeft w:val="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BEC79-6C72-476B-939D-2108B3E54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정성훈</dc:creator>
  <cp:keywords/>
  <dc:description/>
  <cp:lastModifiedBy>김평진</cp:lastModifiedBy>
  <cp:revision>3</cp:revision>
  <dcterms:created xsi:type="dcterms:W3CDTF">2022-08-04T16:20:00Z</dcterms:created>
  <dcterms:modified xsi:type="dcterms:W3CDTF">2022-12-21T08:43:00Z</dcterms:modified>
</cp:coreProperties>
</file>